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15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78"/>
      </w:tblGrid>
      <w:tr w:rsidR="00232777" w:rsidRPr="00232777" w:rsidTr="000E2E47">
        <w:trPr>
          <w:trHeight w:val="1418"/>
        </w:trPr>
        <w:tc>
          <w:tcPr>
            <w:tcW w:w="3778" w:type="dxa"/>
            <w:tcBorders>
              <w:top w:val="nil"/>
              <w:left w:val="nil"/>
              <w:bottom w:val="nil"/>
              <w:right w:val="nil"/>
            </w:tcBorders>
            <w:vAlign w:val="center"/>
            <w:hideMark/>
          </w:tcPr>
          <w:p w:rsidR="00232777" w:rsidRPr="00232777" w:rsidRDefault="00232777" w:rsidP="000E2E47">
            <w:pPr>
              <w:spacing w:after="0" w:line="276" w:lineRule="auto"/>
              <w:rPr>
                <w:rFonts w:ascii="Times New Roman" w:eastAsia="Times New Roman" w:hAnsi="Times New Roman" w:cs="Times New Roman"/>
                <w:sz w:val="24"/>
                <w:szCs w:val="24"/>
                <w:lang w:eastAsia="lt-LT"/>
              </w:rPr>
            </w:pPr>
            <w:r w:rsidRPr="00232777">
              <w:rPr>
                <w:rFonts w:ascii="Times New Roman" w:eastAsia="Times New Roman" w:hAnsi="Times New Roman" w:cs="Times New Roman"/>
                <w:sz w:val="24"/>
                <w:szCs w:val="24"/>
                <w:lang w:eastAsia="lt-LT"/>
              </w:rPr>
              <w:t>PATVIRTINTA</w:t>
            </w:r>
            <w:r w:rsidRPr="00232777">
              <w:rPr>
                <w:rFonts w:ascii="Times New Roman" w:eastAsia="Times New Roman" w:hAnsi="Times New Roman" w:cs="Times New Roman"/>
                <w:sz w:val="24"/>
                <w:szCs w:val="24"/>
                <w:lang w:eastAsia="lt-LT"/>
              </w:rPr>
              <w:br/>
              <w:t xml:space="preserve">Šiaulių </w:t>
            </w:r>
            <w:r w:rsidR="006F1784">
              <w:rPr>
                <w:rFonts w:ascii="Times New Roman" w:eastAsia="Times New Roman" w:hAnsi="Times New Roman" w:cs="Times New Roman"/>
                <w:sz w:val="24"/>
                <w:szCs w:val="24"/>
                <w:lang w:eastAsia="lt-LT"/>
              </w:rPr>
              <w:t xml:space="preserve">r. Kuršėnų meno </w:t>
            </w:r>
            <w:r>
              <w:rPr>
                <w:rFonts w:ascii="Times New Roman" w:eastAsia="Times New Roman" w:hAnsi="Times New Roman" w:cs="Times New Roman"/>
                <w:sz w:val="24"/>
                <w:szCs w:val="24"/>
                <w:lang w:eastAsia="lt-LT"/>
              </w:rPr>
              <w:t>mokyklo</w:t>
            </w:r>
            <w:r w:rsidR="00AC2840">
              <w:rPr>
                <w:rFonts w:ascii="Times New Roman" w:eastAsia="Times New Roman" w:hAnsi="Times New Roman" w:cs="Times New Roman"/>
                <w:sz w:val="24"/>
                <w:szCs w:val="24"/>
                <w:lang w:eastAsia="lt-LT"/>
              </w:rPr>
              <w:t>s</w:t>
            </w:r>
            <w:r w:rsidR="00AC2840">
              <w:rPr>
                <w:rFonts w:ascii="Times New Roman" w:eastAsia="Times New Roman" w:hAnsi="Times New Roman" w:cs="Times New Roman"/>
                <w:sz w:val="24"/>
                <w:szCs w:val="24"/>
                <w:lang w:eastAsia="lt-LT"/>
              </w:rPr>
              <w:br/>
              <w:t>direktoriaus 202</w:t>
            </w:r>
            <w:r w:rsidR="00D86EB7">
              <w:rPr>
                <w:rFonts w:ascii="Times New Roman" w:eastAsia="Times New Roman" w:hAnsi="Times New Roman" w:cs="Times New Roman"/>
                <w:sz w:val="24"/>
                <w:szCs w:val="24"/>
                <w:lang w:eastAsia="lt-LT"/>
              </w:rPr>
              <w:t>4</w:t>
            </w:r>
            <w:r w:rsidR="00AC2840">
              <w:rPr>
                <w:rFonts w:ascii="Times New Roman" w:eastAsia="Times New Roman" w:hAnsi="Times New Roman" w:cs="Times New Roman"/>
                <w:sz w:val="24"/>
                <w:szCs w:val="24"/>
                <w:lang w:eastAsia="lt-LT"/>
              </w:rPr>
              <w:t xml:space="preserve"> m. </w:t>
            </w:r>
            <w:r w:rsidR="001065C4">
              <w:rPr>
                <w:rFonts w:ascii="Times New Roman" w:eastAsia="Times New Roman" w:hAnsi="Times New Roman" w:cs="Times New Roman"/>
                <w:sz w:val="24"/>
                <w:szCs w:val="24"/>
                <w:lang w:eastAsia="lt-LT"/>
              </w:rPr>
              <w:t>sausio 3</w:t>
            </w:r>
            <w:r>
              <w:rPr>
                <w:rFonts w:ascii="Times New Roman" w:eastAsia="Times New Roman" w:hAnsi="Times New Roman" w:cs="Times New Roman"/>
                <w:sz w:val="24"/>
                <w:szCs w:val="24"/>
                <w:lang w:eastAsia="lt-LT"/>
              </w:rPr>
              <w:t xml:space="preserve"> d.</w:t>
            </w:r>
            <w:r>
              <w:rPr>
                <w:rFonts w:ascii="Times New Roman" w:eastAsia="Times New Roman" w:hAnsi="Times New Roman" w:cs="Times New Roman"/>
                <w:sz w:val="24"/>
                <w:szCs w:val="24"/>
                <w:lang w:eastAsia="lt-LT"/>
              </w:rPr>
              <w:br/>
              <w:t>įsakymu Nr. V-</w:t>
            </w:r>
            <w:r w:rsidR="001065C4">
              <w:rPr>
                <w:rFonts w:ascii="Times New Roman" w:eastAsia="Times New Roman" w:hAnsi="Times New Roman" w:cs="Times New Roman"/>
                <w:sz w:val="24"/>
                <w:szCs w:val="24"/>
                <w:lang w:eastAsia="lt-LT"/>
              </w:rPr>
              <w:t>1</w:t>
            </w:r>
            <w:bookmarkStart w:id="0" w:name="_GoBack"/>
            <w:bookmarkEnd w:id="0"/>
            <w:r w:rsidR="00C41757">
              <w:rPr>
                <w:rFonts w:ascii="Times New Roman" w:eastAsia="Times New Roman" w:hAnsi="Times New Roman" w:cs="Times New Roman"/>
                <w:sz w:val="24"/>
                <w:szCs w:val="24"/>
                <w:lang w:eastAsia="lt-LT"/>
              </w:rPr>
              <w:t>(1.3)</w:t>
            </w:r>
          </w:p>
        </w:tc>
      </w:tr>
    </w:tbl>
    <w:p w:rsidR="00232777" w:rsidRPr="00232777" w:rsidRDefault="00232777" w:rsidP="00232777">
      <w:pPr>
        <w:tabs>
          <w:tab w:val="left" w:pos="993"/>
        </w:tabs>
        <w:spacing w:after="200" w:line="276" w:lineRule="auto"/>
        <w:rPr>
          <w:rFonts w:ascii="Times New Roman" w:eastAsia="Times New Roman" w:hAnsi="Times New Roman" w:cs="Times New Roman"/>
          <w:b/>
          <w:bCs/>
          <w:sz w:val="24"/>
          <w:szCs w:val="24"/>
          <w:lang w:eastAsia="lt-LT"/>
        </w:rPr>
      </w:pPr>
    </w:p>
    <w:p w:rsidR="00232777" w:rsidRPr="00232777" w:rsidRDefault="00232777" w:rsidP="00232777">
      <w:pPr>
        <w:spacing w:after="200" w:line="276" w:lineRule="auto"/>
        <w:rPr>
          <w:rFonts w:ascii="Times New Roman" w:eastAsia="Times New Roman" w:hAnsi="Times New Roman" w:cs="Times New Roman"/>
          <w:b/>
          <w:bCs/>
          <w:sz w:val="24"/>
          <w:szCs w:val="24"/>
          <w:lang w:eastAsia="lt-LT"/>
        </w:rPr>
      </w:pPr>
    </w:p>
    <w:p w:rsidR="008528C5" w:rsidRPr="006B004F" w:rsidRDefault="008528C5" w:rsidP="005D1601">
      <w:pPr>
        <w:spacing w:after="200" w:line="276" w:lineRule="auto"/>
        <w:jc w:val="center"/>
        <w:rPr>
          <w:rFonts w:ascii="Times New Roman" w:eastAsia="Times New Roman" w:hAnsi="Times New Roman" w:cs="Times New Roman"/>
          <w:b/>
          <w:bCs/>
          <w:sz w:val="24"/>
          <w:szCs w:val="24"/>
          <w:lang w:eastAsia="lt-LT"/>
        </w:rPr>
      </w:pPr>
    </w:p>
    <w:p w:rsidR="00254D72" w:rsidRDefault="00254D72" w:rsidP="005D1601">
      <w:pPr>
        <w:spacing w:after="200" w:line="276" w:lineRule="auto"/>
        <w:jc w:val="center"/>
        <w:rPr>
          <w:rFonts w:ascii="Times New Roman" w:eastAsia="Times New Roman" w:hAnsi="Times New Roman" w:cs="Times New Roman"/>
          <w:b/>
          <w:bCs/>
          <w:sz w:val="24"/>
          <w:szCs w:val="24"/>
          <w:lang w:eastAsia="lt-LT"/>
        </w:rPr>
      </w:pPr>
    </w:p>
    <w:p w:rsidR="00232777" w:rsidRPr="006B004F" w:rsidRDefault="00C41757" w:rsidP="005D1601">
      <w:pPr>
        <w:spacing w:after="200" w:line="276"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ŠIAULIŲ R. </w:t>
      </w:r>
      <w:r w:rsidR="00DA0F16" w:rsidRPr="006B004F">
        <w:rPr>
          <w:rFonts w:ascii="Times New Roman" w:eastAsia="Times New Roman" w:hAnsi="Times New Roman" w:cs="Times New Roman"/>
          <w:b/>
          <w:bCs/>
          <w:sz w:val="24"/>
          <w:szCs w:val="24"/>
          <w:lang w:eastAsia="lt-LT"/>
        </w:rPr>
        <w:t>KURŠĖNŲ MENO</w:t>
      </w:r>
      <w:r w:rsidR="00232777" w:rsidRPr="006B004F">
        <w:rPr>
          <w:rFonts w:ascii="Times New Roman" w:eastAsia="Times New Roman" w:hAnsi="Times New Roman" w:cs="Times New Roman"/>
          <w:b/>
          <w:bCs/>
          <w:sz w:val="24"/>
          <w:szCs w:val="24"/>
          <w:lang w:eastAsia="lt-LT"/>
        </w:rPr>
        <w:t xml:space="preserve"> MOKYKLOS</w:t>
      </w:r>
      <w:r w:rsidR="00232777" w:rsidRPr="006B004F">
        <w:rPr>
          <w:rFonts w:ascii="Times New Roman" w:eastAsia="Times New Roman" w:hAnsi="Times New Roman" w:cs="Times New Roman"/>
          <w:b/>
          <w:bCs/>
          <w:sz w:val="24"/>
          <w:szCs w:val="24"/>
          <w:lang w:eastAsia="lt-LT"/>
        </w:rPr>
        <w:br/>
      </w:r>
      <w:r w:rsidR="00D86EB7">
        <w:rPr>
          <w:rFonts w:ascii="Times New Roman" w:eastAsia="Times New Roman" w:hAnsi="Times New Roman" w:cs="Times New Roman"/>
          <w:b/>
          <w:bCs/>
          <w:sz w:val="24"/>
          <w:szCs w:val="24"/>
          <w:lang w:eastAsia="lt-LT"/>
        </w:rPr>
        <w:t>DARBUOTOJŲ DARBO APMOKĖJIMO TVARKOS APRAŠAS</w:t>
      </w:r>
    </w:p>
    <w:p w:rsidR="00C41757" w:rsidRPr="005A0F4A" w:rsidRDefault="00232777" w:rsidP="00FE3F85">
      <w:pPr>
        <w:tabs>
          <w:tab w:val="left" w:pos="851"/>
        </w:tabs>
        <w:spacing w:line="240" w:lineRule="auto"/>
        <w:rPr>
          <w:rFonts w:ascii="Times New Roman" w:hAnsi="Times New Roman" w:cs="Times New Roman"/>
          <w:b/>
          <w:sz w:val="24"/>
          <w:szCs w:val="24"/>
        </w:rPr>
      </w:pPr>
      <w:r w:rsidRPr="006B004F">
        <w:rPr>
          <w:lang w:eastAsia="lt-LT"/>
        </w:rPr>
        <w:br/>
      </w:r>
      <w:r w:rsidRPr="005A0F4A">
        <w:rPr>
          <w:rFonts w:ascii="Times New Roman" w:hAnsi="Times New Roman" w:cs="Times New Roman"/>
          <w:b/>
          <w:sz w:val="24"/>
          <w:szCs w:val="24"/>
        </w:rPr>
        <w:t xml:space="preserve">                                       </w:t>
      </w:r>
      <w:r w:rsidR="005A0F4A" w:rsidRPr="005A0F4A">
        <w:rPr>
          <w:rFonts w:ascii="Times New Roman" w:hAnsi="Times New Roman" w:cs="Times New Roman"/>
          <w:b/>
          <w:sz w:val="24"/>
          <w:szCs w:val="24"/>
        </w:rPr>
        <w:t xml:space="preserve">                              I </w:t>
      </w:r>
      <w:r w:rsidRPr="005A0F4A">
        <w:rPr>
          <w:rFonts w:ascii="Times New Roman" w:hAnsi="Times New Roman" w:cs="Times New Roman"/>
          <w:b/>
          <w:sz w:val="24"/>
          <w:szCs w:val="24"/>
        </w:rPr>
        <w:t>SKYRIUS</w:t>
      </w:r>
      <w:r w:rsidRPr="005A0F4A">
        <w:rPr>
          <w:rFonts w:ascii="Times New Roman" w:hAnsi="Times New Roman" w:cs="Times New Roman"/>
          <w:b/>
          <w:sz w:val="24"/>
          <w:szCs w:val="24"/>
        </w:rPr>
        <w:br/>
        <w:t xml:space="preserve">                                                       BENDROSIOS NUOSTATOS</w:t>
      </w:r>
    </w:p>
    <w:p w:rsidR="00AF0095" w:rsidRPr="004C2640" w:rsidRDefault="00C41757" w:rsidP="004C2640">
      <w:pPr>
        <w:spacing w:after="0" w:line="240" w:lineRule="auto"/>
        <w:jc w:val="both"/>
        <w:rPr>
          <w:rFonts w:ascii="Times New Roman" w:eastAsia="Times New Roman" w:hAnsi="Times New Roman" w:cs="Times New Roman"/>
          <w:b/>
          <w:bCs/>
          <w:sz w:val="24"/>
          <w:szCs w:val="24"/>
          <w:lang w:eastAsia="lt-LT"/>
        </w:rPr>
      </w:pPr>
      <w:r w:rsidRPr="004C2640">
        <w:rPr>
          <w:rFonts w:ascii="Times New Roman" w:hAnsi="Times New Roman" w:cs="Times New Roman"/>
          <w:sz w:val="24"/>
          <w:szCs w:val="24"/>
        </w:rPr>
        <w:tab/>
        <w:t xml:space="preserve">1. </w:t>
      </w:r>
      <w:r w:rsidR="00AF0095" w:rsidRPr="004C2640">
        <w:rPr>
          <w:rFonts w:ascii="Times New Roman" w:hAnsi="Times New Roman" w:cs="Times New Roman"/>
          <w:sz w:val="24"/>
          <w:szCs w:val="24"/>
        </w:rPr>
        <w:t>Šiaulių r. Kuršėnų meno mokyklos darbo apmokėjimo tvarkos aprašas (toliau – Aprašas) nustato Šiaulių r. Kuršėnų meno mokyklos (toliau – Mokykla) darbuotojų pare</w:t>
      </w:r>
      <w:r w:rsidR="00D86EB7" w:rsidRPr="004C2640">
        <w:rPr>
          <w:rFonts w:ascii="Times New Roman" w:hAnsi="Times New Roman" w:cs="Times New Roman"/>
          <w:sz w:val="24"/>
          <w:szCs w:val="24"/>
        </w:rPr>
        <w:t>iginės algos</w:t>
      </w:r>
      <w:r w:rsidR="00AF0095" w:rsidRPr="004C2640">
        <w:rPr>
          <w:rFonts w:ascii="Times New Roman" w:hAnsi="Times New Roman" w:cs="Times New Roman"/>
          <w:sz w:val="24"/>
          <w:szCs w:val="24"/>
        </w:rPr>
        <w:t xml:space="preserve"> nustatymo priimant į pareigas ir dirbančiųjų pare</w:t>
      </w:r>
      <w:r w:rsidR="00D86EB7" w:rsidRPr="004C2640">
        <w:rPr>
          <w:rFonts w:ascii="Times New Roman" w:hAnsi="Times New Roman" w:cs="Times New Roman"/>
          <w:sz w:val="24"/>
          <w:szCs w:val="24"/>
        </w:rPr>
        <w:t>iginės algos</w:t>
      </w:r>
      <w:r w:rsidR="00AF0095" w:rsidRPr="004C2640">
        <w:rPr>
          <w:rFonts w:ascii="Times New Roman" w:hAnsi="Times New Roman" w:cs="Times New Roman"/>
          <w:sz w:val="24"/>
          <w:szCs w:val="24"/>
        </w:rPr>
        <w:t xml:space="preserve"> didinimo kriterijus, pareiginės algos kintamosios dalies procentinius dydžius,</w:t>
      </w:r>
      <w:r w:rsidR="00D86EB7" w:rsidRPr="004C2640">
        <w:rPr>
          <w:rFonts w:ascii="Times New Roman" w:hAnsi="Times New Roman" w:cs="Times New Roman"/>
          <w:sz w:val="24"/>
          <w:szCs w:val="24"/>
        </w:rPr>
        <w:t xml:space="preserve"> priemokų ir skatinimo </w:t>
      </w:r>
      <w:r w:rsidR="00AF0095" w:rsidRPr="004C2640">
        <w:rPr>
          <w:rFonts w:ascii="Times New Roman" w:hAnsi="Times New Roman" w:cs="Times New Roman"/>
          <w:sz w:val="24"/>
          <w:szCs w:val="24"/>
        </w:rPr>
        <w:t>skyrimo tvarką, mokėjimo už darbą poilsio ir švenčių dienomis, nakties ir viršvalandinį darbą, materialines pašalpas, kasmetinį veiklos vertinimą.</w:t>
      </w:r>
    </w:p>
    <w:p w:rsidR="00A56778" w:rsidRPr="004C2640" w:rsidRDefault="00C41757" w:rsidP="004C2640">
      <w:pPr>
        <w:shd w:val="clear" w:color="auto" w:fill="FFFFFF"/>
        <w:tabs>
          <w:tab w:val="left" w:pos="851"/>
          <w:tab w:val="left" w:pos="1134"/>
        </w:tabs>
        <w:autoSpaceDE w:val="0"/>
        <w:spacing w:after="0" w:line="240" w:lineRule="auto"/>
        <w:ind w:left="426"/>
        <w:jc w:val="both"/>
        <w:rPr>
          <w:rFonts w:ascii="Times New Roman" w:hAnsi="Times New Roman" w:cs="Times New Roman"/>
          <w:sz w:val="24"/>
          <w:szCs w:val="24"/>
        </w:rPr>
      </w:pPr>
      <w:r w:rsidRPr="004C2640">
        <w:rPr>
          <w:rFonts w:ascii="Times New Roman" w:hAnsi="Times New Roman" w:cs="Times New Roman"/>
          <w:sz w:val="24"/>
          <w:szCs w:val="24"/>
        </w:rPr>
        <w:tab/>
        <w:t xml:space="preserve">2. </w:t>
      </w:r>
      <w:r w:rsidR="00AF0095" w:rsidRPr="004C2640">
        <w:rPr>
          <w:rFonts w:ascii="Times New Roman" w:hAnsi="Times New Roman" w:cs="Times New Roman"/>
          <w:sz w:val="24"/>
          <w:szCs w:val="24"/>
        </w:rPr>
        <w:t xml:space="preserve">Aprašas parengtas vadovaujantis Lietuvos Respublikos valstybės ir savivaldybių įstaigų </w:t>
      </w:r>
    </w:p>
    <w:p w:rsidR="005D1601" w:rsidRPr="004C2640" w:rsidRDefault="00AF0095" w:rsidP="004C2640">
      <w:pPr>
        <w:shd w:val="clear" w:color="auto" w:fill="FFFFFF"/>
        <w:tabs>
          <w:tab w:val="left" w:pos="851"/>
          <w:tab w:val="left" w:pos="1134"/>
        </w:tabs>
        <w:autoSpaceDE w:val="0"/>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darbuotojų darbo apmokėjimo ir komisijų narių atlygio už darbą įstatymu (toliau – Įstatymas).</w:t>
      </w:r>
      <w:r w:rsidR="00837812" w:rsidRPr="004C2640">
        <w:rPr>
          <w:rFonts w:ascii="Times New Roman" w:eastAsia="Times New Roman" w:hAnsi="Times New Roman" w:cs="Times New Roman"/>
          <w:sz w:val="24"/>
          <w:szCs w:val="24"/>
          <w:lang w:eastAsia="lt-LT"/>
        </w:rPr>
        <w:br/>
        <w:t xml:space="preserve">        </w:t>
      </w:r>
      <w:r w:rsidR="008026CC" w:rsidRPr="004C2640">
        <w:rPr>
          <w:rFonts w:ascii="Times New Roman" w:eastAsia="Times New Roman" w:hAnsi="Times New Roman" w:cs="Times New Roman"/>
          <w:sz w:val="24"/>
          <w:szCs w:val="24"/>
          <w:lang w:eastAsia="lt-LT"/>
        </w:rPr>
        <w:tab/>
      </w:r>
      <w:r w:rsidR="005D1601" w:rsidRPr="004C2640">
        <w:rPr>
          <w:rFonts w:ascii="Times New Roman" w:eastAsia="Times New Roman" w:hAnsi="Times New Roman" w:cs="Times New Roman"/>
          <w:sz w:val="24"/>
          <w:szCs w:val="24"/>
          <w:lang w:eastAsia="lt-LT"/>
        </w:rPr>
        <w:t xml:space="preserve">3. </w:t>
      </w:r>
      <w:r w:rsidR="00232777" w:rsidRPr="004C2640">
        <w:rPr>
          <w:rFonts w:ascii="Times New Roman" w:eastAsia="Times New Roman" w:hAnsi="Times New Roman" w:cs="Times New Roman"/>
          <w:sz w:val="24"/>
          <w:szCs w:val="24"/>
          <w:lang w:eastAsia="lt-LT"/>
        </w:rPr>
        <w:t xml:space="preserve">Sistemoje </w:t>
      </w:r>
      <w:r w:rsidR="005D1601" w:rsidRPr="004C2640">
        <w:rPr>
          <w:rFonts w:ascii="Times New Roman" w:eastAsia="Times New Roman" w:hAnsi="Times New Roman" w:cs="Times New Roman"/>
          <w:sz w:val="24"/>
          <w:szCs w:val="24"/>
          <w:lang w:eastAsia="lt-LT"/>
        </w:rPr>
        <w:t>vartojamos pagrindinės sąvokos:</w:t>
      </w:r>
    </w:p>
    <w:p w:rsidR="004F2C17" w:rsidRPr="00FC20F0" w:rsidRDefault="004F2C17" w:rsidP="004C2640">
      <w:pPr>
        <w:tabs>
          <w:tab w:val="left" w:pos="142"/>
          <w:tab w:val="left" w:pos="851"/>
          <w:tab w:val="left" w:pos="9638"/>
        </w:tabs>
        <w:spacing w:after="0" w:line="240" w:lineRule="auto"/>
        <w:jc w:val="both"/>
        <w:rPr>
          <w:rFonts w:ascii="Times New Roman" w:hAnsi="Times New Roman" w:cs="Times New Roman"/>
          <w:sz w:val="24"/>
          <w:szCs w:val="24"/>
        </w:rPr>
      </w:pPr>
      <w:r w:rsidRPr="004C2640">
        <w:rPr>
          <w:rFonts w:ascii="Times New Roman" w:eastAsia="Times New Roman" w:hAnsi="Times New Roman" w:cs="Times New Roman"/>
          <w:b/>
          <w:bCs/>
          <w:sz w:val="24"/>
          <w:szCs w:val="24"/>
          <w:lang w:eastAsia="lt-LT"/>
        </w:rPr>
        <w:t xml:space="preserve"> </w:t>
      </w:r>
      <w:r w:rsidR="005D1601" w:rsidRPr="004C2640">
        <w:rPr>
          <w:rFonts w:ascii="Times New Roman" w:eastAsia="Times New Roman" w:hAnsi="Times New Roman" w:cs="Times New Roman"/>
          <w:b/>
          <w:bCs/>
          <w:sz w:val="24"/>
          <w:szCs w:val="24"/>
          <w:lang w:eastAsia="lt-LT"/>
        </w:rPr>
        <w:t xml:space="preserve">       </w:t>
      </w:r>
      <w:r w:rsidR="00C41757" w:rsidRPr="004C2640">
        <w:rPr>
          <w:rFonts w:ascii="Times New Roman" w:eastAsia="Times New Roman" w:hAnsi="Times New Roman" w:cs="Times New Roman"/>
          <w:b/>
          <w:bCs/>
          <w:sz w:val="24"/>
          <w:szCs w:val="24"/>
          <w:lang w:eastAsia="lt-LT"/>
        </w:rPr>
        <w:tab/>
      </w:r>
      <w:r w:rsidR="00C41757" w:rsidRPr="004C2640">
        <w:rPr>
          <w:rFonts w:ascii="Times New Roman" w:hAnsi="Times New Roman" w:cs="Times New Roman"/>
          <w:b/>
          <w:sz w:val="24"/>
          <w:szCs w:val="24"/>
        </w:rPr>
        <w:t>Mokytojas</w:t>
      </w:r>
      <w:r w:rsidR="00C41757" w:rsidRPr="004C2640">
        <w:rPr>
          <w:rFonts w:ascii="Times New Roman" w:hAnsi="Times New Roman" w:cs="Times New Roman"/>
          <w:sz w:val="24"/>
          <w:szCs w:val="24"/>
        </w:rPr>
        <w:t xml:space="preserve"> – </w:t>
      </w:r>
      <w:r w:rsidR="00A5479F" w:rsidRPr="004C2640">
        <w:rPr>
          <w:rFonts w:ascii="Times New Roman" w:hAnsi="Times New Roman" w:cs="Times New Roman"/>
          <w:sz w:val="24"/>
          <w:szCs w:val="24"/>
        </w:rPr>
        <w:t>asmuo, ugdantis mokinius pagal formalųjį švietimą pap</w:t>
      </w:r>
      <w:r w:rsidR="00D86EB7" w:rsidRPr="004C2640">
        <w:rPr>
          <w:rFonts w:ascii="Times New Roman" w:hAnsi="Times New Roman" w:cs="Times New Roman"/>
          <w:sz w:val="24"/>
          <w:szCs w:val="24"/>
        </w:rPr>
        <w:t>ildančio ugdymo ir neformaliojo </w:t>
      </w:r>
      <w:r w:rsidR="00A5479F" w:rsidRPr="004C2640">
        <w:rPr>
          <w:rFonts w:ascii="Times New Roman" w:hAnsi="Times New Roman" w:cs="Times New Roman"/>
          <w:sz w:val="24"/>
          <w:szCs w:val="24"/>
        </w:rPr>
        <w:t>švietimo</w:t>
      </w:r>
      <w:r w:rsidR="00D86EB7" w:rsidRPr="004C2640">
        <w:rPr>
          <w:rFonts w:ascii="Times New Roman" w:hAnsi="Times New Roman" w:cs="Times New Roman"/>
          <w:sz w:val="24"/>
          <w:szCs w:val="24"/>
        </w:rPr>
        <w:t> </w:t>
      </w:r>
      <w:r w:rsidR="00232777" w:rsidRPr="004C2640">
        <w:rPr>
          <w:rFonts w:ascii="Times New Roman" w:hAnsi="Times New Roman" w:cs="Times New Roman"/>
          <w:sz w:val="24"/>
          <w:szCs w:val="24"/>
        </w:rPr>
        <w:t>programas;</w:t>
      </w:r>
      <w:r w:rsidR="00232777" w:rsidRPr="004C2640">
        <w:rPr>
          <w:rFonts w:ascii="Times New Roman" w:eastAsia="Times New Roman" w:hAnsi="Times New Roman" w:cs="Times New Roman"/>
          <w:sz w:val="24"/>
          <w:szCs w:val="24"/>
          <w:lang w:eastAsia="lt-LT"/>
        </w:rPr>
        <w:br/>
      </w:r>
      <w:r w:rsidR="00837812" w:rsidRPr="004C2640">
        <w:rPr>
          <w:rFonts w:ascii="Times New Roman" w:eastAsia="Times New Roman" w:hAnsi="Times New Roman" w:cs="Times New Roman"/>
          <w:b/>
          <w:bCs/>
          <w:sz w:val="24"/>
          <w:szCs w:val="24"/>
          <w:lang w:eastAsia="lt-LT"/>
        </w:rPr>
        <w:t xml:space="preserve">        </w:t>
      </w:r>
      <w:r w:rsidR="00C41757" w:rsidRPr="004C2640">
        <w:rPr>
          <w:rFonts w:ascii="Times New Roman" w:eastAsia="Times New Roman" w:hAnsi="Times New Roman" w:cs="Times New Roman"/>
          <w:b/>
          <w:bCs/>
          <w:sz w:val="24"/>
          <w:szCs w:val="24"/>
          <w:lang w:eastAsia="lt-LT"/>
        </w:rPr>
        <w:tab/>
        <w:t xml:space="preserve">koncertmeisteris – </w:t>
      </w:r>
      <w:r w:rsidR="007437C1">
        <w:rPr>
          <w:rFonts w:ascii="Times New Roman" w:eastAsia="Times New Roman" w:hAnsi="Times New Roman" w:cs="Times New Roman"/>
          <w:sz w:val="24"/>
          <w:szCs w:val="24"/>
          <w:lang w:eastAsia="lt-LT"/>
        </w:rPr>
        <w:t>asmuo, akomponuojantis</w:t>
      </w:r>
      <w:r w:rsidR="00837812" w:rsidRPr="004C2640">
        <w:rPr>
          <w:rFonts w:ascii="Times New Roman" w:eastAsia="Times New Roman" w:hAnsi="Times New Roman" w:cs="Times New Roman"/>
          <w:sz w:val="24"/>
          <w:szCs w:val="24"/>
          <w:lang w:eastAsia="lt-LT"/>
        </w:rPr>
        <w:t xml:space="preserve"> </w:t>
      </w:r>
      <w:r w:rsidR="00232777" w:rsidRPr="004C2640">
        <w:rPr>
          <w:rFonts w:ascii="Times New Roman" w:eastAsia="Times New Roman" w:hAnsi="Times New Roman" w:cs="Times New Roman"/>
          <w:sz w:val="24"/>
          <w:szCs w:val="24"/>
          <w:lang w:eastAsia="lt-LT"/>
        </w:rPr>
        <w:t>mokini</w:t>
      </w:r>
      <w:r w:rsidR="00D86EB7" w:rsidRPr="004C2640">
        <w:rPr>
          <w:rFonts w:ascii="Times New Roman" w:eastAsia="Times New Roman" w:hAnsi="Times New Roman" w:cs="Times New Roman"/>
          <w:sz w:val="24"/>
          <w:szCs w:val="24"/>
          <w:lang w:eastAsia="lt-LT"/>
        </w:rPr>
        <w:t>ams</w:t>
      </w:r>
      <w:r w:rsidR="00837812" w:rsidRPr="004C2640">
        <w:rPr>
          <w:rFonts w:ascii="Times New Roman" w:eastAsia="Times New Roman" w:hAnsi="Times New Roman" w:cs="Times New Roman"/>
          <w:sz w:val="24"/>
          <w:szCs w:val="24"/>
          <w:lang w:eastAsia="lt-LT"/>
        </w:rPr>
        <w:t xml:space="preserve"> </w:t>
      </w:r>
      <w:r w:rsidR="004F3719" w:rsidRPr="004C2640">
        <w:rPr>
          <w:rFonts w:ascii="Times New Roman" w:eastAsia="Times New Roman" w:hAnsi="Times New Roman" w:cs="Times New Roman"/>
          <w:sz w:val="24"/>
          <w:szCs w:val="24"/>
          <w:lang w:eastAsia="lt-LT"/>
        </w:rPr>
        <w:t>besimokantiems</w:t>
      </w:r>
      <w:r w:rsidR="00837812" w:rsidRPr="004C2640">
        <w:rPr>
          <w:rFonts w:ascii="Times New Roman" w:eastAsia="Times New Roman" w:hAnsi="Times New Roman" w:cs="Times New Roman"/>
          <w:sz w:val="24"/>
          <w:szCs w:val="24"/>
          <w:lang w:eastAsia="lt-LT"/>
        </w:rPr>
        <w:t xml:space="preserve"> </w:t>
      </w:r>
      <w:r w:rsidR="004F3719" w:rsidRPr="004C2640">
        <w:rPr>
          <w:rFonts w:ascii="Times New Roman" w:eastAsia="Times New Roman" w:hAnsi="Times New Roman" w:cs="Times New Roman"/>
          <w:sz w:val="24"/>
          <w:szCs w:val="24"/>
          <w:lang w:eastAsia="lt-LT"/>
        </w:rPr>
        <w:t>pagal</w:t>
      </w:r>
      <w:r w:rsidR="00280A76" w:rsidRPr="004C2640">
        <w:rPr>
          <w:rFonts w:ascii="Times New Roman" w:eastAsia="Times New Roman" w:hAnsi="Times New Roman" w:cs="Times New Roman"/>
          <w:sz w:val="24"/>
          <w:szCs w:val="24"/>
          <w:lang w:eastAsia="lt-LT"/>
        </w:rPr>
        <w:t xml:space="preserve"> </w:t>
      </w:r>
      <w:r w:rsidR="004F3719" w:rsidRPr="004C2640">
        <w:rPr>
          <w:rFonts w:ascii="Times New Roman" w:eastAsia="Times New Roman" w:hAnsi="Times New Roman" w:cs="Times New Roman"/>
          <w:sz w:val="24"/>
          <w:szCs w:val="24"/>
          <w:lang w:eastAsia="lt-LT"/>
        </w:rPr>
        <w:t xml:space="preserve">FŠPU </w:t>
      </w:r>
      <w:r w:rsidR="00232777" w:rsidRPr="004C2640">
        <w:rPr>
          <w:rFonts w:ascii="Times New Roman" w:eastAsia="Times New Roman" w:hAnsi="Times New Roman" w:cs="Times New Roman"/>
          <w:sz w:val="24"/>
          <w:szCs w:val="24"/>
          <w:lang w:eastAsia="lt-LT"/>
        </w:rPr>
        <w:t>programas;</w:t>
      </w:r>
      <w:r w:rsidR="00232777" w:rsidRPr="004C2640">
        <w:rPr>
          <w:rFonts w:ascii="Times New Roman" w:eastAsia="Times New Roman" w:hAnsi="Times New Roman" w:cs="Times New Roman"/>
          <w:sz w:val="24"/>
          <w:szCs w:val="24"/>
          <w:lang w:eastAsia="lt-LT"/>
        </w:rPr>
        <w:br/>
      </w:r>
      <w:r w:rsidR="00837812" w:rsidRPr="004C2640">
        <w:rPr>
          <w:rFonts w:ascii="Times New Roman" w:eastAsia="Times New Roman" w:hAnsi="Times New Roman" w:cs="Times New Roman"/>
          <w:b/>
          <w:bCs/>
          <w:sz w:val="24"/>
          <w:szCs w:val="24"/>
          <w:lang w:eastAsia="lt-LT"/>
        </w:rPr>
        <w:t xml:space="preserve">        </w:t>
      </w:r>
      <w:r w:rsidR="00C41757" w:rsidRPr="004C2640">
        <w:rPr>
          <w:rFonts w:ascii="Times New Roman" w:eastAsia="Times New Roman" w:hAnsi="Times New Roman" w:cs="Times New Roman"/>
          <w:b/>
          <w:bCs/>
          <w:sz w:val="24"/>
          <w:szCs w:val="24"/>
          <w:lang w:eastAsia="lt-LT"/>
        </w:rPr>
        <w:tab/>
        <w:t xml:space="preserve">pedagogas – </w:t>
      </w:r>
      <w:r w:rsidR="00A5479F" w:rsidRPr="004C2640">
        <w:rPr>
          <w:rFonts w:ascii="Times New Roman" w:eastAsia="Times New Roman" w:hAnsi="Times New Roman" w:cs="Times New Roman"/>
          <w:b/>
          <w:bCs/>
          <w:sz w:val="24"/>
          <w:szCs w:val="24"/>
          <w:lang w:eastAsia="lt-LT"/>
        </w:rPr>
        <w:t xml:space="preserve"> </w:t>
      </w:r>
      <w:r w:rsidR="004F3719" w:rsidRPr="004C2640">
        <w:rPr>
          <w:rFonts w:ascii="Times New Roman" w:eastAsia="Times New Roman" w:hAnsi="Times New Roman" w:cs="Times New Roman"/>
          <w:sz w:val="24"/>
          <w:szCs w:val="24"/>
          <w:lang w:eastAsia="lt-LT"/>
        </w:rPr>
        <w:t xml:space="preserve">asmuo, </w:t>
      </w:r>
      <w:r w:rsidR="00A5479F" w:rsidRPr="004C2640">
        <w:rPr>
          <w:rFonts w:ascii="Times New Roman" w:eastAsia="Times New Roman" w:hAnsi="Times New Roman" w:cs="Times New Roman"/>
          <w:sz w:val="24"/>
          <w:szCs w:val="24"/>
          <w:lang w:eastAsia="lt-LT"/>
        </w:rPr>
        <w:t xml:space="preserve"> </w:t>
      </w:r>
      <w:r w:rsidR="00982DB6" w:rsidRPr="004C2640">
        <w:rPr>
          <w:rFonts w:ascii="Times New Roman" w:eastAsia="Times New Roman" w:hAnsi="Times New Roman" w:cs="Times New Roman"/>
          <w:sz w:val="24"/>
          <w:szCs w:val="24"/>
          <w:lang w:eastAsia="lt-LT"/>
        </w:rPr>
        <w:t xml:space="preserve">įgijęs </w:t>
      </w:r>
      <w:r w:rsidR="00FD6021">
        <w:rPr>
          <w:rFonts w:ascii="Times New Roman" w:eastAsia="Times New Roman" w:hAnsi="Times New Roman" w:cs="Times New Roman"/>
          <w:sz w:val="24"/>
          <w:szCs w:val="24"/>
          <w:lang w:eastAsia="lt-LT"/>
        </w:rPr>
        <w:t>aukštąjį</w:t>
      </w:r>
      <w:r w:rsidR="00232777" w:rsidRPr="004C2640">
        <w:rPr>
          <w:rFonts w:ascii="Times New Roman" w:eastAsia="Times New Roman" w:hAnsi="Times New Roman" w:cs="Times New Roman"/>
          <w:sz w:val="24"/>
          <w:szCs w:val="24"/>
          <w:lang w:eastAsia="lt-LT"/>
        </w:rPr>
        <w:t xml:space="preserve"> (aukštesnįjį,  įgytą  </w:t>
      </w:r>
      <w:r w:rsidR="00837812" w:rsidRPr="004C2640">
        <w:rPr>
          <w:rFonts w:ascii="Times New Roman" w:eastAsia="Times New Roman" w:hAnsi="Times New Roman" w:cs="Times New Roman"/>
          <w:sz w:val="24"/>
          <w:szCs w:val="24"/>
          <w:lang w:eastAsia="lt-LT"/>
        </w:rPr>
        <w:t xml:space="preserve"> </w:t>
      </w:r>
      <w:r w:rsidR="00232777" w:rsidRPr="004C2640">
        <w:rPr>
          <w:rFonts w:ascii="Times New Roman" w:eastAsia="Times New Roman" w:hAnsi="Times New Roman" w:cs="Times New Roman"/>
          <w:sz w:val="24"/>
          <w:szCs w:val="24"/>
          <w:lang w:eastAsia="lt-LT"/>
        </w:rPr>
        <w:t>iki</w:t>
      </w:r>
      <w:r w:rsidRPr="004C2640">
        <w:rPr>
          <w:rFonts w:ascii="Times New Roman" w:eastAsia="Times New Roman" w:hAnsi="Times New Roman" w:cs="Times New Roman"/>
          <w:sz w:val="24"/>
          <w:szCs w:val="24"/>
          <w:lang w:eastAsia="lt-LT"/>
        </w:rPr>
        <w:t xml:space="preserve"> </w:t>
      </w:r>
      <w:r w:rsidR="00232777" w:rsidRPr="004C2640">
        <w:rPr>
          <w:rFonts w:ascii="Times New Roman" w:eastAsia="Times New Roman" w:hAnsi="Times New Roman" w:cs="Times New Roman"/>
          <w:sz w:val="24"/>
          <w:szCs w:val="24"/>
          <w:lang w:eastAsia="lt-LT"/>
        </w:rPr>
        <w:t xml:space="preserve"> 2009  metų,</w:t>
      </w:r>
      <w:r w:rsidRPr="004C2640">
        <w:rPr>
          <w:rFonts w:ascii="Times New Roman" w:eastAsia="Times New Roman" w:hAnsi="Times New Roman" w:cs="Times New Roman"/>
          <w:sz w:val="24"/>
          <w:szCs w:val="24"/>
          <w:lang w:eastAsia="lt-LT"/>
        </w:rPr>
        <w:t xml:space="preserve"> </w:t>
      </w:r>
      <w:r w:rsidR="00232777" w:rsidRPr="004C2640">
        <w:rPr>
          <w:rFonts w:ascii="Times New Roman" w:eastAsia="Times New Roman" w:hAnsi="Times New Roman" w:cs="Times New Roman"/>
          <w:sz w:val="24"/>
          <w:szCs w:val="24"/>
          <w:lang w:eastAsia="lt-LT"/>
        </w:rPr>
        <w:t xml:space="preserve"> arba </w:t>
      </w:r>
      <w:r w:rsidR="00280A76" w:rsidRPr="004C2640">
        <w:rPr>
          <w:rFonts w:ascii="Times New Roman" w:eastAsia="Times New Roman" w:hAnsi="Times New Roman" w:cs="Times New Roman"/>
          <w:sz w:val="24"/>
          <w:szCs w:val="24"/>
          <w:lang w:eastAsia="lt-LT"/>
        </w:rPr>
        <w:t xml:space="preserve"> </w:t>
      </w:r>
      <w:r w:rsidR="00232777" w:rsidRPr="004C2640">
        <w:rPr>
          <w:rFonts w:ascii="Times New Roman" w:eastAsia="Times New Roman" w:hAnsi="Times New Roman" w:cs="Times New Roman"/>
          <w:sz w:val="24"/>
          <w:szCs w:val="24"/>
          <w:lang w:eastAsia="lt-LT"/>
        </w:rPr>
        <w:t>specialųjį</w:t>
      </w:r>
      <w:r w:rsidR="00D86EB7" w:rsidRPr="004C2640">
        <w:rPr>
          <w:rFonts w:ascii="Times New Roman" w:eastAsia="Times New Roman" w:hAnsi="Times New Roman" w:cs="Times New Roman"/>
          <w:sz w:val="24"/>
          <w:szCs w:val="24"/>
          <w:lang w:eastAsia="lt-LT"/>
        </w:rPr>
        <w:t xml:space="preserve"> vidurinį, įgytą iki 1995 metų)</w:t>
      </w:r>
      <w:r w:rsidR="00D86EB7" w:rsidRPr="004C2640">
        <w:rPr>
          <w:rFonts w:ascii="Times New Roman" w:hAnsi="Times New Roman" w:cs="Times New Roman"/>
          <w:sz w:val="24"/>
          <w:szCs w:val="24"/>
        </w:rPr>
        <w:t> </w:t>
      </w:r>
      <w:r w:rsidR="00D86EB7" w:rsidRPr="004C2640">
        <w:rPr>
          <w:rFonts w:ascii="Times New Roman" w:eastAsia="Times New Roman" w:hAnsi="Times New Roman" w:cs="Times New Roman"/>
          <w:sz w:val="24"/>
          <w:szCs w:val="24"/>
          <w:lang w:eastAsia="lt-LT"/>
        </w:rPr>
        <w:t>išsilavinimą ir pedagogo </w:t>
      </w:r>
      <w:r w:rsidRPr="004C2640">
        <w:rPr>
          <w:rFonts w:ascii="Times New Roman" w:eastAsia="Times New Roman" w:hAnsi="Times New Roman" w:cs="Times New Roman"/>
          <w:sz w:val="24"/>
          <w:szCs w:val="24"/>
          <w:lang w:eastAsia="lt-LT"/>
        </w:rPr>
        <w:t>kvalifikaciją;</w:t>
      </w:r>
      <w:r w:rsidRPr="004C2640">
        <w:rPr>
          <w:rFonts w:ascii="Times New Roman" w:eastAsia="Times New Roman" w:hAnsi="Times New Roman" w:cs="Times New Roman"/>
          <w:sz w:val="24"/>
          <w:szCs w:val="24"/>
          <w:lang w:eastAsia="lt-LT"/>
        </w:rPr>
        <w:br/>
      </w:r>
      <w:r w:rsidRPr="004C2640">
        <w:rPr>
          <w:rFonts w:ascii="Times New Roman" w:eastAsia="Times New Roman" w:hAnsi="Times New Roman" w:cs="Times New Roman"/>
          <w:b/>
          <w:bCs/>
          <w:sz w:val="24"/>
          <w:szCs w:val="24"/>
          <w:lang w:eastAsia="lt-LT"/>
        </w:rPr>
        <w:t xml:space="preserve"> </w:t>
      </w:r>
      <w:r w:rsidR="00837812" w:rsidRPr="004C2640">
        <w:rPr>
          <w:rFonts w:ascii="Times New Roman" w:eastAsia="Times New Roman" w:hAnsi="Times New Roman" w:cs="Times New Roman"/>
          <w:b/>
          <w:bCs/>
          <w:sz w:val="24"/>
          <w:szCs w:val="24"/>
          <w:lang w:eastAsia="lt-LT"/>
        </w:rPr>
        <w:t xml:space="preserve">      </w:t>
      </w:r>
      <w:r w:rsidR="007437C1">
        <w:rPr>
          <w:rFonts w:ascii="Times New Roman" w:eastAsia="Times New Roman" w:hAnsi="Times New Roman" w:cs="Times New Roman"/>
          <w:b/>
          <w:bCs/>
          <w:sz w:val="24"/>
          <w:szCs w:val="24"/>
          <w:lang w:eastAsia="lt-LT"/>
        </w:rPr>
        <w:t xml:space="preserve"> </w:t>
      </w:r>
      <w:r w:rsidR="007437C1">
        <w:rPr>
          <w:rFonts w:ascii="Times New Roman" w:eastAsia="Times New Roman" w:hAnsi="Times New Roman" w:cs="Times New Roman"/>
          <w:b/>
          <w:bCs/>
          <w:sz w:val="24"/>
          <w:szCs w:val="24"/>
          <w:lang w:eastAsia="lt-LT"/>
        </w:rPr>
        <w:tab/>
        <w:t>d</w:t>
      </w:r>
      <w:r w:rsidR="00C41757" w:rsidRPr="004C2640">
        <w:rPr>
          <w:rFonts w:ascii="Times New Roman" w:eastAsia="Times New Roman" w:hAnsi="Times New Roman" w:cs="Times New Roman"/>
          <w:b/>
          <w:bCs/>
          <w:sz w:val="24"/>
          <w:szCs w:val="24"/>
          <w:lang w:eastAsia="lt-LT"/>
        </w:rPr>
        <w:t xml:space="preserve">arbo užmokestis </w:t>
      </w:r>
      <w:r w:rsidR="00F8729A" w:rsidRPr="004C2640">
        <w:rPr>
          <w:rFonts w:ascii="Times New Roman" w:eastAsia="Times New Roman" w:hAnsi="Times New Roman" w:cs="Times New Roman"/>
          <w:b/>
          <w:bCs/>
          <w:sz w:val="24"/>
          <w:szCs w:val="24"/>
          <w:lang w:eastAsia="lt-LT"/>
        </w:rPr>
        <w:t xml:space="preserve">ir darbo apmokėjimo sistema </w:t>
      </w:r>
      <w:r w:rsidR="00C41757" w:rsidRPr="004C2640">
        <w:rPr>
          <w:rFonts w:ascii="Times New Roman" w:eastAsia="Times New Roman" w:hAnsi="Times New Roman" w:cs="Times New Roman"/>
          <w:b/>
          <w:bCs/>
          <w:sz w:val="24"/>
          <w:szCs w:val="24"/>
          <w:lang w:eastAsia="lt-LT"/>
        </w:rPr>
        <w:t xml:space="preserve">– </w:t>
      </w:r>
      <w:r w:rsidRPr="004C2640">
        <w:rPr>
          <w:rFonts w:ascii="Times New Roman" w:eastAsia="Times New Roman" w:hAnsi="Times New Roman" w:cs="Times New Roman"/>
          <w:sz w:val="24"/>
          <w:szCs w:val="24"/>
          <w:lang w:eastAsia="lt-LT"/>
        </w:rPr>
        <w:t xml:space="preserve">visos  </w:t>
      </w:r>
      <w:r w:rsidR="00837812" w:rsidRPr="004C2640">
        <w:rPr>
          <w:rFonts w:ascii="Times New Roman" w:eastAsia="Times New Roman" w:hAnsi="Times New Roman" w:cs="Times New Roman"/>
          <w:sz w:val="24"/>
          <w:szCs w:val="24"/>
          <w:lang w:eastAsia="lt-LT"/>
        </w:rPr>
        <w:t xml:space="preserve"> </w:t>
      </w:r>
      <w:r w:rsidRPr="004C2640">
        <w:rPr>
          <w:rFonts w:ascii="Times New Roman" w:eastAsia="Times New Roman" w:hAnsi="Times New Roman" w:cs="Times New Roman"/>
          <w:sz w:val="24"/>
          <w:szCs w:val="24"/>
          <w:lang w:eastAsia="lt-LT"/>
        </w:rPr>
        <w:t xml:space="preserve">darbuotojo  pajamos,   gaunamos </w:t>
      </w:r>
      <w:r w:rsidR="00837812" w:rsidRPr="004C2640">
        <w:rPr>
          <w:rFonts w:ascii="Times New Roman" w:eastAsia="Times New Roman" w:hAnsi="Times New Roman" w:cs="Times New Roman"/>
          <w:sz w:val="24"/>
          <w:szCs w:val="24"/>
          <w:lang w:eastAsia="lt-LT"/>
        </w:rPr>
        <w:t xml:space="preserve"> </w:t>
      </w:r>
      <w:r w:rsidRPr="004C2640">
        <w:rPr>
          <w:rFonts w:ascii="Times New Roman" w:eastAsia="Times New Roman" w:hAnsi="Times New Roman" w:cs="Times New Roman"/>
          <w:sz w:val="24"/>
          <w:szCs w:val="24"/>
          <w:lang w:eastAsia="lt-LT"/>
        </w:rPr>
        <w:t xml:space="preserve"> </w:t>
      </w:r>
      <w:r w:rsidRPr="00FC20F0">
        <w:rPr>
          <w:rFonts w:ascii="Times New Roman" w:eastAsia="Times New Roman" w:hAnsi="Times New Roman" w:cs="Times New Roman"/>
          <w:sz w:val="24"/>
          <w:szCs w:val="24"/>
          <w:lang w:eastAsia="lt-LT"/>
        </w:rPr>
        <w:t>už  darbą,  atliekamą  pa</w:t>
      </w:r>
      <w:r w:rsidR="007437C1">
        <w:rPr>
          <w:rFonts w:ascii="Times New Roman" w:eastAsia="Times New Roman" w:hAnsi="Times New Roman" w:cs="Times New Roman"/>
          <w:sz w:val="24"/>
          <w:szCs w:val="24"/>
          <w:lang w:eastAsia="lt-LT"/>
        </w:rPr>
        <w:t>gal pasirašytą  darbo sutartį su Mokykla:</w:t>
      </w:r>
      <w:r w:rsidRPr="00FC20F0">
        <w:rPr>
          <w:rFonts w:ascii="Times New Roman" w:eastAsia="Times New Roman" w:hAnsi="Times New Roman" w:cs="Times New Roman"/>
          <w:sz w:val="24"/>
          <w:szCs w:val="24"/>
          <w:lang w:eastAsia="lt-LT"/>
        </w:rPr>
        <w:t xml:space="preserve"> darbuotojo pa</w:t>
      </w:r>
      <w:r w:rsidR="00D86EB7" w:rsidRPr="00FC20F0">
        <w:rPr>
          <w:rFonts w:ascii="Times New Roman" w:eastAsia="Times New Roman" w:hAnsi="Times New Roman" w:cs="Times New Roman"/>
          <w:sz w:val="24"/>
          <w:szCs w:val="24"/>
          <w:lang w:eastAsia="lt-LT"/>
        </w:rPr>
        <w:t>reiginė  alga</w:t>
      </w:r>
      <w:r w:rsidR="0069225A" w:rsidRPr="00FC20F0">
        <w:rPr>
          <w:rFonts w:ascii="Times New Roman" w:eastAsia="Times New Roman" w:hAnsi="Times New Roman" w:cs="Times New Roman"/>
          <w:sz w:val="24"/>
          <w:szCs w:val="24"/>
          <w:lang w:eastAsia="lt-LT"/>
        </w:rPr>
        <w:t>, kintamoji dalis,</w:t>
      </w:r>
      <w:r w:rsidR="00D86EB7" w:rsidRPr="00FC20F0">
        <w:rPr>
          <w:rFonts w:ascii="Times New Roman" w:eastAsia="Times New Roman" w:hAnsi="Times New Roman" w:cs="Times New Roman"/>
          <w:sz w:val="24"/>
          <w:szCs w:val="24"/>
          <w:lang w:eastAsia="lt-LT"/>
        </w:rPr>
        <w:t xml:space="preserve"> priemokos ir skatinimas</w:t>
      </w:r>
      <w:r w:rsidRPr="00FC20F0">
        <w:rPr>
          <w:rFonts w:ascii="Times New Roman" w:eastAsia="Times New Roman" w:hAnsi="Times New Roman" w:cs="Times New Roman"/>
          <w:sz w:val="24"/>
          <w:szCs w:val="24"/>
          <w:lang w:eastAsia="lt-LT"/>
        </w:rPr>
        <w:t xml:space="preserve">. </w:t>
      </w:r>
      <w:r w:rsidR="007437C1">
        <w:rPr>
          <w:rFonts w:ascii="Times New Roman" w:eastAsia="Times New Roman" w:hAnsi="Times New Roman" w:cs="Times New Roman"/>
          <w:sz w:val="24"/>
          <w:szCs w:val="24"/>
          <w:lang w:eastAsia="lt-LT"/>
        </w:rPr>
        <w:t>Darbo  užmokestis</w:t>
      </w:r>
      <w:r w:rsidRPr="00FC20F0">
        <w:rPr>
          <w:rFonts w:ascii="Times New Roman" w:eastAsia="Times New Roman" w:hAnsi="Times New Roman" w:cs="Times New Roman"/>
          <w:sz w:val="24"/>
          <w:szCs w:val="24"/>
          <w:lang w:eastAsia="lt-LT"/>
        </w:rPr>
        <w:t xml:space="preserve"> mokamas  darbuotojams, einantiems pareigas pagal direktoriaus patvirtintą  pareigybių  sąrašą,  taip pat už  papildomas fu</w:t>
      </w:r>
      <w:r w:rsidR="006F03D8" w:rsidRPr="00FC20F0">
        <w:rPr>
          <w:rFonts w:ascii="Times New Roman" w:eastAsia="Times New Roman" w:hAnsi="Times New Roman" w:cs="Times New Roman"/>
          <w:sz w:val="24"/>
          <w:szCs w:val="24"/>
          <w:lang w:eastAsia="lt-LT"/>
        </w:rPr>
        <w:t>nkcijas.</w:t>
      </w:r>
      <w:r w:rsidR="007437C1">
        <w:rPr>
          <w:rFonts w:ascii="Times New Roman" w:hAnsi="Times New Roman" w:cs="Times New Roman"/>
          <w:sz w:val="24"/>
          <w:szCs w:val="24"/>
        </w:rPr>
        <w:t xml:space="preserve"> </w:t>
      </w:r>
      <w:r w:rsidR="004C2640" w:rsidRPr="00FC20F0">
        <w:rPr>
          <w:rFonts w:ascii="Times New Roman" w:hAnsi="Times New Roman" w:cs="Times New Roman"/>
          <w:sz w:val="24"/>
          <w:szCs w:val="24"/>
        </w:rPr>
        <w:t>Darbo užmokestis apskaičiuojamas</w:t>
      </w:r>
      <w:r w:rsidR="00F8729A" w:rsidRPr="00FC20F0">
        <w:rPr>
          <w:rFonts w:ascii="Times New Roman" w:hAnsi="Times New Roman" w:cs="Times New Roman"/>
          <w:sz w:val="24"/>
          <w:szCs w:val="24"/>
        </w:rPr>
        <w:t xml:space="preserve"> r</w:t>
      </w:r>
      <w:r w:rsidR="006F03D8" w:rsidRPr="00FC20F0">
        <w:rPr>
          <w:rFonts w:ascii="Times New Roman" w:hAnsi="Times New Roman" w:cs="Times New Roman"/>
          <w:sz w:val="24"/>
          <w:szCs w:val="24"/>
        </w:rPr>
        <w:t xml:space="preserve">emiantis </w:t>
      </w:r>
      <w:r w:rsidR="004C2640" w:rsidRPr="00FC20F0">
        <w:rPr>
          <w:rFonts w:ascii="Times New Roman" w:hAnsi="Times New Roman" w:cs="Times New Roman"/>
          <w:sz w:val="24"/>
          <w:szCs w:val="24"/>
        </w:rPr>
        <w:t xml:space="preserve">darbo </w:t>
      </w:r>
      <w:r w:rsidR="00D86EB7" w:rsidRPr="00FC20F0">
        <w:rPr>
          <w:rFonts w:ascii="Times New Roman" w:hAnsi="Times New Roman" w:cs="Times New Roman"/>
          <w:sz w:val="24"/>
          <w:szCs w:val="24"/>
        </w:rPr>
        <w:t>sutartyje</w:t>
      </w:r>
      <w:r w:rsidR="00F8729A" w:rsidRPr="00FC20F0">
        <w:rPr>
          <w:rFonts w:ascii="Times New Roman" w:hAnsi="Times New Roman" w:cs="Times New Roman"/>
          <w:sz w:val="24"/>
          <w:szCs w:val="24"/>
        </w:rPr>
        <w:t xml:space="preserve"> nu</w:t>
      </w:r>
      <w:r w:rsidR="004C2640" w:rsidRPr="00FC20F0">
        <w:rPr>
          <w:rFonts w:ascii="Times New Roman" w:hAnsi="Times New Roman" w:cs="Times New Roman"/>
          <w:sz w:val="24"/>
          <w:szCs w:val="24"/>
        </w:rPr>
        <w:t xml:space="preserve">statytu </w:t>
      </w:r>
      <w:r w:rsidR="00D86EB7" w:rsidRPr="00FC20F0">
        <w:rPr>
          <w:rFonts w:ascii="Times New Roman" w:hAnsi="Times New Roman" w:cs="Times New Roman"/>
          <w:sz w:val="24"/>
          <w:szCs w:val="24"/>
        </w:rPr>
        <w:t xml:space="preserve">darbo </w:t>
      </w:r>
      <w:r w:rsidR="004C2640" w:rsidRPr="00FC20F0">
        <w:rPr>
          <w:rFonts w:ascii="Times New Roman" w:hAnsi="Times New Roman" w:cs="Times New Roman"/>
          <w:sz w:val="24"/>
          <w:szCs w:val="24"/>
        </w:rPr>
        <w:t xml:space="preserve">užmokesčio koeficientu, darbo </w:t>
      </w:r>
      <w:r w:rsidR="00F8729A" w:rsidRPr="00FC20F0">
        <w:rPr>
          <w:rFonts w:ascii="Times New Roman" w:hAnsi="Times New Roman" w:cs="Times New Roman"/>
          <w:sz w:val="24"/>
          <w:szCs w:val="24"/>
        </w:rPr>
        <w:t>grafike nustatytu darbo laiko apskaitos žiniaraščiu. Mokyklos darbuotojų darbo grafikus ir darbo laiko apskaitos žiniaraščius pildo direktoriau</w:t>
      </w:r>
      <w:r w:rsidR="007437C1">
        <w:rPr>
          <w:rFonts w:ascii="Times New Roman" w:hAnsi="Times New Roman" w:cs="Times New Roman"/>
          <w:sz w:val="24"/>
          <w:szCs w:val="24"/>
        </w:rPr>
        <w:t xml:space="preserve">s įsakymu paskirti darbuotojai: </w:t>
      </w:r>
      <w:r w:rsidR="00F8729A" w:rsidRPr="00FC20F0">
        <w:rPr>
          <w:rFonts w:ascii="Times New Roman" w:hAnsi="Times New Roman" w:cs="Times New Roman"/>
          <w:sz w:val="24"/>
          <w:szCs w:val="24"/>
        </w:rPr>
        <w:t>pavaduotojas ugd</w:t>
      </w:r>
      <w:r w:rsidR="007437C1">
        <w:rPr>
          <w:rFonts w:ascii="Times New Roman" w:hAnsi="Times New Roman" w:cs="Times New Roman"/>
          <w:sz w:val="24"/>
          <w:szCs w:val="24"/>
        </w:rPr>
        <w:t xml:space="preserve">ymui  (pedagoginių darbuotojų) ir </w:t>
      </w:r>
      <w:r w:rsidR="00F8729A" w:rsidRPr="00FC20F0">
        <w:rPr>
          <w:rFonts w:ascii="Times New Roman" w:hAnsi="Times New Roman" w:cs="Times New Roman"/>
          <w:sz w:val="24"/>
          <w:szCs w:val="24"/>
        </w:rPr>
        <w:t>direktori</w:t>
      </w:r>
      <w:r w:rsidR="004C2640" w:rsidRPr="00FC20F0">
        <w:rPr>
          <w:rFonts w:ascii="Times New Roman" w:hAnsi="Times New Roman" w:cs="Times New Roman"/>
          <w:sz w:val="24"/>
          <w:szCs w:val="24"/>
        </w:rPr>
        <w:t>aus pavaduotojas ūkio reikalams</w:t>
      </w:r>
      <w:r w:rsidR="00F8729A" w:rsidRPr="00FC20F0">
        <w:rPr>
          <w:rFonts w:ascii="Times New Roman" w:hAnsi="Times New Roman" w:cs="Times New Roman"/>
          <w:sz w:val="24"/>
          <w:szCs w:val="24"/>
        </w:rPr>
        <w:t xml:space="preserve"> (ugdymo aplinkos darbuotojų). Darbo laiko apskaitos žiniaraštyje, atsakingas darbuotojas nurodo faktiškai dirbtą laiką. Buhalteris elektroniniu paštu siunčia darbuotojams jų atsiskaitymo lapelius. Į atsiskaitymo lapelius įrašomos darbuotojams priskaičiuoto darbo užmokesčio, išskaičiuotų pajamų ir socialinio draudim</w:t>
      </w:r>
      <w:r w:rsidR="007437C1">
        <w:rPr>
          <w:rFonts w:ascii="Times New Roman" w:hAnsi="Times New Roman" w:cs="Times New Roman"/>
          <w:sz w:val="24"/>
          <w:szCs w:val="24"/>
        </w:rPr>
        <w:t>o mokesčių bei išmokėtos sumos;</w:t>
      </w:r>
      <w:r w:rsidRPr="00FC20F0">
        <w:rPr>
          <w:rFonts w:ascii="Times New Roman" w:hAnsi="Times New Roman" w:cs="Times New Roman"/>
          <w:b/>
          <w:bCs/>
          <w:sz w:val="24"/>
          <w:szCs w:val="24"/>
        </w:rPr>
        <w:t xml:space="preserve">                                </w:t>
      </w:r>
    </w:p>
    <w:p w:rsidR="00F8729A" w:rsidRPr="00FC20F0" w:rsidRDefault="00837812" w:rsidP="004C2640">
      <w:pPr>
        <w:spacing w:after="0" w:line="240" w:lineRule="auto"/>
        <w:jc w:val="both"/>
        <w:rPr>
          <w:rFonts w:ascii="Times New Roman" w:hAnsi="Times New Roman" w:cs="Times New Roman"/>
          <w:sz w:val="24"/>
          <w:szCs w:val="24"/>
        </w:rPr>
      </w:pPr>
      <w:r w:rsidRPr="00FC20F0">
        <w:rPr>
          <w:rFonts w:ascii="Times New Roman" w:hAnsi="Times New Roman" w:cs="Times New Roman"/>
          <w:b/>
          <w:bCs/>
          <w:sz w:val="24"/>
          <w:szCs w:val="24"/>
        </w:rPr>
        <w:t xml:space="preserve">        </w:t>
      </w:r>
      <w:r w:rsidR="00C41757" w:rsidRPr="00FC20F0">
        <w:rPr>
          <w:rFonts w:ascii="Times New Roman" w:hAnsi="Times New Roman" w:cs="Times New Roman"/>
          <w:b/>
          <w:bCs/>
          <w:sz w:val="24"/>
          <w:szCs w:val="24"/>
        </w:rPr>
        <w:tab/>
      </w:r>
      <w:r w:rsidR="004F2C17" w:rsidRPr="00FC20F0">
        <w:rPr>
          <w:rFonts w:ascii="Times New Roman" w:hAnsi="Times New Roman" w:cs="Times New Roman"/>
          <w:b/>
          <w:bCs/>
          <w:sz w:val="24"/>
          <w:szCs w:val="24"/>
        </w:rPr>
        <w:t xml:space="preserve">pareiginė alga </w:t>
      </w:r>
      <w:r w:rsidR="00F8729A" w:rsidRPr="00FC20F0">
        <w:rPr>
          <w:rFonts w:ascii="Times New Roman" w:hAnsi="Times New Roman" w:cs="Times New Roman"/>
          <w:b/>
          <w:bCs/>
          <w:sz w:val="24"/>
          <w:szCs w:val="24"/>
        </w:rPr>
        <w:t xml:space="preserve"> </w:t>
      </w:r>
      <w:r w:rsidR="00C41757" w:rsidRPr="00FC20F0">
        <w:rPr>
          <w:rFonts w:ascii="Times New Roman" w:hAnsi="Times New Roman" w:cs="Times New Roman"/>
          <w:sz w:val="24"/>
          <w:szCs w:val="24"/>
        </w:rPr>
        <w:t>–</w:t>
      </w:r>
      <w:r w:rsidR="004F2C17" w:rsidRPr="00FC20F0">
        <w:rPr>
          <w:rFonts w:ascii="Times New Roman" w:hAnsi="Times New Roman" w:cs="Times New Roman"/>
          <w:sz w:val="24"/>
          <w:szCs w:val="24"/>
        </w:rPr>
        <w:t xml:space="preserve"> pagal LR valstybės ir savivaldybių įstaigų darbuotojų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darbo apmokėjimo     </w:t>
      </w:r>
      <w:r w:rsidRPr="00FC20F0">
        <w:rPr>
          <w:rFonts w:ascii="Times New Roman" w:hAnsi="Times New Roman" w:cs="Times New Roman"/>
          <w:sz w:val="24"/>
          <w:szCs w:val="24"/>
        </w:rPr>
        <w:t xml:space="preserve">  </w:t>
      </w:r>
      <w:r w:rsidR="004C2640" w:rsidRPr="00FC20F0">
        <w:rPr>
          <w:rFonts w:ascii="Times New Roman" w:hAnsi="Times New Roman" w:cs="Times New Roman"/>
          <w:sz w:val="24"/>
          <w:szCs w:val="24"/>
        </w:rPr>
        <w:t xml:space="preserve">ir </w:t>
      </w:r>
      <w:r w:rsidR="004F2C17" w:rsidRPr="00FC20F0">
        <w:rPr>
          <w:rFonts w:ascii="Times New Roman" w:hAnsi="Times New Roman" w:cs="Times New Roman"/>
          <w:sz w:val="24"/>
          <w:szCs w:val="24"/>
        </w:rPr>
        <w:t xml:space="preserve">komisijų narių  atlygio už darbą </w:t>
      </w:r>
      <w:r w:rsidR="00C41757" w:rsidRPr="00FC20F0">
        <w:rPr>
          <w:rFonts w:ascii="Times New Roman" w:hAnsi="Times New Roman" w:cs="Times New Roman"/>
          <w:sz w:val="24"/>
          <w:szCs w:val="24"/>
        </w:rPr>
        <w:t>2017 m. sausio 17 d.</w:t>
      </w:r>
      <w:r w:rsidR="006E6323" w:rsidRPr="00FC20F0">
        <w:rPr>
          <w:rFonts w:ascii="Times New Roman" w:hAnsi="Times New Roman" w:cs="Times New Roman"/>
          <w:sz w:val="24"/>
          <w:szCs w:val="24"/>
        </w:rPr>
        <w:t xml:space="preserve">  įstatymo</w:t>
      </w:r>
      <w:r w:rsidR="004F2C17" w:rsidRPr="00FC20F0">
        <w:rPr>
          <w:rFonts w:ascii="Times New Roman" w:hAnsi="Times New Roman" w:cs="Times New Roman"/>
          <w:sz w:val="24"/>
          <w:szCs w:val="24"/>
        </w:rPr>
        <w:t xml:space="preserve">  </w:t>
      </w:r>
      <w:r w:rsidRPr="00FC20F0">
        <w:rPr>
          <w:rFonts w:ascii="Times New Roman" w:hAnsi="Times New Roman" w:cs="Times New Roman"/>
          <w:sz w:val="24"/>
          <w:szCs w:val="24"/>
        </w:rPr>
        <w:t xml:space="preserve">Nr. XIII-198 patvirtintus </w:t>
      </w:r>
      <w:r w:rsidR="004F2C17" w:rsidRPr="00FC20F0">
        <w:rPr>
          <w:rFonts w:ascii="Times New Roman" w:hAnsi="Times New Roman" w:cs="Times New Roman"/>
          <w:sz w:val="24"/>
          <w:szCs w:val="24"/>
        </w:rPr>
        <w:t>koeficientų   dydžius</w:t>
      </w:r>
      <w:r w:rsidR="006F03D8"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Mokyklos</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 direktoriaus</w:t>
      </w:r>
      <w:r w:rsidRPr="00FC20F0">
        <w:rPr>
          <w:rFonts w:ascii="Times New Roman" w:hAnsi="Times New Roman" w:cs="Times New Roman"/>
          <w:sz w:val="24"/>
          <w:szCs w:val="24"/>
        </w:rPr>
        <w:t xml:space="preserve"> </w:t>
      </w:r>
      <w:r w:rsidR="007437C1">
        <w:rPr>
          <w:rFonts w:ascii="Times New Roman" w:hAnsi="Times New Roman" w:cs="Times New Roman"/>
          <w:sz w:val="24"/>
          <w:szCs w:val="24"/>
        </w:rPr>
        <w:t>nustatyta</w:t>
      </w:r>
      <w:r w:rsidRPr="00FC20F0">
        <w:rPr>
          <w:rFonts w:ascii="Times New Roman" w:hAnsi="Times New Roman" w:cs="Times New Roman"/>
          <w:sz w:val="24"/>
          <w:szCs w:val="24"/>
        </w:rPr>
        <w:t xml:space="preserve"> </w:t>
      </w:r>
      <w:r w:rsidR="007437C1">
        <w:rPr>
          <w:rFonts w:ascii="Times New Roman" w:hAnsi="Times New Roman" w:cs="Times New Roman"/>
          <w:sz w:val="24"/>
          <w:szCs w:val="24"/>
        </w:rPr>
        <w:t>darbo</w:t>
      </w:r>
      <w:r w:rsidRPr="00FC20F0">
        <w:rPr>
          <w:rFonts w:ascii="Times New Roman" w:hAnsi="Times New Roman" w:cs="Times New Roman"/>
          <w:sz w:val="24"/>
          <w:szCs w:val="24"/>
        </w:rPr>
        <w:t xml:space="preserve"> </w:t>
      </w:r>
      <w:r w:rsidR="007437C1">
        <w:rPr>
          <w:rFonts w:ascii="Times New Roman" w:hAnsi="Times New Roman" w:cs="Times New Roman"/>
          <w:sz w:val="24"/>
          <w:szCs w:val="24"/>
        </w:rPr>
        <w:t>užmokesčio</w:t>
      </w:r>
      <w:r w:rsidRPr="00FC20F0">
        <w:rPr>
          <w:rFonts w:ascii="Times New Roman" w:hAnsi="Times New Roman" w:cs="Times New Roman"/>
          <w:sz w:val="24"/>
          <w:szCs w:val="24"/>
        </w:rPr>
        <w:t xml:space="preserve"> </w:t>
      </w:r>
      <w:r w:rsidR="00B1067A" w:rsidRPr="00FC20F0">
        <w:rPr>
          <w:rFonts w:ascii="Times New Roman" w:hAnsi="Times New Roman" w:cs="Times New Roman"/>
          <w:sz w:val="24"/>
          <w:szCs w:val="24"/>
        </w:rPr>
        <w:t>pareiginė alga</w:t>
      </w:r>
      <w:r w:rsidR="004F2C17" w:rsidRPr="00FC20F0">
        <w:rPr>
          <w:rFonts w:ascii="Times New Roman" w:hAnsi="Times New Roman" w:cs="Times New Roman"/>
          <w:sz w:val="24"/>
          <w:szCs w:val="24"/>
        </w:rPr>
        <w:t xml:space="preserve"> mokama darbuotojui   už  darbą  paga</w:t>
      </w:r>
      <w:r w:rsidR="0069225A" w:rsidRPr="00FC20F0">
        <w:rPr>
          <w:rFonts w:ascii="Times New Roman" w:hAnsi="Times New Roman" w:cs="Times New Roman"/>
          <w:sz w:val="24"/>
          <w:szCs w:val="24"/>
        </w:rPr>
        <w:t>l  darbo  sutartį  ir  kintamąja  dalimi</w:t>
      </w:r>
      <w:r w:rsidR="004F2C17" w:rsidRPr="00FC20F0">
        <w:rPr>
          <w:rFonts w:ascii="Times New Roman" w:hAnsi="Times New Roman" w:cs="Times New Roman"/>
          <w:sz w:val="24"/>
          <w:szCs w:val="24"/>
        </w:rPr>
        <w:t xml:space="preserve">, kuri </w:t>
      </w:r>
      <w:r w:rsidR="00016320"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nustatoma pagal praėjusių  metų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veiklos</w:t>
      </w:r>
      <w:r w:rsidRPr="00FC20F0">
        <w:rPr>
          <w:rFonts w:ascii="Times New Roman" w:hAnsi="Times New Roman" w:cs="Times New Roman"/>
          <w:sz w:val="24"/>
          <w:szCs w:val="24"/>
        </w:rPr>
        <w:t xml:space="preserve"> </w:t>
      </w:r>
      <w:r w:rsidR="007437C1">
        <w:rPr>
          <w:rFonts w:ascii="Times New Roman" w:hAnsi="Times New Roman" w:cs="Times New Roman"/>
          <w:sz w:val="24"/>
          <w:szCs w:val="24"/>
        </w:rPr>
        <w:t xml:space="preserve"> vertinimą </w:t>
      </w:r>
      <w:r w:rsidR="004F2C17" w:rsidRPr="00FC20F0">
        <w:rPr>
          <w:rFonts w:ascii="Times New Roman" w:hAnsi="Times New Roman" w:cs="Times New Roman"/>
          <w:sz w:val="24"/>
          <w:szCs w:val="24"/>
        </w:rPr>
        <w:t>arba priėmimo į darbą metu, atsižvelgia</w:t>
      </w:r>
      <w:r w:rsidR="007437C1">
        <w:rPr>
          <w:rFonts w:ascii="Times New Roman" w:hAnsi="Times New Roman" w:cs="Times New Roman"/>
          <w:sz w:val="24"/>
          <w:szCs w:val="24"/>
        </w:rPr>
        <w:t xml:space="preserve">nt į darbuotojo </w:t>
      </w:r>
      <w:r w:rsidR="00C41757" w:rsidRPr="00FC20F0">
        <w:rPr>
          <w:rFonts w:ascii="Times New Roman" w:hAnsi="Times New Roman" w:cs="Times New Roman"/>
          <w:sz w:val="24"/>
          <w:szCs w:val="24"/>
        </w:rPr>
        <w:t xml:space="preserve">profesinį </w:t>
      </w:r>
      <w:r w:rsidR="004C2640" w:rsidRPr="00FC20F0">
        <w:rPr>
          <w:rFonts w:ascii="Times New Roman" w:hAnsi="Times New Roman" w:cs="Times New Roman"/>
          <w:sz w:val="24"/>
          <w:szCs w:val="24"/>
        </w:rPr>
        <w:t>darbo stažą, profesinę kvalifikaciją ir jam keliamus </w:t>
      </w:r>
      <w:r w:rsidR="004F2C17" w:rsidRPr="00FC20F0">
        <w:rPr>
          <w:rFonts w:ascii="Times New Roman" w:hAnsi="Times New Roman" w:cs="Times New Roman"/>
          <w:sz w:val="24"/>
          <w:szCs w:val="24"/>
        </w:rPr>
        <w:t>uždavinius;</w:t>
      </w:r>
      <w:r w:rsidR="004F2C17" w:rsidRPr="00FC20F0">
        <w:rPr>
          <w:rFonts w:ascii="Times New Roman" w:hAnsi="Times New Roman" w:cs="Times New Roman"/>
          <w:sz w:val="24"/>
          <w:szCs w:val="24"/>
        </w:rPr>
        <w:br/>
      </w:r>
      <w:r w:rsidRPr="00FC20F0">
        <w:rPr>
          <w:rFonts w:ascii="Times New Roman" w:hAnsi="Times New Roman" w:cs="Times New Roman"/>
          <w:b/>
          <w:bCs/>
          <w:sz w:val="24"/>
          <w:szCs w:val="24"/>
        </w:rPr>
        <w:t xml:space="preserve">        </w:t>
      </w:r>
      <w:r w:rsidR="00C41757" w:rsidRPr="00FC20F0">
        <w:rPr>
          <w:rFonts w:ascii="Times New Roman" w:hAnsi="Times New Roman" w:cs="Times New Roman"/>
          <w:b/>
          <w:bCs/>
          <w:sz w:val="24"/>
          <w:szCs w:val="24"/>
        </w:rPr>
        <w:tab/>
      </w:r>
      <w:r w:rsidR="004F2C17" w:rsidRPr="00FC20F0">
        <w:rPr>
          <w:rFonts w:ascii="Times New Roman" w:hAnsi="Times New Roman" w:cs="Times New Roman"/>
          <w:b/>
          <w:sz w:val="24"/>
          <w:szCs w:val="24"/>
        </w:rPr>
        <w:t>priemoka</w:t>
      </w:r>
      <w:r w:rsidR="004F2C17" w:rsidRPr="00FC20F0">
        <w:rPr>
          <w:rFonts w:ascii="Times New Roman" w:hAnsi="Times New Roman" w:cs="Times New Roman"/>
          <w:sz w:val="24"/>
          <w:szCs w:val="24"/>
        </w:rPr>
        <w:t xml:space="preserve"> </w:t>
      </w:r>
      <w:r w:rsidR="00C41757" w:rsidRPr="00FC20F0">
        <w:rPr>
          <w:rFonts w:ascii="Times New Roman" w:hAnsi="Times New Roman" w:cs="Times New Roman"/>
          <w:sz w:val="24"/>
          <w:szCs w:val="24"/>
        </w:rPr>
        <w:t>–</w:t>
      </w:r>
      <w:r w:rsidR="004F2C17" w:rsidRPr="00FC20F0">
        <w:rPr>
          <w:rFonts w:ascii="Times New Roman" w:hAnsi="Times New Roman" w:cs="Times New Roman"/>
          <w:sz w:val="24"/>
          <w:szCs w:val="24"/>
        </w:rPr>
        <w:t xml:space="preserve"> darbo  užmokesčio  sudedamoji  dalis,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darbuotojui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mokama  už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papildomą darbo krūvį, kai yra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padidėjęs darbų mastas atliekant pareigybės aprašyme nustatytas funkcijas neviršijant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nustatytos</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 darbo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laiko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trukmės,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už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pavadavimą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gretinimo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būdu, </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už</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 papildomų</w:t>
      </w:r>
      <w:r w:rsidRPr="00FC20F0">
        <w:rPr>
          <w:rFonts w:ascii="Times New Roman" w:hAnsi="Times New Roman" w:cs="Times New Roman"/>
          <w:sz w:val="24"/>
          <w:szCs w:val="24"/>
        </w:rPr>
        <w:t xml:space="preserve">               </w:t>
      </w:r>
      <w:r w:rsidR="004F2C17" w:rsidRPr="00FC20F0">
        <w:rPr>
          <w:rFonts w:ascii="Times New Roman" w:hAnsi="Times New Roman" w:cs="Times New Roman"/>
          <w:sz w:val="24"/>
          <w:szCs w:val="24"/>
        </w:rPr>
        <w:t xml:space="preserve"> </w:t>
      </w:r>
      <w:r w:rsidR="004C2640" w:rsidRPr="00FC20F0">
        <w:rPr>
          <w:rFonts w:ascii="Times New Roman" w:hAnsi="Times New Roman" w:cs="Times New Roman"/>
          <w:sz w:val="24"/>
          <w:szCs w:val="24"/>
        </w:rPr>
        <w:t xml:space="preserve">pareigų ar </w:t>
      </w:r>
      <w:r w:rsidR="004F2C17" w:rsidRPr="00FC20F0">
        <w:rPr>
          <w:rFonts w:ascii="Times New Roman" w:hAnsi="Times New Roman" w:cs="Times New Roman"/>
          <w:sz w:val="24"/>
          <w:szCs w:val="24"/>
        </w:rPr>
        <w:t xml:space="preserve">užduočių, nenustatytų pareigybės aprašyme ir suformuluotų raštu, vykdymą;                                                  ne visas darbo laikas (ne </w:t>
      </w:r>
      <w:r w:rsidRPr="00FC20F0">
        <w:rPr>
          <w:rFonts w:ascii="Times New Roman" w:hAnsi="Times New Roman" w:cs="Times New Roman"/>
          <w:sz w:val="24"/>
          <w:szCs w:val="24"/>
        </w:rPr>
        <w:t xml:space="preserve">visa darbo diena arba savaitė) apmokamas </w:t>
      </w:r>
      <w:r w:rsidR="007437C1">
        <w:rPr>
          <w:rFonts w:ascii="Times New Roman" w:hAnsi="Times New Roman" w:cs="Times New Roman"/>
          <w:sz w:val="24"/>
          <w:szCs w:val="24"/>
        </w:rPr>
        <w:t>proporcingai dirbtam laikui;</w:t>
      </w:r>
      <w:r w:rsidRPr="00FC20F0">
        <w:rPr>
          <w:rFonts w:ascii="Times New Roman" w:hAnsi="Times New Roman" w:cs="Times New Roman"/>
          <w:sz w:val="24"/>
          <w:szCs w:val="24"/>
        </w:rPr>
        <w:t xml:space="preserve">    </w:t>
      </w:r>
    </w:p>
    <w:p w:rsidR="00F8729A" w:rsidRPr="004C2640" w:rsidRDefault="00F8729A"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b/>
          <w:sz w:val="24"/>
          <w:szCs w:val="24"/>
          <w:lang w:eastAsia="lt-LT"/>
        </w:rPr>
        <w:t>piniginė išmoka –</w:t>
      </w:r>
      <w:r w:rsidRPr="00FC20F0">
        <w:rPr>
          <w:rFonts w:ascii="Times New Roman" w:hAnsi="Times New Roman" w:cs="Times New Roman"/>
          <w:sz w:val="24"/>
          <w:szCs w:val="24"/>
          <w:lang w:eastAsia="lt-LT"/>
        </w:rPr>
        <w:t xml:space="preserve"> </w:t>
      </w:r>
      <w:r w:rsidRPr="00FC20F0">
        <w:rPr>
          <w:rFonts w:ascii="Times New Roman" w:hAnsi="Times New Roman" w:cs="Times New Roman"/>
          <w:bCs/>
          <w:sz w:val="24"/>
          <w:szCs w:val="24"/>
          <w:lang w:eastAsia="lt-LT"/>
        </w:rPr>
        <w:t>už atliktą darbą, mokama pagal darbo teisės normas ar darbovietėje</w:t>
      </w:r>
      <w:r w:rsidRPr="004C2640">
        <w:rPr>
          <w:rFonts w:ascii="Times New Roman" w:hAnsi="Times New Roman" w:cs="Times New Roman"/>
          <w:bCs/>
          <w:sz w:val="24"/>
          <w:szCs w:val="24"/>
          <w:lang w:eastAsia="lt-LT"/>
        </w:rPr>
        <w:t xml:space="preserve"> </w:t>
      </w:r>
      <w:r w:rsidR="006F03D8">
        <w:rPr>
          <w:rFonts w:ascii="Times New Roman" w:hAnsi="Times New Roman" w:cs="Times New Roman"/>
          <w:bCs/>
          <w:sz w:val="24"/>
          <w:szCs w:val="24"/>
          <w:lang w:eastAsia="lt-LT"/>
        </w:rPr>
        <w:lastRenderedPageBreak/>
        <w:t>taikomą darbo apmokėjimo Aprašą</w:t>
      </w:r>
      <w:r w:rsidRPr="004C2640">
        <w:rPr>
          <w:rFonts w:ascii="Times New Roman" w:hAnsi="Times New Roman" w:cs="Times New Roman"/>
          <w:sz w:val="24"/>
          <w:szCs w:val="24"/>
          <w:lang w:eastAsia="lt-LT"/>
        </w:rPr>
        <w:t>;</w:t>
      </w:r>
    </w:p>
    <w:p w:rsidR="00F8729A" w:rsidRPr="004C2640" w:rsidRDefault="00F8729A"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 </w:t>
      </w:r>
      <w:r w:rsidRPr="004C2640">
        <w:rPr>
          <w:rFonts w:ascii="Times New Roman" w:hAnsi="Times New Roman" w:cs="Times New Roman"/>
          <w:b/>
          <w:sz w:val="24"/>
          <w:szCs w:val="24"/>
          <w:lang w:eastAsia="lt-LT"/>
        </w:rPr>
        <w:t>mokėjimas už darbą poilsio ir švenčių dienomis</w:t>
      </w:r>
      <w:r w:rsidRPr="004C2640">
        <w:rPr>
          <w:rFonts w:ascii="Times New Roman" w:hAnsi="Times New Roman" w:cs="Times New Roman"/>
          <w:sz w:val="24"/>
          <w:szCs w:val="24"/>
          <w:lang w:eastAsia="lt-LT"/>
        </w:rPr>
        <w:t>– nakties ir viršvalandinį darbą ar</w:t>
      </w:r>
      <w:r w:rsidRPr="004C2640">
        <w:rPr>
          <w:rFonts w:ascii="Times New Roman" w:hAnsi="Times New Roman" w:cs="Times New Roman"/>
          <w:sz w:val="24"/>
          <w:szCs w:val="24"/>
        </w:rPr>
        <w:t xml:space="preserve"> darbą, kai yra nukrypimų nuo normalių darbo sąlygų,</w:t>
      </w:r>
      <w:r w:rsidRPr="004C2640">
        <w:rPr>
          <w:rFonts w:ascii="Times New Roman" w:hAnsi="Times New Roman" w:cs="Times New Roman"/>
          <w:sz w:val="24"/>
          <w:szCs w:val="24"/>
          <w:lang w:eastAsia="lt-LT"/>
        </w:rPr>
        <w:t xml:space="preserve"> budėjimą;</w:t>
      </w:r>
    </w:p>
    <w:p w:rsidR="00F8729A" w:rsidRPr="00FC20F0" w:rsidRDefault="00F8729A"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b/>
          <w:sz w:val="24"/>
          <w:szCs w:val="24"/>
          <w:lang w:eastAsia="lt-LT"/>
        </w:rPr>
        <w:t>kintamoji dalis</w:t>
      </w:r>
      <w:r w:rsidRPr="00FC20F0">
        <w:rPr>
          <w:rFonts w:ascii="Times New Roman" w:hAnsi="Times New Roman" w:cs="Times New Roman"/>
          <w:sz w:val="24"/>
          <w:szCs w:val="24"/>
          <w:lang w:eastAsia="lt-LT"/>
        </w:rPr>
        <w:t>– jeigu ji num</w:t>
      </w:r>
      <w:r w:rsidR="00B1067A" w:rsidRPr="00FC20F0">
        <w:rPr>
          <w:rFonts w:ascii="Times New Roman" w:hAnsi="Times New Roman" w:cs="Times New Roman"/>
          <w:sz w:val="24"/>
          <w:szCs w:val="24"/>
          <w:lang w:eastAsia="lt-LT"/>
        </w:rPr>
        <w:t>atyta darbo apmokėjimo Apraše</w:t>
      </w:r>
      <w:r w:rsidRPr="00FC20F0">
        <w:rPr>
          <w:rFonts w:ascii="Times New Roman" w:hAnsi="Times New Roman" w:cs="Times New Roman"/>
          <w:sz w:val="24"/>
          <w:szCs w:val="24"/>
          <w:lang w:eastAsia="lt-LT"/>
        </w:rPr>
        <w:t xml:space="preserve"> </w:t>
      </w:r>
      <w:r w:rsidRPr="00FC20F0">
        <w:rPr>
          <w:rFonts w:ascii="Times New Roman" w:hAnsi="Times New Roman" w:cs="Times New Roman"/>
          <w:bCs/>
          <w:sz w:val="24"/>
          <w:szCs w:val="24"/>
          <w:lang w:eastAsia="lt-LT"/>
        </w:rPr>
        <w:t>ir skiriama darbuotojui, atsižvelgiant į jo praėjusių metų veiklos vertinimą šio įstaty</w:t>
      </w:r>
      <w:r w:rsidR="00B1067A" w:rsidRPr="00FC20F0">
        <w:rPr>
          <w:rFonts w:ascii="Times New Roman" w:hAnsi="Times New Roman" w:cs="Times New Roman"/>
          <w:bCs/>
          <w:sz w:val="24"/>
          <w:szCs w:val="24"/>
          <w:lang w:eastAsia="lt-LT"/>
        </w:rPr>
        <w:t xml:space="preserve">mo ir darbo apmokėjimo Aprašo </w:t>
      </w:r>
      <w:r w:rsidRPr="00FC20F0">
        <w:rPr>
          <w:rFonts w:ascii="Times New Roman" w:hAnsi="Times New Roman" w:cs="Times New Roman"/>
          <w:bCs/>
          <w:sz w:val="24"/>
          <w:szCs w:val="24"/>
          <w:lang w:eastAsia="lt-LT"/>
        </w:rPr>
        <w:t>nustatyta tvarka</w:t>
      </w:r>
      <w:r w:rsidR="006F03D8" w:rsidRPr="00FC20F0">
        <w:rPr>
          <w:rFonts w:ascii="Times New Roman" w:hAnsi="Times New Roman" w:cs="Times New Roman"/>
          <w:sz w:val="24"/>
          <w:szCs w:val="24"/>
          <w:lang w:eastAsia="lt-LT"/>
        </w:rPr>
        <w:t xml:space="preserve">. Ji išlieka iki </w:t>
      </w:r>
      <w:r w:rsidR="008B06E5" w:rsidRPr="00FC20F0">
        <w:rPr>
          <w:rFonts w:ascii="Times New Roman" w:hAnsi="Times New Roman" w:cs="Times New Roman"/>
          <w:sz w:val="24"/>
          <w:szCs w:val="24"/>
          <w:lang w:eastAsia="lt-LT"/>
        </w:rPr>
        <w:t xml:space="preserve"> 2024 metų veiklos vertinimo.</w:t>
      </w:r>
    </w:p>
    <w:p w:rsidR="008B06E5" w:rsidRDefault="00F8729A" w:rsidP="004C2640">
      <w:pPr>
        <w:widowControl w:val="0"/>
        <w:spacing w:after="0" w:line="240" w:lineRule="auto"/>
        <w:ind w:firstLine="720"/>
        <w:jc w:val="both"/>
        <w:rPr>
          <w:rFonts w:ascii="Times New Roman" w:hAnsi="Times New Roman" w:cs="Times New Roman"/>
          <w:sz w:val="24"/>
          <w:szCs w:val="24"/>
        </w:rPr>
      </w:pPr>
      <w:r w:rsidRPr="00FC20F0">
        <w:rPr>
          <w:rFonts w:ascii="Times New Roman" w:hAnsi="Times New Roman" w:cs="Times New Roman"/>
          <w:sz w:val="24"/>
          <w:szCs w:val="24"/>
        </w:rPr>
        <w:t xml:space="preserve">4. </w:t>
      </w:r>
      <w:r w:rsidR="008B06E5" w:rsidRPr="00FC20F0">
        <w:rPr>
          <w:rFonts w:ascii="Times New Roman" w:hAnsi="Times New Roman" w:cs="Times New Roman"/>
          <w:sz w:val="24"/>
          <w:szCs w:val="24"/>
          <w:lang w:eastAsia="lt-LT"/>
        </w:rPr>
        <w:t>Kintamoji dalis, a</w:t>
      </w:r>
      <w:r w:rsidR="008B06E5" w:rsidRPr="00FC20F0">
        <w:rPr>
          <w:rFonts w:ascii="Times New Roman" w:hAnsi="Times New Roman" w:cs="Times New Roman"/>
          <w:sz w:val="24"/>
          <w:szCs w:val="24"/>
        </w:rPr>
        <w:t>tsižvelgiant į praėjusių metų veiklos vertinimą,</w:t>
      </w:r>
      <w:r w:rsidR="008B06E5" w:rsidRPr="00FC20F0">
        <w:rPr>
          <w:rFonts w:ascii="Times New Roman" w:hAnsi="Times New Roman" w:cs="Times New Roman"/>
          <w:sz w:val="24"/>
          <w:szCs w:val="24"/>
          <w:lang w:eastAsia="lt-LT"/>
        </w:rPr>
        <w:t xml:space="preserve"> gali siekti iki 40 procentų pareiginės algos.</w:t>
      </w:r>
    </w:p>
    <w:p w:rsidR="00F8729A" w:rsidRPr="004C2640" w:rsidRDefault="008B06E5" w:rsidP="004C264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F8729A" w:rsidRPr="004C2640">
        <w:rPr>
          <w:rFonts w:ascii="Times New Roman" w:hAnsi="Times New Roman" w:cs="Times New Roman"/>
          <w:sz w:val="24"/>
          <w:szCs w:val="24"/>
        </w:rPr>
        <w:t>Už darbą poilsio ir švenčių dienomis, nakties ir viršvalandinį darbą ar darbą, kai yra nukrypimų nuo normalių d</w:t>
      </w:r>
      <w:r w:rsidR="00B1067A">
        <w:rPr>
          <w:rFonts w:ascii="Times New Roman" w:hAnsi="Times New Roman" w:cs="Times New Roman"/>
          <w:sz w:val="24"/>
          <w:szCs w:val="24"/>
        </w:rPr>
        <w:t>arbo sąlygų, Mokyklos</w:t>
      </w:r>
      <w:r w:rsidR="00F8729A" w:rsidRPr="004C2640">
        <w:rPr>
          <w:rFonts w:ascii="Times New Roman" w:hAnsi="Times New Roman" w:cs="Times New Roman"/>
          <w:sz w:val="24"/>
          <w:szCs w:val="24"/>
        </w:rPr>
        <w:t xml:space="preserve"> darbuotojams mokama Lietuvos Respublikos darbo kodekso 144 straipsnio 1–5 ir 7 dalyse nustatyta tvarka. </w:t>
      </w:r>
    </w:p>
    <w:p w:rsidR="00F8729A" w:rsidRPr="004C2640" w:rsidRDefault="00F8729A" w:rsidP="004C2640">
      <w:pPr>
        <w:widowControl w:val="0"/>
        <w:spacing w:after="0" w:line="240" w:lineRule="auto"/>
        <w:ind w:firstLine="720"/>
        <w:jc w:val="both"/>
        <w:rPr>
          <w:rFonts w:ascii="Times New Roman" w:hAnsi="Times New Roman" w:cs="Times New Roman"/>
          <w:sz w:val="24"/>
          <w:szCs w:val="24"/>
        </w:rPr>
      </w:pPr>
      <w:r w:rsidRPr="004C2640">
        <w:rPr>
          <w:rFonts w:ascii="Times New Roman" w:hAnsi="Times New Roman" w:cs="Times New Roman"/>
          <w:sz w:val="24"/>
          <w:szCs w:val="24"/>
        </w:rPr>
        <w:t>6. Kolektyvinėje sutartyje gali būti numatytos palankesnės apmokėjimo už darbą poilsio ir švenčių dienomis, nakties ir viršvalandinį darbą bei budėjimą sąlygos.</w:t>
      </w:r>
    </w:p>
    <w:p w:rsidR="00F8729A" w:rsidRPr="004C2640" w:rsidRDefault="008B06E5" w:rsidP="004C264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Darbo apmokėjimo Aprašas</w:t>
      </w:r>
      <w:r w:rsidR="00F8729A" w:rsidRPr="004C2640">
        <w:rPr>
          <w:rFonts w:ascii="Times New Roman" w:hAnsi="Times New Roman" w:cs="Times New Roman"/>
          <w:sz w:val="24"/>
          <w:szCs w:val="24"/>
        </w:rPr>
        <w:t xml:space="preserve"> nustatoma</w:t>
      </w:r>
      <w:r>
        <w:rPr>
          <w:rFonts w:ascii="Times New Roman" w:hAnsi="Times New Roman" w:cs="Times New Roman"/>
          <w:sz w:val="24"/>
          <w:szCs w:val="24"/>
        </w:rPr>
        <w:t>s</w:t>
      </w:r>
      <w:r w:rsidR="00F8729A" w:rsidRPr="004C2640">
        <w:rPr>
          <w:rFonts w:ascii="Times New Roman" w:hAnsi="Times New Roman" w:cs="Times New Roman"/>
          <w:sz w:val="24"/>
          <w:szCs w:val="24"/>
        </w:rPr>
        <w:t xml:space="preserve"> kolektyvinėje sutartyje. Jeigu nėra tai nustatančios kolektyvinės sut</w:t>
      </w:r>
      <w:r>
        <w:rPr>
          <w:rFonts w:ascii="Times New Roman" w:hAnsi="Times New Roman" w:cs="Times New Roman"/>
          <w:sz w:val="24"/>
          <w:szCs w:val="24"/>
        </w:rPr>
        <w:t>arties, darbo apmokėjimo Aprašą</w:t>
      </w:r>
      <w:r w:rsidR="00F8729A" w:rsidRPr="004C2640">
        <w:rPr>
          <w:rFonts w:ascii="Times New Roman" w:hAnsi="Times New Roman" w:cs="Times New Roman"/>
          <w:sz w:val="24"/>
          <w:szCs w:val="24"/>
        </w:rPr>
        <w:t xml:space="preserve"> privalo nustatyti ir padaryti ją prieinamą susipažinti visiems d</w:t>
      </w:r>
      <w:r w:rsidR="00B1067A">
        <w:rPr>
          <w:rFonts w:ascii="Times New Roman" w:hAnsi="Times New Roman" w:cs="Times New Roman"/>
          <w:sz w:val="24"/>
          <w:szCs w:val="24"/>
        </w:rPr>
        <w:t>arbuotojams Mokyklos</w:t>
      </w:r>
      <w:r w:rsidR="00F8729A" w:rsidRPr="004C2640">
        <w:rPr>
          <w:rFonts w:ascii="Times New Roman" w:hAnsi="Times New Roman" w:cs="Times New Roman"/>
          <w:sz w:val="24"/>
          <w:szCs w:val="24"/>
        </w:rPr>
        <w:t xml:space="preserve"> v</w:t>
      </w:r>
      <w:r w:rsidR="00B1067A">
        <w:rPr>
          <w:rFonts w:ascii="Times New Roman" w:hAnsi="Times New Roman" w:cs="Times New Roman"/>
          <w:sz w:val="24"/>
          <w:szCs w:val="24"/>
        </w:rPr>
        <w:t>adovas. Darbo apmokėjimo Aprašas</w:t>
      </w:r>
      <w:r w:rsidR="00F8729A" w:rsidRPr="004C2640">
        <w:rPr>
          <w:rFonts w:ascii="Times New Roman" w:hAnsi="Times New Roman" w:cs="Times New Roman"/>
          <w:sz w:val="24"/>
          <w:szCs w:val="24"/>
        </w:rPr>
        <w:t xml:space="preserve"> nustatoma</w:t>
      </w:r>
      <w:r w:rsidR="00B1067A">
        <w:rPr>
          <w:rFonts w:ascii="Times New Roman" w:hAnsi="Times New Roman" w:cs="Times New Roman"/>
          <w:sz w:val="24"/>
          <w:szCs w:val="24"/>
        </w:rPr>
        <w:t>s</w:t>
      </w:r>
      <w:r w:rsidR="00F8729A" w:rsidRPr="004C2640">
        <w:rPr>
          <w:rFonts w:ascii="Times New Roman" w:hAnsi="Times New Roman" w:cs="Times New Roman"/>
          <w:sz w:val="24"/>
          <w:szCs w:val="24"/>
        </w:rPr>
        <w:t xml:space="preserve"> atsižvelgiant į Vyriausybės tvirtinamas </w:t>
      </w:r>
      <w:r w:rsidR="00B1067A">
        <w:rPr>
          <w:rFonts w:ascii="Times New Roman" w:hAnsi="Times New Roman" w:cs="Times New Roman"/>
          <w:bCs/>
          <w:sz w:val="24"/>
          <w:szCs w:val="24"/>
        </w:rPr>
        <w:t>darbo apmokėjimo Aprašo</w:t>
      </w:r>
      <w:r w:rsidR="00F8729A" w:rsidRPr="004C2640">
        <w:rPr>
          <w:rFonts w:ascii="Times New Roman" w:hAnsi="Times New Roman" w:cs="Times New Roman"/>
          <w:bCs/>
          <w:sz w:val="24"/>
          <w:szCs w:val="24"/>
        </w:rPr>
        <w:t xml:space="preserve"> nustatymo</w:t>
      </w:r>
      <w:r w:rsidR="00F8729A" w:rsidRPr="004C2640">
        <w:rPr>
          <w:rFonts w:ascii="Times New Roman" w:hAnsi="Times New Roman" w:cs="Times New Roman"/>
          <w:b/>
          <w:bCs/>
          <w:sz w:val="24"/>
          <w:szCs w:val="24"/>
        </w:rPr>
        <w:t xml:space="preserve"> </w:t>
      </w:r>
      <w:r w:rsidR="00F8729A" w:rsidRPr="004C2640">
        <w:rPr>
          <w:rFonts w:ascii="Times New Roman" w:hAnsi="Times New Roman" w:cs="Times New Roman"/>
          <w:sz w:val="24"/>
          <w:szCs w:val="24"/>
        </w:rPr>
        <w:t>rekomendac</w:t>
      </w:r>
      <w:r w:rsidR="00B1067A">
        <w:rPr>
          <w:rFonts w:ascii="Times New Roman" w:hAnsi="Times New Roman" w:cs="Times New Roman"/>
          <w:sz w:val="24"/>
          <w:szCs w:val="24"/>
        </w:rPr>
        <w:t>ijas. Darbo apmokėjimo Apraše</w:t>
      </w:r>
      <w:r w:rsidR="00F8729A" w:rsidRPr="004C2640">
        <w:rPr>
          <w:rFonts w:ascii="Times New Roman" w:hAnsi="Times New Roman" w:cs="Times New Roman"/>
          <w:sz w:val="24"/>
          <w:szCs w:val="24"/>
        </w:rPr>
        <w:t>, atsižvelgiant į šio įstatymo ir Darbo kodekso nuostatas, de</w:t>
      </w:r>
      <w:r>
        <w:rPr>
          <w:rFonts w:ascii="Times New Roman" w:hAnsi="Times New Roman" w:cs="Times New Roman"/>
          <w:sz w:val="24"/>
          <w:szCs w:val="24"/>
        </w:rPr>
        <w:t>talizuojami Mokyklos</w:t>
      </w:r>
      <w:r w:rsidR="00F8729A" w:rsidRPr="004C2640">
        <w:rPr>
          <w:rFonts w:ascii="Times New Roman" w:hAnsi="Times New Roman" w:cs="Times New Roman"/>
          <w:sz w:val="24"/>
          <w:szCs w:val="24"/>
        </w:rPr>
        <w:t xml:space="preserve"> pareigybių sąraše esančių pareigybių pareiginės algos koeficiento, viršijančio šio įstatymo 1 priede nustatytą minimalų pareiginės algos koeficientą, dydžio nustatymo kriterijai (darbo patirtis, išsilavinimas, veiklos sudėtingumas, atsakomybės ir savarankiškumo lygis, papildomų įgūdžių ar žinių, svarbių einamoms pareigoms, turėjimas, darbo sąlygos ar kiti kriterijai) ir, atsižvelgiant į juos, nustatomi didžiausi pareiginės algos koeficientų dydžiai, konkrečių pareigybių pareiginės algos koeficientų intervalai, taip pat priemokų dydžiai ir jų skyrimo tvarka, kintamosios dalies dydžiai ir jos skyrimo tvarka (jeigu tokia darbo užmokesčio sudedamoji dalis yra numatyta), piniginių išmokų dydžiai, skyrimo atvejai (už atliktą darbą ar siekiant paskatinti) ir tvarka. Savininko teises ir pa</w:t>
      </w:r>
      <w:r>
        <w:rPr>
          <w:rFonts w:ascii="Times New Roman" w:hAnsi="Times New Roman" w:cs="Times New Roman"/>
          <w:sz w:val="24"/>
          <w:szCs w:val="24"/>
        </w:rPr>
        <w:t>reigas įgyvendinanti mokykla</w:t>
      </w:r>
      <w:r w:rsidR="00F8729A" w:rsidRPr="004C2640">
        <w:rPr>
          <w:rFonts w:ascii="Times New Roman" w:hAnsi="Times New Roman" w:cs="Times New Roman"/>
          <w:sz w:val="24"/>
          <w:szCs w:val="24"/>
        </w:rPr>
        <w:t xml:space="preserve"> nustato savo valdymo sriči</w:t>
      </w:r>
      <w:r>
        <w:rPr>
          <w:rFonts w:ascii="Times New Roman" w:hAnsi="Times New Roman" w:cs="Times New Roman"/>
          <w:sz w:val="24"/>
          <w:szCs w:val="24"/>
        </w:rPr>
        <w:t>ai priskirtų Mokyklų vadovų darbo apmokėjimo Aprašą</w:t>
      </w:r>
      <w:r w:rsidR="00F8729A" w:rsidRPr="004C2640">
        <w:rPr>
          <w:rFonts w:ascii="Times New Roman" w:hAnsi="Times New Roman" w:cs="Times New Roman"/>
          <w:sz w:val="24"/>
          <w:szCs w:val="24"/>
        </w:rPr>
        <w:t>; joje de</w:t>
      </w:r>
      <w:r w:rsidR="00B1067A">
        <w:rPr>
          <w:rFonts w:ascii="Times New Roman" w:hAnsi="Times New Roman" w:cs="Times New Roman"/>
          <w:sz w:val="24"/>
          <w:szCs w:val="24"/>
        </w:rPr>
        <w:t>talizuojami Mokyklos</w:t>
      </w:r>
      <w:r w:rsidR="00F8729A" w:rsidRPr="004C2640">
        <w:rPr>
          <w:rFonts w:ascii="Times New Roman" w:hAnsi="Times New Roman" w:cs="Times New Roman"/>
          <w:sz w:val="24"/>
          <w:szCs w:val="24"/>
        </w:rPr>
        <w:t xml:space="preserve"> vadovo pareiginės algos koeficiento nustatymo </w:t>
      </w:r>
      <w:r>
        <w:rPr>
          <w:rFonts w:ascii="Times New Roman" w:hAnsi="Times New Roman" w:cs="Times New Roman"/>
          <w:sz w:val="24"/>
          <w:szCs w:val="24"/>
        </w:rPr>
        <w:t>kriterijai (Mokyklos</w:t>
      </w:r>
      <w:r w:rsidR="00F8729A" w:rsidRPr="004C2640">
        <w:rPr>
          <w:rFonts w:ascii="Times New Roman" w:hAnsi="Times New Roman" w:cs="Times New Roman"/>
          <w:sz w:val="24"/>
          <w:szCs w:val="24"/>
        </w:rPr>
        <w:t xml:space="preserve"> veiklos pobūdis, jos dydis, jos veiklos ir sprendimų galiojimo ribos ar kiti kriterijai) ir, atsižvelgiant į juos, nustatomi pareiginės algos koeficientų dydžiai ar jų intervalai, taip pat priemokų dydžiai ir jų skyrimo tvarka, kintamosios dalies dydžiai ir skyrimo tvarka (jeigu tokia darbo užmokesčio sudedamoji dalis yra numatyta), piniginių išmokų dydžiai, skyrimo atvejai (už atliktą darbą ar siekian</w:t>
      </w:r>
      <w:r w:rsidR="00B1067A">
        <w:rPr>
          <w:rFonts w:ascii="Times New Roman" w:hAnsi="Times New Roman" w:cs="Times New Roman"/>
          <w:sz w:val="24"/>
          <w:szCs w:val="24"/>
        </w:rPr>
        <w:t>t paskatinti) ir tvarka. Prieš Mokyklos</w:t>
      </w:r>
      <w:r w:rsidR="00F8729A" w:rsidRPr="004C2640">
        <w:rPr>
          <w:rFonts w:ascii="Times New Roman" w:hAnsi="Times New Roman" w:cs="Times New Roman"/>
          <w:sz w:val="24"/>
          <w:szCs w:val="24"/>
        </w:rPr>
        <w:t xml:space="preserve"> vadovui nustatant ar k</w:t>
      </w:r>
      <w:r w:rsidR="00B1067A">
        <w:rPr>
          <w:rFonts w:ascii="Times New Roman" w:hAnsi="Times New Roman" w:cs="Times New Roman"/>
          <w:sz w:val="24"/>
          <w:szCs w:val="24"/>
        </w:rPr>
        <w:t>eičiant darbo apmokėjimo Aprašą</w:t>
      </w:r>
      <w:r w:rsidR="00F8729A" w:rsidRPr="004C2640">
        <w:rPr>
          <w:rFonts w:ascii="Times New Roman" w:hAnsi="Times New Roman" w:cs="Times New Roman"/>
          <w:sz w:val="24"/>
          <w:szCs w:val="24"/>
        </w:rPr>
        <w:t>, Darbo kodekso nustatyta tvarka turi būti atliktos informavimo ir konsultavimo procedūros.</w:t>
      </w:r>
    </w:p>
    <w:p w:rsidR="00232777" w:rsidRDefault="00232777" w:rsidP="008B06E5">
      <w:pPr>
        <w:spacing w:after="0" w:line="240" w:lineRule="auto"/>
        <w:jc w:val="center"/>
        <w:rPr>
          <w:rFonts w:ascii="Times New Roman" w:hAnsi="Times New Roman" w:cs="Times New Roman"/>
          <w:b/>
          <w:bCs/>
          <w:sz w:val="24"/>
          <w:szCs w:val="24"/>
        </w:rPr>
      </w:pPr>
      <w:r w:rsidRPr="004C2640">
        <w:rPr>
          <w:rFonts w:ascii="Times New Roman" w:eastAsia="Times New Roman" w:hAnsi="Times New Roman" w:cs="Times New Roman"/>
          <w:sz w:val="24"/>
          <w:szCs w:val="24"/>
          <w:bdr w:val="single" w:sz="4" w:space="0" w:color="auto"/>
          <w:lang w:eastAsia="lt-LT"/>
        </w:rPr>
        <w:br/>
      </w:r>
      <w:r w:rsidR="00045CAB" w:rsidRPr="004C2640">
        <w:rPr>
          <w:rFonts w:ascii="Times New Roman" w:hAnsi="Times New Roman" w:cs="Times New Roman"/>
          <w:b/>
          <w:bCs/>
          <w:sz w:val="24"/>
          <w:szCs w:val="24"/>
        </w:rPr>
        <w:t xml:space="preserve">          </w:t>
      </w:r>
      <w:r w:rsidRPr="004C2640">
        <w:rPr>
          <w:rFonts w:ascii="Times New Roman" w:hAnsi="Times New Roman" w:cs="Times New Roman"/>
          <w:b/>
          <w:bCs/>
          <w:sz w:val="24"/>
          <w:szCs w:val="24"/>
        </w:rPr>
        <w:t>II SKYRIUS</w:t>
      </w:r>
      <w:r w:rsidRPr="004C2640">
        <w:rPr>
          <w:rFonts w:ascii="Times New Roman" w:hAnsi="Times New Roman" w:cs="Times New Roman"/>
          <w:b/>
          <w:bCs/>
          <w:sz w:val="24"/>
          <w:szCs w:val="24"/>
        </w:rPr>
        <w:br/>
        <w:t xml:space="preserve">                    DARBUOTOJŲ PA</w:t>
      </w:r>
      <w:r w:rsidR="0065771D" w:rsidRPr="004C2640">
        <w:rPr>
          <w:rFonts w:ascii="Times New Roman" w:hAnsi="Times New Roman" w:cs="Times New Roman"/>
          <w:b/>
          <w:bCs/>
          <w:sz w:val="24"/>
          <w:szCs w:val="24"/>
        </w:rPr>
        <w:t>REIGYBĖS</w:t>
      </w:r>
    </w:p>
    <w:p w:rsidR="007437C1" w:rsidRPr="004C2640" w:rsidRDefault="007437C1" w:rsidP="007437C1">
      <w:pPr>
        <w:tabs>
          <w:tab w:val="left" w:pos="851"/>
        </w:tabs>
        <w:spacing w:after="0" w:line="240" w:lineRule="auto"/>
        <w:jc w:val="center"/>
        <w:rPr>
          <w:rFonts w:ascii="Times New Roman" w:hAnsi="Times New Roman" w:cs="Times New Roman"/>
          <w:sz w:val="24"/>
          <w:szCs w:val="24"/>
        </w:rPr>
      </w:pPr>
    </w:p>
    <w:p w:rsidR="0065771D" w:rsidRPr="004C2640" w:rsidRDefault="00B1067A" w:rsidP="008B06E5">
      <w:pPr>
        <w:widowControl w:val="0"/>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8. Mokyklos</w:t>
      </w:r>
      <w:r w:rsidR="0065771D" w:rsidRPr="004C2640">
        <w:rPr>
          <w:rFonts w:ascii="Times New Roman" w:hAnsi="Times New Roman" w:cs="Times New Roman"/>
          <w:sz w:val="24"/>
          <w:szCs w:val="24"/>
          <w:lang w:eastAsia="lt-LT"/>
        </w:rPr>
        <w:t xml:space="preserve"> darbuotojų pareigybės yra keturių lygių:</w:t>
      </w:r>
    </w:p>
    <w:p w:rsidR="0065771D" w:rsidRPr="004C2640" w:rsidRDefault="0065771D" w:rsidP="008B06E5">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1) A lygio – pareigybės, kurioms būtinas ne žemesnis kaip aukštasis išsilavinimas:</w:t>
      </w:r>
    </w:p>
    <w:p w:rsidR="0065771D" w:rsidRPr="004C2640" w:rsidRDefault="0065771D" w:rsidP="008B06E5">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a) A1 lygio – pareigybės, kurioms būtinas ne žemesnis kaip aukštasis universitetinis išsilavinimas su magistro kvalifikaciniu laipsniu ar </w:t>
      </w:r>
      <w:r w:rsidRPr="004C2640">
        <w:rPr>
          <w:rFonts w:ascii="Times New Roman" w:hAnsi="Times New Roman" w:cs="Times New Roman"/>
          <w:bCs/>
          <w:sz w:val="24"/>
          <w:szCs w:val="24"/>
        </w:rPr>
        <w:t>jam lygiaverte aukštojo mokslo kvalifikacija</w:t>
      </w:r>
      <w:r w:rsidRPr="004C2640">
        <w:rPr>
          <w:rFonts w:ascii="Times New Roman" w:hAnsi="Times New Roman" w:cs="Times New Roman"/>
          <w:sz w:val="24"/>
          <w:szCs w:val="24"/>
          <w:lang w:eastAsia="lt-LT"/>
        </w:rPr>
        <w:t>;</w:t>
      </w:r>
    </w:p>
    <w:p w:rsidR="007437C1" w:rsidRDefault="0065771D" w:rsidP="008B06E5">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b) A2 lygio – pareigybės, kurioms būtinas ne žemesnis kaip aukštasis universitetinis išsilavinimas su bakalauro kvalifikaciniu laipsniu ar </w:t>
      </w:r>
      <w:r w:rsidRPr="004C2640">
        <w:rPr>
          <w:rFonts w:ascii="Times New Roman" w:hAnsi="Times New Roman" w:cs="Times New Roman"/>
          <w:bCs/>
          <w:sz w:val="24"/>
          <w:szCs w:val="24"/>
        </w:rPr>
        <w:t>jam lygiaverte aukštojo mokslo kvalifikacija</w:t>
      </w:r>
      <w:r w:rsidRPr="004C2640">
        <w:rPr>
          <w:rFonts w:ascii="Times New Roman" w:hAnsi="Times New Roman" w:cs="Times New Roman"/>
          <w:sz w:val="24"/>
          <w:szCs w:val="24"/>
          <w:lang w:eastAsia="lt-LT"/>
        </w:rPr>
        <w:t xml:space="preserve"> arba aukštasis koleginis išsilavinimas su profesinio bakalauro kvalifikaciniu laipsniu ar </w:t>
      </w:r>
      <w:r w:rsidRPr="004C2640">
        <w:rPr>
          <w:rFonts w:ascii="Times New Roman" w:hAnsi="Times New Roman" w:cs="Times New Roman"/>
          <w:bCs/>
          <w:sz w:val="24"/>
          <w:szCs w:val="24"/>
        </w:rPr>
        <w:t>jam lygiaverte aukštojo mokslo kvalifikacija</w:t>
      </w:r>
      <w:r w:rsidRPr="004C2640">
        <w:rPr>
          <w:rFonts w:ascii="Times New Roman" w:hAnsi="Times New Roman" w:cs="Times New Roman"/>
          <w:sz w:val="24"/>
          <w:szCs w:val="24"/>
          <w:lang w:eastAsia="lt-LT"/>
        </w:rPr>
        <w:t>;</w:t>
      </w:r>
    </w:p>
    <w:p w:rsidR="0065771D" w:rsidRPr="004C2640" w:rsidRDefault="0065771D" w:rsidP="008B06E5">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2) B lygio – pareigybės, kurioms būtinas ne žemesnis kaip aukštesnysis išsilavinimas, įgytas iki 2009 metų, ar specialusis vidurinis išsilavinimas, įgytas iki 1995 metų;</w:t>
      </w:r>
    </w:p>
    <w:p w:rsidR="0065771D" w:rsidRPr="004C2640" w:rsidRDefault="0065771D" w:rsidP="008B06E5">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3) C lygio – pareigybės, kurioms būtinas ne žemesnis kaip vidurinis išsilavinimas ir (ar) įgyta profesinė kvalifikacija;</w:t>
      </w:r>
    </w:p>
    <w:p w:rsidR="0065771D" w:rsidRPr="004C2640" w:rsidRDefault="0065771D" w:rsidP="008B06E5">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4) D lygio – pareigybės, kurioms netaikomi išsilavinimo ar profesinės kvalifikacijos </w:t>
      </w:r>
      <w:r w:rsidRPr="004C2640">
        <w:rPr>
          <w:rFonts w:ascii="Times New Roman" w:hAnsi="Times New Roman" w:cs="Times New Roman"/>
          <w:sz w:val="24"/>
          <w:szCs w:val="24"/>
          <w:lang w:eastAsia="lt-LT"/>
        </w:rPr>
        <w:lastRenderedPageBreak/>
        <w:t>reikalavimai.</w:t>
      </w:r>
    </w:p>
    <w:p w:rsidR="00AF0095" w:rsidRPr="004C2640" w:rsidRDefault="00AF0095" w:rsidP="008B06E5">
      <w:pPr>
        <w:tabs>
          <w:tab w:val="left" w:pos="426"/>
          <w:tab w:val="left" w:pos="851"/>
        </w:tabs>
        <w:spacing w:after="0" w:line="240" w:lineRule="auto"/>
        <w:rPr>
          <w:rFonts w:ascii="Times New Roman" w:hAnsi="Times New Roman" w:cs="Times New Roman"/>
          <w:sz w:val="24"/>
          <w:szCs w:val="24"/>
        </w:rPr>
      </w:pPr>
      <w:r w:rsidRPr="004C2640">
        <w:rPr>
          <w:rFonts w:ascii="Times New Roman" w:hAnsi="Times New Roman" w:cs="Times New Roman"/>
          <w:sz w:val="24"/>
          <w:szCs w:val="24"/>
        </w:rPr>
        <w:t xml:space="preserve">        </w:t>
      </w:r>
      <w:r w:rsidR="005A0F4A" w:rsidRPr="004C2640">
        <w:rPr>
          <w:rFonts w:ascii="Times New Roman" w:hAnsi="Times New Roman" w:cs="Times New Roman"/>
          <w:sz w:val="24"/>
          <w:szCs w:val="24"/>
        </w:rPr>
        <w:tab/>
      </w:r>
      <w:r w:rsidR="0065771D" w:rsidRPr="004C2640">
        <w:rPr>
          <w:rFonts w:ascii="Times New Roman" w:hAnsi="Times New Roman" w:cs="Times New Roman"/>
          <w:sz w:val="24"/>
          <w:szCs w:val="24"/>
        </w:rPr>
        <w:t>9</w:t>
      </w:r>
      <w:r w:rsidRPr="004C2640">
        <w:rPr>
          <w:rFonts w:ascii="Times New Roman" w:hAnsi="Times New Roman" w:cs="Times New Roman"/>
          <w:sz w:val="24"/>
          <w:szCs w:val="24"/>
        </w:rPr>
        <w:t>. Mokyklos darbuotojų pareigybės skirstomos į grupes:</w:t>
      </w:r>
      <w:r w:rsidRPr="004C2640">
        <w:rPr>
          <w:rFonts w:ascii="Times New Roman" w:hAnsi="Times New Roman" w:cs="Times New Roman"/>
          <w:sz w:val="24"/>
          <w:szCs w:val="24"/>
        </w:rPr>
        <w:br/>
        <w:t xml:space="preserve">        </w:t>
      </w:r>
      <w:r w:rsidR="005A0F4A" w:rsidRPr="004C2640">
        <w:rPr>
          <w:rFonts w:ascii="Times New Roman" w:hAnsi="Times New Roman" w:cs="Times New Roman"/>
          <w:sz w:val="24"/>
          <w:szCs w:val="24"/>
        </w:rPr>
        <w:tab/>
      </w:r>
      <w:r w:rsidR="0065771D" w:rsidRPr="004C2640">
        <w:rPr>
          <w:rFonts w:ascii="Times New Roman" w:hAnsi="Times New Roman" w:cs="Times New Roman"/>
          <w:sz w:val="24"/>
          <w:szCs w:val="24"/>
        </w:rPr>
        <w:t>9</w:t>
      </w:r>
      <w:r w:rsidRPr="004C2640">
        <w:rPr>
          <w:rFonts w:ascii="Times New Roman" w:hAnsi="Times New Roman" w:cs="Times New Roman"/>
          <w:sz w:val="24"/>
          <w:szCs w:val="24"/>
        </w:rPr>
        <w:t>.1.  mokyklos  direktorius</w:t>
      </w:r>
      <w:r w:rsidR="00F23A15" w:rsidRPr="004C2640">
        <w:rPr>
          <w:rFonts w:ascii="Times New Roman" w:hAnsi="Times New Roman" w:cs="Times New Roman"/>
          <w:sz w:val="24"/>
          <w:szCs w:val="24"/>
        </w:rPr>
        <w:t xml:space="preserve"> (A2)</w:t>
      </w:r>
      <w:r w:rsidRPr="004C2640">
        <w:rPr>
          <w:rFonts w:ascii="Times New Roman" w:hAnsi="Times New Roman" w:cs="Times New Roman"/>
          <w:sz w:val="24"/>
          <w:szCs w:val="24"/>
        </w:rPr>
        <w:t>,  mokyklos  direktoriaus  pavaduotojas  ugdymui</w:t>
      </w:r>
      <w:r w:rsidR="00412B2F" w:rsidRPr="004C2640">
        <w:rPr>
          <w:rFonts w:ascii="Times New Roman" w:hAnsi="Times New Roman" w:cs="Times New Roman"/>
          <w:sz w:val="24"/>
          <w:szCs w:val="24"/>
        </w:rPr>
        <w:t xml:space="preserve"> </w:t>
      </w:r>
      <w:r w:rsidR="00F23A15" w:rsidRPr="004C2640">
        <w:rPr>
          <w:rFonts w:ascii="Times New Roman" w:hAnsi="Times New Roman" w:cs="Times New Roman"/>
          <w:sz w:val="24"/>
          <w:szCs w:val="24"/>
        </w:rPr>
        <w:t>(A1)</w:t>
      </w:r>
      <w:r w:rsidR="008B06E5">
        <w:rPr>
          <w:rFonts w:ascii="Times New Roman" w:hAnsi="Times New Roman" w:cs="Times New Roman"/>
          <w:sz w:val="24"/>
          <w:szCs w:val="24"/>
        </w:rPr>
        <w:t>;</w:t>
      </w:r>
      <w:r w:rsidRPr="004C2640">
        <w:rPr>
          <w:rFonts w:ascii="Times New Roman" w:hAnsi="Times New Roman" w:cs="Times New Roman"/>
          <w:sz w:val="24"/>
          <w:szCs w:val="24"/>
        </w:rPr>
        <w:br/>
        <w:t xml:space="preserve">        </w:t>
      </w:r>
      <w:r w:rsidR="005A0F4A" w:rsidRPr="004C2640">
        <w:rPr>
          <w:rFonts w:ascii="Times New Roman" w:hAnsi="Times New Roman" w:cs="Times New Roman"/>
          <w:sz w:val="24"/>
          <w:szCs w:val="24"/>
        </w:rPr>
        <w:tab/>
      </w:r>
      <w:r w:rsidR="0065771D" w:rsidRPr="004C2640">
        <w:rPr>
          <w:rFonts w:ascii="Times New Roman" w:hAnsi="Times New Roman" w:cs="Times New Roman"/>
          <w:sz w:val="24"/>
          <w:szCs w:val="24"/>
        </w:rPr>
        <w:t>9</w:t>
      </w:r>
      <w:r w:rsidRPr="004C2640">
        <w:rPr>
          <w:rFonts w:ascii="Times New Roman" w:hAnsi="Times New Roman" w:cs="Times New Roman"/>
          <w:sz w:val="24"/>
          <w:szCs w:val="24"/>
        </w:rPr>
        <w:t>.2</w:t>
      </w:r>
      <w:r w:rsidR="005C2A2C" w:rsidRPr="004C2640">
        <w:rPr>
          <w:rFonts w:ascii="Times New Roman" w:hAnsi="Times New Roman" w:cs="Times New Roman"/>
          <w:sz w:val="24"/>
          <w:szCs w:val="24"/>
        </w:rPr>
        <w:t xml:space="preserve">. </w:t>
      </w:r>
      <w:r w:rsidR="00F23A15" w:rsidRPr="004C2640">
        <w:rPr>
          <w:rFonts w:ascii="Times New Roman" w:hAnsi="Times New Roman" w:cs="Times New Roman"/>
          <w:sz w:val="24"/>
          <w:szCs w:val="24"/>
        </w:rPr>
        <w:t>direktori</w:t>
      </w:r>
      <w:r w:rsidR="00412B2F" w:rsidRPr="004C2640">
        <w:rPr>
          <w:rFonts w:ascii="Times New Roman" w:hAnsi="Times New Roman" w:cs="Times New Roman"/>
          <w:sz w:val="24"/>
          <w:szCs w:val="24"/>
        </w:rPr>
        <w:t>aus p</w:t>
      </w:r>
      <w:r w:rsidR="00D77729" w:rsidRPr="004C2640">
        <w:rPr>
          <w:rFonts w:ascii="Times New Roman" w:hAnsi="Times New Roman" w:cs="Times New Roman"/>
          <w:sz w:val="24"/>
          <w:szCs w:val="24"/>
        </w:rPr>
        <w:t>avaduotojas ūkio reikalams – (A1</w:t>
      </w:r>
      <w:r w:rsidR="00412B2F" w:rsidRPr="004C2640">
        <w:rPr>
          <w:rFonts w:ascii="Times New Roman" w:hAnsi="Times New Roman" w:cs="Times New Roman"/>
          <w:sz w:val="24"/>
          <w:szCs w:val="24"/>
        </w:rPr>
        <w:t>) lygiui;</w:t>
      </w:r>
      <w:r w:rsidRPr="004C2640">
        <w:rPr>
          <w:rFonts w:ascii="Times New Roman" w:hAnsi="Times New Roman" w:cs="Times New Roman"/>
          <w:sz w:val="24"/>
          <w:szCs w:val="24"/>
        </w:rPr>
        <w:br/>
        <w:t xml:space="preserve">       </w:t>
      </w:r>
      <w:r w:rsidR="00F23A15" w:rsidRPr="004C2640">
        <w:rPr>
          <w:rFonts w:ascii="Times New Roman" w:hAnsi="Times New Roman" w:cs="Times New Roman"/>
          <w:sz w:val="24"/>
          <w:szCs w:val="24"/>
        </w:rPr>
        <w:t xml:space="preserve"> </w:t>
      </w:r>
      <w:r w:rsidR="005A0F4A" w:rsidRPr="004C2640">
        <w:rPr>
          <w:rFonts w:ascii="Times New Roman" w:hAnsi="Times New Roman" w:cs="Times New Roman"/>
          <w:sz w:val="24"/>
          <w:szCs w:val="24"/>
        </w:rPr>
        <w:tab/>
      </w:r>
      <w:r w:rsidR="0065771D" w:rsidRPr="004C2640">
        <w:rPr>
          <w:rFonts w:ascii="Times New Roman" w:hAnsi="Times New Roman" w:cs="Times New Roman"/>
          <w:sz w:val="24"/>
          <w:szCs w:val="24"/>
        </w:rPr>
        <w:t>9</w:t>
      </w:r>
      <w:r w:rsidR="005C2A2C" w:rsidRPr="004C2640">
        <w:rPr>
          <w:rFonts w:ascii="Times New Roman" w:hAnsi="Times New Roman" w:cs="Times New Roman"/>
          <w:sz w:val="24"/>
          <w:szCs w:val="24"/>
        </w:rPr>
        <w:t xml:space="preserve">.3. </w:t>
      </w:r>
      <w:r w:rsidR="00D77729" w:rsidRPr="004C2640">
        <w:rPr>
          <w:rFonts w:ascii="Times New Roman" w:hAnsi="Times New Roman" w:cs="Times New Roman"/>
          <w:sz w:val="24"/>
          <w:szCs w:val="24"/>
        </w:rPr>
        <w:t xml:space="preserve">sekretorius – </w:t>
      </w:r>
      <w:r w:rsidR="00F23A15" w:rsidRPr="004C2640">
        <w:rPr>
          <w:rFonts w:ascii="Times New Roman" w:hAnsi="Times New Roman" w:cs="Times New Roman"/>
          <w:sz w:val="24"/>
          <w:szCs w:val="24"/>
        </w:rPr>
        <w:t xml:space="preserve"> </w:t>
      </w:r>
      <w:r w:rsidR="00EB656B" w:rsidRPr="004C2640">
        <w:rPr>
          <w:rFonts w:ascii="Times New Roman" w:hAnsi="Times New Roman" w:cs="Times New Roman"/>
          <w:sz w:val="24"/>
          <w:szCs w:val="24"/>
        </w:rPr>
        <w:t>(</w:t>
      </w:r>
      <w:r w:rsidR="00F23A15" w:rsidRPr="004C2640">
        <w:rPr>
          <w:rFonts w:ascii="Times New Roman" w:hAnsi="Times New Roman" w:cs="Times New Roman"/>
          <w:sz w:val="24"/>
          <w:szCs w:val="24"/>
        </w:rPr>
        <w:t>A2)</w:t>
      </w:r>
      <w:r w:rsidRPr="004C2640">
        <w:rPr>
          <w:rFonts w:ascii="Times New Roman" w:hAnsi="Times New Roman" w:cs="Times New Roman"/>
          <w:sz w:val="24"/>
          <w:szCs w:val="24"/>
        </w:rPr>
        <w:t xml:space="preserve"> lygiui;</w:t>
      </w:r>
    </w:p>
    <w:p w:rsidR="00AF0095" w:rsidRPr="004C2640" w:rsidRDefault="00D30B53" w:rsidP="007437C1">
      <w:pPr>
        <w:tabs>
          <w:tab w:val="left" w:pos="426"/>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5A0F4A" w:rsidRPr="004C2640">
        <w:rPr>
          <w:rFonts w:ascii="Times New Roman" w:hAnsi="Times New Roman" w:cs="Times New Roman"/>
          <w:sz w:val="24"/>
          <w:szCs w:val="24"/>
        </w:rPr>
        <w:tab/>
      </w:r>
      <w:r w:rsidR="0065771D" w:rsidRPr="007437C1">
        <w:rPr>
          <w:rFonts w:ascii="Times New Roman" w:hAnsi="Times New Roman" w:cs="Times New Roman"/>
          <w:sz w:val="24"/>
          <w:szCs w:val="24"/>
        </w:rPr>
        <w:t>9</w:t>
      </w:r>
      <w:r w:rsidR="007437C1" w:rsidRPr="007437C1">
        <w:rPr>
          <w:rFonts w:ascii="Times New Roman" w:hAnsi="Times New Roman" w:cs="Times New Roman"/>
          <w:sz w:val="24"/>
          <w:szCs w:val="24"/>
        </w:rPr>
        <w:t>.4. </w:t>
      </w:r>
      <w:r w:rsidRPr="007437C1">
        <w:rPr>
          <w:rFonts w:ascii="Times New Roman" w:hAnsi="Times New Roman" w:cs="Times New Roman"/>
          <w:sz w:val="24"/>
          <w:szCs w:val="24"/>
        </w:rPr>
        <w:t>darbininkas,</w:t>
      </w:r>
      <w:r w:rsidR="007437C1" w:rsidRPr="007437C1">
        <w:rPr>
          <w:rFonts w:ascii="Times New Roman" w:hAnsi="Times New Roman" w:cs="Times New Roman"/>
          <w:sz w:val="24"/>
          <w:szCs w:val="24"/>
        </w:rPr>
        <w:t> valytojas, </w:t>
      </w:r>
      <w:r w:rsidR="00AF0095" w:rsidRPr="007437C1">
        <w:rPr>
          <w:rFonts w:ascii="Times New Roman" w:hAnsi="Times New Roman" w:cs="Times New Roman"/>
          <w:sz w:val="24"/>
          <w:szCs w:val="24"/>
        </w:rPr>
        <w:t>budėtojas</w:t>
      </w:r>
      <w:r w:rsidR="007437C1" w:rsidRPr="007437C1">
        <w:rPr>
          <w:rFonts w:ascii="Times New Roman" w:hAnsi="Times New Roman" w:cs="Times New Roman"/>
          <w:sz w:val="24"/>
          <w:szCs w:val="24"/>
        </w:rPr>
        <w:t>-rūbininkas priskiriami D </w:t>
      </w:r>
      <w:r w:rsidR="00AF0095" w:rsidRPr="007437C1">
        <w:rPr>
          <w:rFonts w:ascii="Times New Roman" w:hAnsi="Times New Roman" w:cs="Times New Roman"/>
          <w:sz w:val="24"/>
          <w:szCs w:val="24"/>
        </w:rPr>
        <w:t>lygiui.</w:t>
      </w:r>
      <w:r w:rsidR="00AF0095" w:rsidRPr="004C2640">
        <w:rPr>
          <w:rFonts w:ascii="Times New Roman" w:hAnsi="Times New Roman" w:cs="Times New Roman"/>
          <w:sz w:val="24"/>
          <w:szCs w:val="24"/>
        </w:rPr>
        <w:br/>
        <w:t xml:space="preserve">        </w:t>
      </w:r>
      <w:r w:rsidR="005A0F4A" w:rsidRPr="004C2640">
        <w:rPr>
          <w:rFonts w:ascii="Times New Roman" w:hAnsi="Times New Roman" w:cs="Times New Roman"/>
          <w:sz w:val="24"/>
          <w:szCs w:val="24"/>
        </w:rPr>
        <w:tab/>
      </w:r>
      <w:r w:rsidR="0065771D" w:rsidRPr="004C2640">
        <w:rPr>
          <w:rFonts w:ascii="Times New Roman" w:hAnsi="Times New Roman" w:cs="Times New Roman"/>
          <w:sz w:val="24"/>
          <w:szCs w:val="24"/>
        </w:rPr>
        <w:t>10</w:t>
      </w:r>
      <w:r w:rsidR="00AF0095" w:rsidRPr="004C2640">
        <w:rPr>
          <w:rFonts w:ascii="Times New Roman" w:hAnsi="Times New Roman" w:cs="Times New Roman"/>
          <w:sz w:val="24"/>
          <w:szCs w:val="24"/>
        </w:rPr>
        <w:t>.</w:t>
      </w:r>
      <w:r w:rsidR="005C2A2C" w:rsidRPr="004C2640">
        <w:rPr>
          <w:rFonts w:ascii="Times New Roman" w:hAnsi="Times New Roman" w:cs="Times New Roman"/>
          <w:sz w:val="24"/>
          <w:szCs w:val="24"/>
        </w:rPr>
        <w:t xml:space="preserve"> Mokyklos direktorius tvirtina Mokyklos </w:t>
      </w:r>
      <w:r w:rsidR="00AF0095" w:rsidRPr="004C2640">
        <w:rPr>
          <w:rFonts w:ascii="Times New Roman" w:hAnsi="Times New Roman" w:cs="Times New Roman"/>
          <w:sz w:val="24"/>
          <w:szCs w:val="24"/>
        </w:rPr>
        <w:t>d</w:t>
      </w:r>
      <w:r w:rsidR="005C2A2C" w:rsidRPr="004C2640">
        <w:rPr>
          <w:rFonts w:ascii="Times New Roman" w:hAnsi="Times New Roman" w:cs="Times New Roman"/>
          <w:sz w:val="24"/>
          <w:szCs w:val="24"/>
        </w:rPr>
        <w:t xml:space="preserve">arbuotojų  pareigybių sąrašus, suderintus </w:t>
      </w:r>
      <w:r w:rsidR="00AF0095" w:rsidRPr="004C2640">
        <w:rPr>
          <w:rFonts w:ascii="Times New Roman" w:hAnsi="Times New Roman" w:cs="Times New Roman"/>
          <w:sz w:val="24"/>
          <w:szCs w:val="24"/>
        </w:rPr>
        <w:t xml:space="preserve">su  </w:t>
      </w:r>
      <w:r w:rsidR="007437C1">
        <w:rPr>
          <w:rFonts w:ascii="Times New Roman" w:hAnsi="Times New Roman" w:cs="Times New Roman"/>
          <w:sz w:val="24"/>
          <w:szCs w:val="24"/>
        </w:rPr>
        <w:t>Šiaulių rajono </w:t>
      </w:r>
      <w:r w:rsidR="00F23A15" w:rsidRPr="004C2640">
        <w:rPr>
          <w:rFonts w:ascii="Times New Roman" w:hAnsi="Times New Roman" w:cs="Times New Roman"/>
          <w:sz w:val="24"/>
          <w:szCs w:val="24"/>
        </w:rPr>
        <w:t>savivaldybe.</w:t>
      </w:r>
      <w:r w:rsidR="00AF0095" w:rsidRPr="004C2640">
        <w:rPr>
          <w:rFonts w:ascii="Times New Roman" w:hAnsi="Times New Roman" w:cs="Times New Roman"/>
          <w:sz w:val="24"/>
          <w:szCs w:val="24"/>
        </w:rPr>
        <w:br/>
        <w:t xml:space="preserve">      </w:t>
      </w:r>
      <w:r w:rsidR="005A0F4A" w:rsidRPr="004C2640">
        <w:rPr>
          <w:rFonts w:ascii="Times New Roman" w:hAnsi="Times New Roman" w:cs="Times New Roman"/>
          <w:sz w:val="24"/>
          <w:szCs w:val="24"/>
        </w:rPr>
        <w:tab/>
      </w:r>
      <w:r w:rsidR="005C2A2C" w:rsidRPr="004C2640">
        <w:rPr>
          <w:rFonts w:ascii="Times New Roman" w:hAnsi="Times New Roman" w:cs="Times New Roman"/>
          <w:sz w:val="24"/>
          <w:szCs w:val="24"/>
        </w:rPr>
        <w:t xml:space="preserve">       </w:t>
      </w:r>
      <w:r w:rsidR="0065771D" w:rsidRPr="004C2640">
        <w:rPr>
          <w:rFonts w:ascii="Times New Roman" w:hAnsi="Times New Roman" w:cs="Times New Roman"/>
          <w:sz w:val="24"/>
          <w:szCs w:val="24"/>
        </w:rPr>
        <w:t>11</w:t>
      </w:r>
      <w:r w:rsidR="00AF0095" w:rsidRPr="004C2640">
        <w:rPr>
          <w:rFonts w:ascii="Times New Roman" w:hAnsi="Times New Roman" w:cs="Times New Roman"/>
          <w:sz w:val="24"/>
          <w:szCs w:val="24"/>
        </w:rPr>
        <w:t>. Mokyklos darbuotojų, išskyrus mokytojus, par</w:t>
      </w:r>
      <w:r w:rsidR="005C2A2C" w:rsidRPr="004C2640">
        <w:rPr>
          <w:rFonts w:ascii="Times New Roman" w:hAnsi="Times New Roman" w:cs="Times New Roman"/>
          <w:sz w:val="24"/>
          <w:szCs w:val="24"/>
        </w:rPr>
        <w:t xml:space="preserve">eigybių aprašymų rengimo tvarką </w:t>
      </w:r>
      <w:r w:rsidR="00AF0095" w:rsidRPr="004C2640">
        <w:rPr>
          <w:rFonts w:ascii="Times New Roman" w:hAnsi="Times New Roman" w:cs="Times New Roman"/>
          <w:sz w:val="24"/>
          <w:szCs w:val="24"/>
        </w:rPr>
        <w:t xml:space="preserve">reglamentuoja Valstybės ir savivaldybių įstaigų darbuotojų pareigybių aprašymo metodika.                  </w:t>
      </w:r>
    </w:p>
    <w:p w:rsidR="00AF0095" w:rsidRPr="004C2640" w:rsidRDefault="00EB656B" w:rsidP="004C2640">
      <w:pPr>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EA59DF" w:rsidRPr="004C2640">
        <w:rPr>
          <w:rFonts w:ascii="Times New Roman" w:hAnsi="Times New Roman" w:cs="Times New Roman"/>
          <w:sz w:val="24"/>
          <w:szCs w:val="24"/>
        </w:rPr>
        <w:tab/>
      </w:r>
      <w:r w:rsidR="0065771D" w:rsidRPr="004C2640">
        <w:rPr>
          <w:rFonts w:ascii="Times New Roman" w:hAnsi="Times New Roman" w:cs="Times New Roman"/>
          <w:sz w:val="24"/>
          <w:szCs w:val="24"/>
        </w:rPr>
        <w:t>12</w:t>
      </w:r>
      <w:r w:rsidR="00F23A15" w:rsidRPr="004C2640">
        <w:rPr>
          <w:rFonts w:ascii="Times New Roman" w:hAnsi="Times New Roman" w:cs="Times New Roman"/>
          <w:sz w:val="24"/>
          <w:szCs w:val="24"/>
        </w:rPr>
        <w:t xml:space="preserve">. </w:t>
      </w:r>
      <w:r w:rsidR="00267C63">
        <w:rPr>
          <w:rFonts w:ascii="Times New Roman" w:hAnsi="Times New Roman" w:cs="Times New Roman"/>
          <w:sz w:val="24"/>
          <w:szCs w:val="24"/>
        </w:rPr>
        <w:t>Mokytojų  pareigybių  aprašymą</w:t>
      </w:r>
      <w:r w:rsidR="00AF0095" w:rsidRPr="004C2640">
        <w:rPr>
          <w:rFonts w:ascii="Times New Roman" w:hAnsi="Times New Roman" w:cs="Times New Roman"/>
          <w:sz w:val="24"/>
          <w:szCs w:val="24"/>
        </w:rPr>
        <w:t xml:space="preserve"> reglamentuoja at</w:t>
      </w:r>
      <w:r w:rsidR="00267C63">
        <w:rPr>
          <w:rFonts w:ascii="Times New Roman" w:hAnsi="Times New Roman" w:cs="Times New Roman"/>
          <w:sz w:val="24"/>
          <w:szCs w:val="24"/>
        </w:rPr>
        <w:t xml:space="preserve">skira metodika, patvirtinta </w:t>
      </w:r>
      <w:r w:rsidR="00EA59DF" w:rsidRPr="004C2640">
        <w:rPr>
          <w:rFonts w:ascii="Times New Roman" w:hAnsi="Times New Roman" w:cs="Times New Roman"/>
          <w:sz w:val="24"/>
          <w:szCs w:val="24"/>
        </w:rPr>
        <w:t xml:space="preserve">LR </w:t>
      </w:r>
      <w:r w:rsidR="00AF0095" w:rsidRPr="004C2640">
        <w:rPr>
          <w:rFonts w:ascii="Times New Roman" w:hAnsi="Times New Roman" w:cs="Times New Roman"/>
          <w:sz w:val="24"/>
          <w:szCs w:val="24"/>
        </w:rPr>
        <w:t>Švietimo, mokslo ir sporto ministro.</w:t>
      </w:r>
    </w:p>
    <w:p w:rsidR="0029739E" w:rsidRDefault="00AF0095" w:rsidP="004C2640">
      <w:pPr>
        <w:spacing w:after="0" w:line="240" w:lineRule="auto"/>
        <w:rPr>
          <w:rFonts w:ascii="Times New Roman" w:hAnsi="Times New Roman" w:cs="Times New Roman"/>
          <w:sz w:val="24"/>
          <w:szCs w:val="24"/>
        </w:rPr>
      </w:pPr>
      <w:r w:rsidRPr="004C2640">
        <w:rPr>
          <w:rFonts w:ascii="Times New Roman" w:hAnsi="Times New Roman" w:cs="Times New Roman"/>
          <w:sz w:val="24"/>
          <w:szCs w:val="24"/>
        </w:rPr>
        <w:t xml:space="preserve">       </w:t>
      </w:r>
      <w:r w:rsidR="00DD3BCB" w:rsidRPr="004C2640">
        <w:rPr>
          <w:rFonts w:ascii="Times New Roman" w:hAnsi="Times New Roman" w:cs="Times New Roman"/>
          <w:sz w:val="24"/>
          <w:szCs w:val="24"/>
        </w:rPr>
        <w:tab/>
      </w:r>
      <w:r w:rsidR="0065771D" w:rsidRPr="004C2640">
        <w:rPr>
          <w:rFonts w:ascii="Times New Roman" w:hAnsi="Times New Roman" w:cs="Times New Roman"/>
          <w:sz w:val="24"/>
          <w:szCs w:val="24"/>
        </w:rPr>
        <w:t>13</w:t>
      </w:r>
      <w:r w:rsidRPr="004C2640">
        <w:rPr>
          <w:rFonts w:ascii="Times New Roman" w:hAnsi="Times New Roman" w:cs="Times New Roman"/>
          <w:sz w:val="24"/>
          <w:szCs w:val="24"/>
        </w:rPr>
        <w:t>. Darbuotojo pareigybės aprašyme nurodoma:</w:t>
      </w:r>
      <w:r w:rsidRPr="004C2640">
        <w:rPr>
          <w:rFonts w:ascii="Times New Roman" w:hAnsi="Times New Roman" w:cs="Times New Roman"/>
          <w:sz w:val="24"/>
          <w:szCs w:val="24"/>
        </w:rPr>
        <w:br/>
        <w:t xml:space="preserve">       </w:t>
      </w:r>
      <w:r w:rsidR="00DD3BCB" w:rsidRPr="004C2640">
        <w:rPr>
          <w:rFonts w:ascii="Times New Roman" w:hAnsi="Times New Roman" w:cs="Times New Roman"/>
          <w:sz w:val="24"/>
          <w:szCs w:val="24"/>
        </w:rPr>
        <w:tab/>
      </w:r>
      <w:r w:rsidR="0065771D" w:rsidRPr="004C2640">
        <w:rPr>
          <w:rFonts w:ascii="Times New Roman" w:hAnsi="Times New Roman" w:cs="Times New Roman"/>
          <w:sz w:val="24"/>
          <w:szCs w:val="24"/>
        </w:rPr>
        <w:t>13</w:t>
      </w:r>
      <w:r w:rsidRPr="004C2640">
        <w:rPr>
          <w:rFonts w:ascii="Times New Roman" w:hAnsi="Times New Roman" w:cs="Times New Roman"/>
          <w:sz w:val="24"/>
          <w:szCs w:val="24"/>
        </w:rPr>
        <w:t>.1. pareigybės grupė;</w:t>
      </w:r>
      <w:r w:rsidRPr="004C2640">
        <w:rPr>
          <w:rFonts w:ascii="Times New Roman" w:hAnsi="Times New Roman" w:cs="Times New Roman"/>
          <w:sz w:val="24"/>
          <w:szCs w:val="24"/>
        </w:rPr>
        <w:br/>
        <w:t xml:space="preserve">       </w:t>
      </w:r>
      <w:r w:rsidR="00DD3BCB" w:rsidRPr="004C2640">
        <w:rPr>
          <w:rFonts w:ascii="Times New Roman" w:hAnsi="Times New Roman" w:cs="Times New Roman"/>
          <w:sz w:val="24"/>
          <w:szCs w:val="24"/>
        </w:rPr>
        <w:tab/>
      </w:r>
      <w:r w:rsidR="0065771D" w:rsidRPr="004C2640">
        <w:rPr>
          <w:rFonts w:ascii="Times New Roman" w:hAnsi="Times New Roman" w:cs="Times New Roman"/>
          <w:sz w:val="24"/>
          <w:szCs w:val="24"/>
        </w:rPr>
        <w:t>13</w:t>
      </w:r>
      <w:r w:rsidRPr="004C2640">
        <w:rPr>
          <w:rFonts w:ascii="Times New Roman" w:hAnsi="Times New Roman" w:cs="Times New Roman"/>
          <w:sz w:val="24"/>
          <w:szCs w:val="24"/>
        </w:rPr>
        <w:t>.2. pareigybės pavadinimas;</w:t>
      </w:r>
      <w:r w:rsidRPr="004C2640">
        <w:rPr>
          <w:rFonts w:ascii="Times New Roman" w:hAnsi="Times New Roman" w:cs="Times New Roman"/>
          <w:sz w:val="24"/>
          <w:szCs w:val="24"/>
        </w:rPr>
        <w:br/>
        <w:t xml:space="preserve">       </w:t>
      </w:r>
      <w:r w:rsidR="00DD3BCB" w:rsidRPr="004C2640">
        <w:rPr>
          <w:rFonts w:ascii="Times New Roman" w:hAnsi="Times New Roman" w:cs="Times New Roman"/>
          <w:sz w:val="24"/>
          <w:szCs w:val="24"/>
        </w:rPr>
        <w:tab/>
      </w:r>
      <w:r w:rsidR="0065771D" w:rsidRPr="004C2640">
        <w:rPr>
          <w:rFonts w:ascii="Times New Roman" w:hAnsi="Times New Roman" w:cs="Times New Roman"/>
          <w:sz w:val="24"/>
          <w:szCs w:val="24"/>
        </w:rPr>
        <w:t>13</w:t>
      </w:r>
      <w:r w:rsidRPr="004C2640">
        <w:rPr>
          <w:rFonts w:ascii="Times New Roman" w:hAnsi="Times New Roman" w:cs="Times New Roman"/>
          <w:sz w:val="24"/>
          <w:szCs w:val="24"/>
        </w:rPr>
        <w:t>.3. konkretus pareigybės lygis;</w:t>
      </w:r>
      <w:r w:rsidRPr="004C2640">
        <w:rPr>
          <w:rFonts w:ascii="Times New Roman" w:hAnsi="Times New Roman" w:cs="Times New Roman"/>
          <w:sz w:val="24"/>
          <w:szCs w:val="24"/>
        </w:rPr>
        <w:br/>
        <w:t xml:space="preserve">       </w:t>
      </w:r>
      <w:r w:rsidR="00DD3BCB" w:rsidRPr="004C2640">
        <w:rPr>
          <w:rFonts w:ascii="Times New Roman" w:hAnsi="Times New Roman" w:cs="Times New Roman"/>
          <w:sz w:val="24"/>
          <w:szCs w:val="24"/>
        </w:rPr>
        <w:tab/>
      </w:r>
      <w:r w:rsidR="0065771D" w:rsidRPr="004C2640">
        <w:rPr>
          <w:rFonts w:ascii="Times New Roman" w:hAnsi="Times New Roman" w:cs="Times New Roman"/>
          <w:sz w:val="24"/>
          <w:szCs w:val="24"/>
        </w:rPr>
        <w:t>13</w:t>
      </w:r>
      <w:r w:rsidRPr="004C2640">
        <w:rPr>
          <w:rFonts w:ascii="Times New Roman" w:hAnsi="Times New Roman" w:cs="Times New Roman"/>
          <w:sz w:val="24"/>
          <w:szCs w:val="24"/>
        </w:rPr>
        <w:t>.4. specialieji  reikala</w:t>
      </w:r>
      <w:r w:rsidR="00267C63">
        <w:rPr>
          <w:rFonts w:ascii="Times New Roman" w:hAnsi="Times New Roman" w:cs="Times New Roman"/>
          <w:sz w:val="24"/>
          <w:szCs w:val="24"/>
        </w:rPr>
        <w:t xml:space="preserve">vimai, keliami  šias  pareigas </w:t>
      </w:r>
      <w:r w:rsidRPr="004C2640">
        <w:rPr>
          <w:rFonts w:ascii="Times New Roman" w:hAnsi="Times New Roman" w:cs="Times New Roman"/>
          <w:sz w:val="24"/>
          <w:szCs w:val="24"/>
        </w:rPr>
        <w:t>einančia</w:t>
      </w:r>
      <w:r w:rsidR="00267C63">
        <w:rPr>
          <w:rFonts w:ascii="Times New Roman" w:hAnsi="Times New Roman" w:cs="Times New Roman"/>
          <w:sz w:val="24"/>
          <w:szCs w:val="24"/>
        </w:rPr>
        <w:t>m darbuotojui (</w:t>
      </w:r>
      <w:r w:rsidR="00DD3BCB" w:rsidRPr="004C2640">
        <w:rPr>
          <w:rFonts w:ascii="Times New Roman" w:hAnsi="Times New Roman" w:cs="Times New Roman"/>
          <w:sz w:val="24"/>
          <w:szCs w:val="24"/>
        </w:rPr>
        <w:t xml:space="preserve">išsilavinimas, </w:t>
      </w:r>
      <w:r w:rsidRPr="004C2640">
        <w:rPr>
          <w:rFonts w:ascii="Times New Roman" w:hAnsi="Times New Roman" w:cs="Times New Roman"/>
          <w:sz w:val="24"/>
          <w:szCs w:val="24"/>
        </w:rPr>
        <w:t>profesinė darbo patirtis, profesinė kvalifikacija);</w:t>
      </w:r>
      <w:r w:rsidRPr="004C2640">
        <w:rPr>
          <w:rFonts w:ascii="Times New Roman" w:hAnsi="Times New Roman" w:cs="Times New Roman"/>
          <w:sz w:val="24"/>
          <w:szCs w:val="24"/>
        </w:rPr>
        <w:br/>
        <w:t xml:space="preserve">       </w:t>
      </w:r>
      <w:r w:rsidR="00DD3BCB" w:rsidRPr="004C2640">
        <w:rPr>
          <w:rFonts w:ascii="Times New Roman" w:hAnsi="Times New Roman" w:cs="Times New Roman"/>
          <w:sz w:val="24"/>
          <w:szCs w:val="24"/>
        </w:rPr>
        <w:tab/>
      </w:r>
      <w:r w:rsidR="0065771D" w:rsidRPr="004C2640">
        <w:rPr>
          <w:rFonts w:ascii="Times New Roman" w:hAnsi="Times New Roman" w:cs="Times New Roman"/>
          <w:sz w:val="24"/>
          <w:szCs w:val="24"/>
        </w:rPr>
        <w:t>13</w:t>
      </w:r>
      <w:r w:rsidRPr="004C2640">
        <w:rPr>
          <w:rFonts w:ascii="Times New Roman" w:hAnsi="Times New Roman" w:cs="Times New Roman"/>
          <w:sz w:val="24"/>
          <w:szCs w:val="24"/>
        </w:rPr>
        <w:t>.5. pareigybei pr</w:t>
      </w:r>
      <w:r w:rsidR="00D77729" w:rsidRPr="004C2640">
        <w:rPr>
          <w:rFonts w:ascii="Times New Roman" w:hAnsi="Times New Roman" w:cs="Times New Roman"/>
          <w:sz w:val="24"/>
          <w:szCs w:val="24"/>
        </w:rPr>
        <w:t>iskirtos funkcijos, pavaldumas.</w:t>
      </w:r>
    </w:p>
    <w:p w:rsidR="004C2640" w:rsidRPr="004C2640" w:rsidRDefault="004C2640" w:rsidP="004C2640">
      <w:pPr>
        <w:spacing w:after="0" w:line="240" w:lineRule="auto"/>
        <w:rPr>
          <w:rFonts w:ascii="Times New Roman" w:hAnsi="Times New Roman" w:cs="Times New Roman"/>
          <w:sz w:val="24"/>
          <w:szCs w:val="24"/>
        </w:rPr>
      </w:pPr>
    </w:p>
    <w:p w:rsidR="00232777" w:rsidRPr="004C2640" w:rsidRDefault="00232777" w:rsidP="004C2640">
      <w:pPr>
        <w:tabs>
          <w:tab w:val="left" w:pos="426"/>
        </w:tabs>
        <w:spacing w:after="0" w:line="240" w:lineRule="auto"/>
        <w:jc w:val="center"/>
        <w:rPr>
          <w:rFonts w:ascii="Times New Roman" w:hAnsi="Times New Roman" w:cs="Times New Roman"/>
          <w:b/>
          <w:sz w:val="24"/>
          <w:szCs w:val="24"/>
        </w:rPr>
      </w:pPr>
      <w:r w:rsidRPr="004C2640">
        <w:rPr>
          <w:rFonts w:ascii="Times New Roman" w:hAnsi="Times New Roman" w:cs="Times New Roman"/>
          <w:b/>
          <w:sz w:val="24"/>
          <w:szCs w:val="24"/>
        </w:rPr>
        <w:t>III SKYRIUS</w:t>
      </w:r>
    </w:p>
    <w:p w:rsidR="00232777" w:rsidRPr="004C2640" w:rsidRDefault="0065771D" w:rsidP="004C2640">
      <w:pPr>
        <w:widowControl w:val="0"/>
        <w:spacing w:line="240" w:lineRule="auto"/>
        <w:jc w:val="center"/>
        <w:rPr>
          <w:rFonts w:ascii="Times New Roman" w:hAnsi="Times New Roman" w:cs="Times New Roman"/>
          <w:sz w:val="24"/>
          <w:szCs w:val="24"/>
          <w:lang w:eastAsia="lt-LT"/>
        </w:rPr>
      </w:pPr>
      <w:r w:rsidRPr="004C2640">
        <w:rPr>
          <w:rFonts w:ascii="Times New Roman" w:hAnsi="Times New Roman" w:cs="Times New Roman"/>
          <w:b/>
          <w:bCs/>
          <w:sz w:val="24"/>
          <w:szCs w:val="24"/>
          <w:lang w:eastAsia="lt-LT"/>
        </w:rPr>
        <w:t>DARBO UŽMOKESTIS, DARBUOTOJŲ VERTINIMAS IR SKATINIMAS BEI MATERIALINĖS PAŠALPOS</w:t>
      </w:r>
    </w:p>
    <w:p w:rsidR="00232777" w:rsidRPr="004C2640" w:rsidRDefault="00B83C09" w:rsidP="004C2640">
      <w:pPr>
        <w:tabs>
          <w:tab w:val="left" w:pos="426"/>
          <w:tab w:val="left" w:pos="851"/>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2917D4" w:rsidRPr="004C2640">
        <w:rPr>
          <w:rFonts w:ascii="Times New Roman" w:hAnsi="Times New Roman" w:cs="Times New Roman"/>
          <w:sz w:val="24"/>
          <w:szCs w:val="24"/>
        </w:rPr>
        <w:tab/>
      </w:r>
      <w:r w:rsidR="002917D4" w:rsidRPr="004C2640">
        <w:rPr>
          <w:rFonts w:ascii="Times New Roman" w:hAnsi="Times New Roman" w:cs="Times New Roman"/>
          <w:sz w:val="24"/>
          <w:szCs w:val="24"/>
        </w:rPr>
        <w:tab/>
      </w:r>
      <w:r w:rsidR="0065771D" w:rsidRPr="004C2640">
        <w:rPr>
          <w:rFonts w:ascii="Times New Roman" w:hAnsi="Times New Roman" w:cs="Times New Roman"/>
          <w:sz w:val="24"/>
          <w:szCs w:val="24"/>
        </w:rPr>
        <w:t>14</w:t>
      </w:r>
      <w:r w:rsidR="00232777" w:rsidRPr="004C2640">
        <w:rPr>
          <w:rFonts w:ascii="Times New Roman" w:hAnsi="Times New Roman" w:cs="Times New Roman"/>
          <w:sz w:val="24"/>
          <w:szCs w:val="24"/>
        </w:rPr>
        <w:t>. Mokyklos  darbuotojų darbo užmokestį sudaro:</w:t>
      </w:r>
    </w:p>
    <w:p w:rsidR="00232777" w:rsidRPr="004C2640" w:rsidRDefault="00B83C09" w:rsidP="004C2640">
      <w:pPr>
        <w:tabs>
          <w:tab w:val="left" w:pos="851"/>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2917D4" w:rsidRPr="004C2640">
        <w:rPr>
          <w:rFonts w:ascii="Times New Roman" w:hAnsi="Times New Roman" w:cs="Times New Roman"/>
          <w:sz w:val="24"/>
          <w:szCs w:val="24"/>
        </w:rPr>
        <w:tab/>
      </w:r>
      <w:r w:rsidR="0065771D" w:rsidRPr="004C2640">
        <w:rPr>
          <w:rFonts w:ascii="Times New Roman" w:hAnsi="Times New Roman" w:cs="Times New Roman"/>
          <w:sz w:val="24"/>
          <w:szCs w:val="24"/>
        </w:rPr>
        <w:t>14</w:t>
      </w:r>
      <w:r w:rsidR="00F04A00">
        <w:rPr>
          <w:rFonts w:ascii="Times New Roman" w:hAnsi="Times New Roman" w:cs="Times New Roman"/>
          <w:sz w:val="24"/>
          <w:szCs w:val="24"/>
        </w:rPr>
        <w:t>.1. pareiginė alga</w:t>
      </w:r>
      <w:r w:rsidR="00232777" w:rsidRPr="004C2640">
        <w:rPr>
          <w:rFonts w:ascii="Times New Roman" w:hAnsi="Times New Roman" w:cs="Times New Roman"/>
          <w:sz w:val="24"/>
          <w:szCs w:val="24"/>
        </w:rPr>
        <w:t>;</w:t>
      </w:r>
    </w:p>
    <w:p w:rsidR="00232777" w:rsidRPr="004C2640" w:rsidRDefault="00B83C09" w:rsidP="004C2640">
      <w:pPr>
        <w:tabs>
          <w:tab w:val="left" w:pos="851"/>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2917D4" w:rsidRPr="004C2640">
        <w:rPr>
          <w:rFonts w:ascii="Times New Roman" w:hAnsi="Times New Roman" w:cs="Times New Roman"/>
          <w:sz w:val="24"/>
          <w:szCs w:val="24"/>
        </w:rPr>
        <w:tab/>
      </w:r>
      <w:r w:rsidR="0065771D" w:rsidRPr="004C2640">
        <w:rPr>
          <w:rFonts w:ascii="Times New Roman" w:hAnsi="Times New Roman" w:cs="Times New Roman"/>
          <w:sz w:val="24"/>
          <w:szCs w:val="24"/>
        </w:rPr>
        <w:t>14</w:t>
      </w:r>
      <w:r w:rsidR="00232777" w:rsidRPr="004C2640">
        <w:rPr>
          <w:rFonts w:ascii="Times New Roman" w:hAnsi="Times New Roman" w:cs="Times New Roman"/>
          <w:sz w:val="24"/>
          <w:szCs w:val="24"/>
        </w:rPr>
        <w:t>.2. priemokos;</w:t>
      </w:r>
    </w:p>
    <w:p w:rsidR="0065771D" w:rsidRPr="004C2640" w:rsidRDefault="0065771D" w:rsidP="00B1067A">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  14.3.</w:t>
      </w:r>
      <w:r w:rsidR="00B1067A">
        <w:rPr>
          <w:rFonts w:ascii="Times New Roman" w:hAnsi="Times New Roman" w:cs="Times New Roman"/>
          <w:sz w:val="24"/>
          <w:szCs w:val="24"/>
          <w:lang w:eastAsia="lt-LT"/>
        </w:rPr>
        <w:t xml:space="preserve"> </w:t>
      </w:r>
      <w:r w:rsidRPr="004C2640">
        <w:rPr>
          <w:rFonts w:ascii="Times New Roman" w:hAnsi="Times New Roman" w:cs="Times New Roman"/>
          <w:sz w:val="24"/>
          <w:szCs w:val="24"/>
          <w:lang w:eastAsia="lt-LT"/>
        </w:rPr>
        <w:t xml:space="preserve">piniginė išmoka </w:t>
      </w:r>
      <w:r w:rsidRPr="004C2640">
        <w:rPr>
          <w:rFonts w:ascii="Times New Roman" w:hAnsi="Times New Roman" w:cs="Times New Roman"/>
          <w:bCs/>
          <w:sz w:val="24"/>
          <w:szCs w:val="24"/>
          <w:lang w:eastAsia="lt-LT"/>
        </w:rPr>
        <w:t xml:space="preserve">už atliktą darbą, mokama pagal darbo teisės normas ar darbovietėje </w:t>
      </w:r>
      <w:r w:rsidR="00B1067A">
        <w:rPr>
          <w:rFonts w:ascii="Times New Roman" w:hAnsi="Times New Roman" w:cs="Times New Roman"/>
          <w:bCs/>
          <w:sz w:val="24"/>
          <w:szCs w:val="24"/>
          <w:lang w:eastAsia="lt-LT"/>
        </w:rPr>
        <w:t>taikomą darbo apmokėjimo Aprašą</w:t>
      </w:r>
      <w:r w:rsidRPr="004C2640">
        <w:rPr>
          <w:rFonts w:ascii="Times New Roman" w:hAnsi="Times New Roman" w:cs="Times New Roman"/>
          <w:sz w:val="24"/>
          <w:szCs w:val="24"/>
          <w:lang w:eastAsia="lt-LT"/>
        </w:rPr>
        <w:t>;</w:t>
      </w:r>
    </w:p>
    <w:p w:rsidR="0065771D" w:rsidRPr="004C2640" w:rsidRDefault="0065771D" w:rsidP="00B1067A">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  14.4.</w:t>
      </w:r>
      <w:r w:rsidR="00B1067A">
        <w:rPr>
          <w:rFonts w:ascii="Times New Roman" w:hAnsi="Times New Roman" w:cs="Times New Roman"/>
          <w:sz w:val="24"/>
          <w:szCs w:val="24"/>
          <w:lang w:eastAsia="lt-LT"/>
        </w:rPr>
        <w:t xml:space="preserve"> </w:t>
      </w:r>
      <w:r w:rsidRPr="004C2640">
        <w:rPr>
          <w:rFonts w:ascii="Times New Roman" w:hAnsi="Times New Roman" w:cs="Times New Roman"/>
          <w:sz w:val="24"/>
          <w:szCs w:val="24"/>
          <w:lang w:eastAsia="lt-LT"/>
        </w:rPr>
        <w:t>mokėjimas už darbą poilsio ir švenčių dienomis, nakties ir viršvalandinį darbą ar</w:t>
      </w:r>
      <w:r w:rsidRPr="004C2640">
        <w:rPr>
          <w:rFonts w:ascii="Times New Roman" w:hAnsi="Times New Roman" w:cs="Times New Roman"/>
          <w:sz w:val="24"/>
          <w:szCs w:val="24"/>
        </w:rPr>
        <w:t xml:space="preserve"> darbą, kai yra nukrypimų nuo normalių darbo sąlygų,</w:t>
      </w:r>
      <w:r w:rsidRPr="004C2640">
        <w:rPr>
          <w:rFonts w:ascii="Times New Roman" w:hAnsi="Times New Roman" w:cs="Times New Roman"/>
          <w:sz w:val="24"/>
          <w:szCs w:val="24"/>
          <w:lang w:eastAsia="lt-LT"/>
        </w:rPr>
        <w:t xml:space="preserve"> budėjimą;</w:t>
      </w:r>
    </w:p>
    <w:p w:rsidR="0065771D" w:rsidRPr="004C2640" w:rsidRDefault="0065771D"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  14.5. kintamoji dalis, jeigu ji num</w:t>
      </w:r>
      <w:r w:rsidR="00B1067A">
        <w:rPr>
          <w:rFonts w:ascii="Times New Roman" w:hAnsi="Times New Roman" w:cs="Times New Roman"/>
          <w:sz w:val="24"/>
          <w:szCs w:val="24"/>
          <w:lang w:eastAsia="lt-LT"/>
        </w:rPr>
        <w:t>atyta darbo apmokėjimo Apraše</w:t>
      </w:r>
      <w:r w:rsidRPr="004C2640">
        <w:rPr>
          <w:rFonts w:ascii="Times New Roman" w:hAnsi="Times New Roman" w:cs="Times New Roman"/>
          <w:sz w:val="24"/>
          <w:szCs w:val="24"/>
          <w:lang w:eastAsia="lt-LT"/>
        </w:rPr>
        <w:t xml:space="preserve"> </w:t>
      </w:r>
      <w:r w:rsidRPr="004C2640">
        <w:rPr>
          <w:rFonts w:ascii="Times New Roman" w:hAnsi="Times New Roman" w:cs="Times New Roman"/>
          <w:bCs/>
          <w:sz w:val="24"/>
          <w:szCs w:val="24"/>
          <w:lang w:eastAsia="lt-LT"/>
        </w:rPr>
        <w:t>ir skiriama darbuotojui, atsižvelgiant į jo praėjusių metų veiklos vertinimą šio įstat</w:t>
      </w:r>
      <w:r w:rsidR="00B1067A">
        <w:rPr>
          <w:rFonts w:ascii="Times New Roman" w:hAnsi="Times New Roman" w:cs="Times New Roman"/>
          <w:bCs/>
          <w:sz w:val="24"/>
          <w:szCs w:val="24"/>
          <w:lang w:eastAsia="lt-LT"/>
        </w:rPr>
        <w:t>ymo ir darbo apmokėjimo Aprašo</w:t>
      </w:r>
      <w:r w:rsidRPr="004C2640">
        <w:rPr>
          <w:rFonts w:ascii="Times New Roman" w:hAnsi="Times New Roman" w:cs="Times New Roman"/>
          <w:bCs/>
          <w:sz w:val="24"/>
          <w:szCs w:val="24"/>
          <w:lang w:eastAsia="lt-LT"/>
        </w:rPr>
        <w:t xml:space="preserve"> nustatyta tvarka</w:t>
      </w:r>
      <w:r w:rsidRPr="004C2640">
        <w:rPr>
          <w:rFonts w:ascii="Times New Roman" w:hAnsi="Times New Roman" w:cs="Times New Roman"/>
          <w:sz w:val="24"/>
          <w:szCs w:val="24"/>
          <w:lang w:eastAsia="lt-LT"/>
        </w:rPr>
        <w:t>.</w:t>
      </w:r>
    </w:p>
    <w:p w:rsidR="0065771D" w:rsidRPr="004C2640" w:rsidRDefault="00D77729" w:rsidP="004C2640">
      <w:pPr>
        <w:widowControl w:val="0"/>
        <w:spacing w:after="0" w:line="240" w:lineRule="auto"/>
        <w:ind w:firstLine="720"/>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65771D" w:rsidRPr="004C2640">
        <w:rPr>
          <w:rFonts w:ascii="Times New Roman" w:hAnsi="Times New Roman" w:cs="Times New Roman"/>
          <w:sz w:val="24"/>
          <w:szCs w:val="24"/>
        </w:rPr>
        <w:t>15. Už darbą poilsio ir švenčių dienomis, nakties ir viršvalandinį darbą ar darbą, kai yra nukrypimų nuo normalių d</w:t>
      </w:r>
      <w:r w:rsidR="00B1067A">
        <w:rPr>
          <w:rFonts w:ascii="Times New Roman" w:hAnsi="Times New Roman" w:cs="Times New Roman"/>
          <w:sz w:val="24"/>
          <w:szCs w:val="24"/>
        </w:rPr>
        <w:t>arbo sąlygų, Mokyklos</w:t>
      </w:r>
      <w:r w:rsidR="0065771D" w:rsidRPr="004C2640">
        <w:rPr>
          <w:rFonts w:ascii="Times New Roman" w:hAnsi="Times New Roman" w:cs="Times New Roman"/>
          <w:sz w:val="24"/>
          <w:szCs w:val="24"/>
        </w:rPr>
        <w:t xml:space="preserve"> darbuotojams mokama Lietuvos Respublikos darbo kodekso 144 straipsnio 1–5 ir 7 dalyse nustatyta tvarka. </w:t>
      </w:r>
      <w:r w:rsidR="0065771D" w:rsidRPr="004C2640">
        <w:rPr>
          <w:rFonts w:ascii="Times New Roman" w:hAnsi="Times New Roman" w:cs="Times New Roman"/>
          <w:bCs/>
          <w:sz w:val="24"/>
          <w:szCs w:val="24"/>
        </w:rPr>
        <w:t>Už budėjimą darbuotojui mokama Darbo kodekso nustatyta tvarka.</w:t>
      </w:r>
    </w:p>
    <w:p w:rsidR="00B1067A" w:rsidRPr="00FC20F0" w:rsidRDefault="00D77729"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bCs/>
          <w:sz w:val="24"/>
          <w:szCs w:val="24"/>
        </w:rPr>
        <w:t xml:space="preserve"> </w:t>
      </w:r>
      <w:r w:rsidR="00267C63">
        <w:rPr>
          <w:rFonts w:ascii="Times New Roman" w:hAnsi="Times New Roman" w:cs="Times New Roman"/>
          <w:bCs/>
          <w:sz w:val="24"/>
          <w:szCs w:val="24"/>
        </w:rPr>
        <w:t xml:space="preserve">16. </w:t>
      </w:r>
      <w:r w:rsidR="0065771D" w:rsidRPr="00FC20F0">
        <w:rPr>
          <w:rFonts w:ascii="Times New Roman" w:hAnsi="Times New Roman" w:cs="Times New Roman"/>
          <w:sz w:val="24"/>
          <w:szCs w:val="24"/>
          <w:lang w:eastAsia="lt-LT"/>
        </w:rPr>
        <w:t>Kintamoji dalis, a</w:t>
      </w:r>
      <w:r w:rsidR="0065771D" w:rsidRPr="00FC20F0">
        <w:rPr>
          <w:rFonts w:ascii="Times New Roman" w:hAnsi="Times New Roman" w:cs="Times New Roman"/>
          <w:sz w:val="24"/>
          <w:szCs w:val="24"/>
        </w:rPr>
        <w:t>tsižvelgiant į praėjusių metų veiklos vertinimą,</w:t>
      </w:r>
      <w:r w:rsidR="0065771D" w:rsidRPr="00FC20F0">
        <w:rPr>
          <w:rFonts w:ascii="Times New Roman" w:hAnsi="Times New Roman" w:cs="Times New Roman"/>
          <w:sz w:val="24"/>
          <w:szCs w:val="24"/>
          <w:lang w:eastAsia="lt-LT"/>
        </w:rPr>
        <w:t xml:space="preserve"> gali siekti i</w:t>
      </w:r>
      <w:r w:rsidR="00B1067A" w:rsidRPr="00FC20F0">
        <w:rPr>
          <w:rFonts w:ascii="Times New Roman" w:hAnsi="Times New Roman" w:cs="Times New Roman"/>
          <w:sz w:val="24"/>
          <w:szCs w:val="24"/>
          <w:lang w:eastAsia="lt-LT"/>
        </w:rPr>
        <w:t>ki 40 procentų pareiginės algos.</w:t>
      </w:r>
      <w:r w:rsidR="0065771D" w:rsidRPr="00FC20F0">
        <w:rPr>
          <w:rFonts w:ascii="Times New Roman" w:hAnsi="Times New Roman" w:cs="Times New Roman"/>
          <w:sz w:val="24"/>
          <w:szCs w:val="24"/>
          <w:lang w:eastAsia="lt-LT"/>
        </w:rPr>
        <w:t xml:space="preserve"> </w:t>
      </w:r>
    </w:p>
    <w:p w:rsidR="001D7F5A" w:rsidRPr="004C2640" w:rsidRDefault="00B1067A" w:rsidP="004C2640">
      <w:pPr>
        <w:widowControl w:val="0"/>
        <w:spacing w:after="0" w:line="240" w:lineRule="auto"/>
        <w:ind w:firstLine="720"/>
        <w:jc w:val="both"/>
        <w:rPr>
          <w:rFonts w:ascii="Times New Roman" w:hAnsi="Times New Roman" w:cs="Times New Roman"/>
          <w:bCs/>
          <w:sz w:val="24"/>
          <w:szCs w:val="24"/>
        </w:rPr>
      </w:pPr>
      <w:r w:rsidRPr="00FC20F0">
        <w:rPr>
          <w:rFonts w:ascii="Times New Roman" w:hAnsi="Times New Roman" w:cs="Times New Roman"/>
          <w:sz w:val="24"/>
          <w:szCs w:val="24"/>
        </w:rPr>
        <w:t>17. Darbo apmokėjimo Aprašas</w:t>
      </w:r>
      <w:r w:rsidR="001D7F5A" w:rsidRPr="004C2640">
        <w:rPr>
          <w:rFonts w:ascii="Times New Roman" w:hAnsi="Times New Roman" w:cs="Times New Roman"/>
          <w:sz w:val="24"/>
          <w:szCs w:val="24"/>
        </w:rPr>
        <w:t xml:space="preserve"> nustatoma</w:t>
      </w:r>
      <w:r>
        <w:rPr>
          <w:rFonts w:ascii="Times New Roman" w:hAnsi="Times New Roman" w:cs="Times New Roman"/>
          <w:sz w:val="24"/>
          <w:szCs w:val="24"/>
        </w:rPr>
        <w:t>s</w:t>
      </w:r>
      <w:r w:rsidR="00267C63">
        <w:rPr>
          <w:rFonts w:ascii="Times New Roman" w:hAnsi="Times New Roman" w:cs="Times New Roman"/>
          <w:sz w:val="24"/>
          <w:szCs w:val="24"/>
        </w:rPr>
        <w:t xml:space="preserve"> kolektyvinėje sutartyje. </w:t>
      </w:r>
      <w:r w:rsidR="001D7F5A" w:rsidRPr="004C2640">
        <w:rPr>
          <w:rFonts w:ascii="Times New Roman" w:hAnsi="Times New Roman" w:cs="Times New Roman"/>
          <w:sz w:val="24"/>
          <w:szCs w:val="24"/>
        </w:rPr>
        <w:t>Jeigu nėra tai nustatančios kolektyvinės sut</w:t>
      </w:r>
      <w:r>
        <w:rPr>
          <w:rFonts w:ascii="Times New Roman" w:hAnsi="Times New Roman" w:cs="Times New Roman"/>
          <w:sz w:val="24"/>
          <w:szCs w:val="24"/>
        </w:rPr>
        <w:t xml:space="preserve">arties, darbo apmokėjimo Aprašą </w:t>
      </w:r>
      <w:r w:rsidR="001D7F5A" w:rsidRPr="004C2640">
        <w:rPr>
          <w:rFonts w:ascii="Times New Roman" w:hAnsi="Times New Roman" w:cs="Times New Roman"/>
          <w:sz w:val="24"/>
          <w:szCs w:val="24"/>
        </w:rPr>
        <w:t xml:space="preserve"> privalo nustatyti ir padaryti ją prieinamą susipažinti visiems d</w:t>
      </w:r>
      <w:r>
        <w:rPr>
          <w:rFonts w:ascii="Times New Roman" w:hAnsi="Times New Roman" w:cs="Times New Roman"/>
          <w:sz w:val="24"/>
          <w:szCs w:val="24"/>
        </w:rPr>
        <w:t>arbuotojams Mokyklos</w:t>
      </w:r>
      <w:r w:rsidR="001D7F5A" w:rsidRPr="004C2640">
        <w:rPr>
          <w:rFonts w:ascii="Times New Roman" w:hAnsi="Times New Roman" w:cs="Times New Roman"/>
          <w:sz w:val="24"/>
          <w:szCs w:val="24"/>
        </w:rPr>
        <w:t xml:space="preserve"> vadovas.</w:t>
      </w:r>
    </w:p>
    <w:p w:rsidR="0065771D" w:rsidRPr="004C2640" w:rsidRDefault="0065771D" w:rsidP="004C2640">
      <w:pPr>
        <w:tabs>
          <w:tab w:val="left" w:pos="851"/>
        </w:tabs>
        <w:spacing w:after="0" w:line="240" w:lineRule="auto"/>
        <w:jc w:val="both"/>
        <w:rPr>
          <w:rFonts w:ascii="Times New Roman" w:hAnsi="Times New Roman" w:cs="Times New Roman"/>
          <w:sz w:val="24"/>
          <w:szCs w:val="24"/>
        </w:rPr>
      </w:pPr>
    </w:p>
    <w:p w:rsidR="00232777" w:rsidRDefault="004C2640" w:rsidP="004C2640">
      <w:pPr>
        <w:tabs>
          <w:tab w:val="left" w:pos="85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DARBUOTOJŲ PAREIGINĖ ALGA</w:t>
      </w:r>
    </w:p>
    <w:p w:rsidR="004C2640" w:rsidRPr="004C2640" w:rsidRDefault="004C2640" w:rsidP="004C2640">
      <w:pPr>
        <w:tabs>
          <w:tab w:val="left" w:pos="851"/>
        </w:tabs>
        <w:spacing w:after="0" w:line="240" w:lineRule="auto"/>
        <w:jc w:val="center"/>
        <w:rPr>
          <w:rFonts w:ascii="Times New Roman" w:hAnsi="Times New Roman" w:cs="Times New Roman"/>
          <w:b/>
          <w:bCs/>
          <w:sz w:val="24"/>
          <w:szCs w:val="24"/>
        </w:rPr>
      </w:pPr>
    </w:p>
    <w:p w:rsidR="001D7F5A" w:rsidRPr="004C2640" w:rsidRDefault="00EA4C5B" w:rsidP="004C2640">
      <w:pPr>
        <w:tabs>
          <w:tab w:val="left" w:pos="426"/>
          <w:tab w:val="left" w:pos="993"/>
          <w:tab w:val="left" w:pos="9639"/>
        </w:tabs>
        <w:spacing w:after="0" w:line="240" w:lineRule="auto"/>
        <w:jc w:val="both"/>
        <w:rPr>
          <w:rFonts w:ascii="Times New Roman" w:hAnsi="Times New Roman" w:cs="Times New Roman"/>
          <w:bCs/>
          <w:sz w:val="24"/>
          <w:szCs w:val="24"/>
        </w:rPr>
      </w:pPr>
      <w:r w:rsidRPr="004C2640">
        <w:rPr>
          <w:rFonts w:ascii="Times New Roman" w:hAnsi="Times New Roman" w:cs="Times New Roman"/>
          <w:bCs/>
          <w:sz w:val="24"/>
          <w:szCs w:val="24"/>
        </w:rPr>
        <w:t xml:space="preserve">            </w:t>
      </w:r>
      <w:r w:rsidR="004304C0" w:rsidRPr="004C2640">
        <w:rPr>
          <w:rFonts w:ascii="Times New Roman" w:hAnsi="Times New Roman" w:cs="Times New Roman"/>
          <w:bCs/>
          <w:sz w:val="24"/>
          <w:szCs w:val="24"/>
        </w:rPr>
        <w:t>18</w:t>
      </w:r>
      <w:r w:rsidR="001D7F5A" w:rsidRPr="004C2640">
        <w:rPr>
          <w:rFonts w:ascii="Times New Roman" w:hAnsi="Times New Roman" w:cs="Times New Roman"/>
          <w:bCs/>
          <w:sz w:val="24"/>
          <w:szCs w:val="24"/>
        </w:rPr>
        <w:t xml:space="preserve">. </w:t>
      </w:r>
      <w:r w:rsidR="004C2640">
        <w:rPr>
          <w:rFonts w:ascii="Times New Roman" w:hAnsi="Times New Roman" w:cs="Times New Roman"/>
          <w:sz w:val="24"/>
          <w:szCs w:val="24"/>
          <w:lang w:eastAsia="lt-LT"/>
        </w:rPr>
        <w:t>M</w:t>
      </w:r>
      <w:r w:rsidR="001D7F5A" w:rsidRPr="004C2640">
        <w:rPr>
          <w:rFonts w:ascii="Times New Roman" w:hAnsi="Times New Roman" w:cs="Times New Roman"/>
          <w:sz w:val="24"/>
          <w:szCs w:val="24"/>
          <w:lang w:eastAsia="lt-LT"/>
        </w:rPr>
        <w:t xml:space="preserve">okyklos vadovo pareiginės algos koeficientas nustatomas iš Aprašo </w:t>
      </w:r>
      <w:r w:rsidR="001D7F5A" w:rsidRPr="004C2640">
        <w:rPr>
          <w:rFonts w:ascii="Times New Roman" w:hAnsi="Times New Roman" w:cs="Times New Roman"/>
          <w:b/>
          <w:sz w:val="24"/>
          <w:szCs w:val="24"/>
          <w:lang w:eastAsia="lt-LT"/>
        </w:rPr>
        <w:t>1 priede</w:t>
      </w:r>
      <w:r w:rsidR="001D7F5A" w:rsidRPr="004C2640">
        <w:rPr>
          <w:rFonts w:ascii="Times New Roman" w:hAnsi="Times New Roman" w:cs="Times New Roman"/>
          <w:sz w:val="24"/>
          <w:szCs w:val="24"/>
          <w:lang w:eastAsia="lt-LT"/>
        </w:rPr>
        <w:t xml:space="preserve"> nurodytų koeficientų</w:t>
      </w:r>
      <w:r w:rsidR="00FA462F" w:rsidRPr="004C2640">
        <w:rPr>
          <w:rFonts w:ascii="Times New Roman" w:hAnsi="Times New Roman" w:cs="Times New Roman"/>
          <w:sz w:val="24"/>
          <w:szCs w:val="24"/>
          <w:lang w:eastAsia="lt-LT"/>
        </w:rPr>
        <w:t xml:space="preserve">, </w:t>
      </w:r>
      <w:r w:rsidR="00FA462F" w:rsidRPr="004C2640">
        <w:rPr>
          <w:rFonts w:ascii="Times New Roman" w:hAnsi="Times New Roman" w:cs="Times New Roman"/>
          <w:bCs/>
          <w:sz w:val="24"/>
          <w:szCs w:val="24"/>
        </w:rPr>
        <w:t>atsižvelgiant į mokykloje ugdomų  mokinių skaičių, pedagoginio dar</w:t>
      </w:r>
      <w:r w:rsidR="00FA6B20">
        <w:rPr>
          <w:rFonts w:ascii="Times New Roman" w:hAnsi="Times New Roman" w:cs="Times New Roman"/>
          <w:bCs/>
          <w:sz w:val="24"/>
          <w:szCs w:val="24"/>
        </w:rPr>
        <w:t>bo stažą ir veiklos sudėtingumą.</w:t>
      </w:r>
    </w:p>
    <w:p w:rsidR="00232777" w:rsidRPr="004C2640" w:rsidRDefault="00B83C09" w:rsidP="004C2640">
      <w:pPr>
        <w:tabs>
          <w:tab w:val="left" w:pos="426"/>
          <w:tab w:val="left" w:pos="851"/>
          <w:tab w:val="left" w:pos="993"/>
        </w:tabs>
        <w:spacing w:after="0" w:line="240" w:lineRule="auto"/>
        <w:jc w:val="both"/>
        <w:rPr>
          <w:rFonts w:ascii="Times New Roman" w:hAnsi="Times New Roman" w:cs="Times New Roman"/>
          <w:bCs/>
          <w:sz w:val="24"/>
          <w:szCs w:val="24"/>
        </w:rPr>
      </w:pPr>
      <w:r w:rsidRPr="004C2640">
        <w:rPr>
          <w:rFonts w:ascii="Times New Roman" w:hAnsi="Times New Roman" w:cs="Times New Roman"/>
          <w:bCs/>
          <w:sz w:val="24"/>
          <w:szCs w:val="24"/>
        </w:rPr>
        <w:t xml:space="preserve">       </w:t>
      </w:r>
      <w:r w:rsidR="001D7F5A" w:rsidRPr="004C2640">
        <w:rPr>
          <w:rFonts w:ascii="Times New Roman" w:hAnsi="Times New Roman" w:cs="Times New Roman"/>
          <w:bCs/>
          <w:sz w:val="24"/>
          <w:szCs w:val="24"/>
        </w:rPr>
        <w:tab/>
        <w:t xml:space="preserve">     18</w:t>
      </w:r>
      <w:r w:rsidR="00232777" w:rsidRPr="004C2640">
        <w:rPr>
          <w:rFonts w:ascii="Times New Roman" w:hAnsi="Times New Roman" w:cs="Times New Roman"/>
          <w:bCs/>
          <w:sz w:val="24"/>
          <w:szCs w:val="24"/>
        </w:rPr>
        <w:t>.</w:t>
      </w:r>
      <w:r w:rsidR="004304C0" w:rsidRPr="004C2640">
        <w:rPr>
          <w:rFonts w:ascii="Times New Roman" w:hAnsi="Times New Roman" w:cs="Times New Roman"/>
          <w:bCs/>
          <w:sz w:val="24"/>
          <w:szCs w:val="24"/>
        </w:rPr>
        <w:t>1</w:t>
      </w:r>
      <w:r w:rsidR="001D7F5A" w:rsidRPr="004C2640">
        <w:rPr>
          <w:rFonts w:ascii="Times New Roman" w:hAnsi="Times New Roman" w:cs="Times New Roman"/>
          <w:bCs/>
          <w:sz w:val="24"/>
          <w:szCs w:val="24"/>
        </w:rPr>
        <w:t>.</w:t>
      </w:r>
      <w:r w:rsidR="00232777" w:rsidRPr="004C2640">
        <w:rPr>
          <w:rFonts w:ascii="Times New Roman" w:hAnsi="Times New Roman" w:cs="Times New Roman"/>
          <w:bCs/>
          <w:sz w:val="24"/>
          <w:szCs w:val="24"/>
        </w:rPr>
        <w:t xml:space="preserve"> </w:t>
      </w:r>
      <w:r w:rsidRPr="004C2640">
        <w:rPr>
          <w:rFonts w:ascii="Times New Roman" w:hAnsi="Times New Roman" w:cs="Times New Roman"/>
          <w:bCs/>
          <w:sz w:val="24"/>
          <w:szCs w:val="24"/>
        </w:rPr>
        <w:t xml:space="preserve"> </w:t>
      </w:r>
      <w:r w:rsidR="00FA6B20">
        <w:rPr>
          <w:rFonts w:ascii="Times New Roman" w:hAnsi="Times New Roman" w:cs="Times New Roman"/>
          <w:bCs/>
          <w:sz w:val="24"/>
          <w:szCs w:val="24"/>
        </w:rPr>
        <w:t xml:space="preserve"> D</w:t>
      </w:r>
      <w:r w:rsidR="00232777" w:rsidRPr="004C2640">
        <w:rPr>
          <w:rFonts w:ascii="Times New Roman" w:hAnsi="Times New Roman" w:cs="Times New Roman"/>
          <w:bCs/>
          <w:sz w:val="24"/>
          <w:szCs w:val="24"/>
        </w:rPr>
        <w:t xml:space="preserve">irektoriaus pavaduotojo ugdymui pareiginės </w:t>
      </w:r>
      <w:r w:rsidRPr="004C2640">
        <w:rPr>
          <w:rFonts w:ascii="Times New Roman" w:hAnsi="Times New Roman" w:cs="Times New Roman"/>
          <w:bCs/>
          <w:sz w:val="24"/>
          <w:szCs w:val="24"/>
        </w:rPr>
        <w:t xml:space="preserve">algos </w:t>
      </w:r>
      <w:r w:rsidR="00232777" w:rsidRPr="004C2640">
        <w:rPr>
          <w:rFonts w:ascii="Times New Roman" w:hAnsi="Times New Roman" w:cs="Times New Roman"/>
          <w:bCs/>
          <w:sz w:val="24"/>
          <w:szCs w:val="24"/>
        </w:rPr>
        <w:t xml:space="preserve">pastovioji dalis </w:t>
      </w:r>
      <w:r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nustatoma </w:t>
      </w:r>
      <w:r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pagal </w:t>
      </w:r>
      <w:r w:rsidRPr="004C2640">
        <w:rPr>
          <w:rFonts w:ascii="Times New Roman" w:hAnsi="Times New Roman" w:cs="Times New Roman"/>
          <w:bCs/>
          <w:sz w:val="24"/>
          <w:szCs w:val="24"/>
        </w:rPr>
        <w:t xml:space="preserve"> </w:t>
      </w:r>
      <w:r w:rsidR="00FA462F" w:rsidRPr="004C2640">
        <w:rPr>
          <w:rFonts w:ascii="Times New Roman" w:hAnsi="Times New Roman" w:cs="Times New Roman"/>
          <w:bCs/>
          <w:sz w:val="24"/>
          <w:szCs w:val="24"/>
        </w:rPr>
        <w:t>Aprašo</w:t>
      </w:r>
      <w:r w:rsidR="00232777" w:rsidRPr="004C2640">
        <w:rPr>
          <w:rFonts w:ascii="Times New Roman" w:hAnsi="Times New Roman" w:cs="Times New Roman"/>
          <w:bCs/>
          <w:sz w:val="24"/>
          <w:szCs w:val="24"/>
        </w:rPr>
        <w:t xml:space="preserve"> </w:t>
      </w:r>
      <w:r w:rsidR="00EA4C5B" w:rsidRPr="004C2640">
        <w:rPr>
          <w:rFonts w:ascii="Times New Roman" w:hAnsi="Times New Roman" w:cs="Times New Roman"/>
          <w:b/>
          <w:bCs/>
          <w:sz w:val="24"/>
          <w:szCs w:val="24"/>
        </w:rPr>
        <w:t>2</w:t>
      </w:r>
      <w:r w:rsidR="00232777" w:rsidRPr="004C2640">
        <w:rPr>
          <w:rFonts w:ascii="Times New Roman" w:hAnsi="Times New Roman" w:cs="Times New Roman"/>
          <w:b/>
          <w:bCs/>
          <w:sz w:val="24"/>
          <w:szCs w:val="24"/>
        </w:rPr>
        <w:t xml:space="preserve"> priedą</w:t>
      </w:r>
      <w:r w:rsidR="00232777" w:rsidRPr="004C2640">
        <w:rPr>
          <w:rFonts w:ascii="Times New Roman" w:hAnsi="Times New Roman" w:cs="Times New Roman"/>
          <w:bCs/>
          <w:sz w:val="24"/>
          <w:szCs w:val="24"/>
        </w:rPr>
        <w:t>, atsižvelgiant į mokykloje ugdomų</w:t>
      </w:r>
      <w:r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mokinių skaičių, pedagoginio dar</w:t>
      </w:r>
      <w:r w:rsidR="00FA6B20">
        <w:rPr>
          <w:rFonts w:ascii="Times New Roman" w:hAnsi="Times New Roman" w:cs="Times New Roman"/>
          <w:bCs/>
          <w:sz w:val="24"/>
          <w:szCs w:val="24"/>
        </w:rPr>
        <w:t>bo stažą ir veiklos sudėtingumą.</w:t>
      </w:r>
    </w:p>
    <w:p w:rsidR="00EA4C5B" w:rsidRPr="004C2640" w:rsidRDefault="004304C0" w:rsidP="004C2640">
      <w:pPr>
        <w:tabs>
          <w:tab w:val="left" w:pos="426"/>
          <w:tab w:val="left" w:pos="851"/>
          <w:tab w:val="left" w:pos="993"/>
        </w:tabs>
        <w:spacing w:after="0" w:line="240" w:lineRule="auto"/>
        <w:jc w:val="both"/>
        <w:rPr>
          <w:rFonts w:ascii="Times New Roman" w:hAnsi="Times New Roman" w:cs="Times New Roman"/>
          <w:bCs/>
          <w:sz w:val="24"/>
          <w:szCs w:val="24"/>
        </w:rPr>
      </w:pPr>
      <w:r w:rsidRPr="004C2640">
        <w:rPr>
          <w:rFonts w:ascii="Times New Roman" w:hAnsi="Times New Roman" w:cs="Times New Roman"/>
          <w:bCs/>
          <w:sz w:val="24"/>
          <w:szCs w:val="24"/>
        </w:rPr>
        <w:lastRenderedPageBreak/>
        <w:t xml:space="preserve">            18.2</w:t>
      </w:r>
      <w:r w:rsidR="00EA4C5B" w:rsidRPr="004C2640">
        <w:rPr>
          <w:rFonts w:ascii="Times New Roman" w:hAnsi="Times New Roman" w:cs="Times New Roman"/>
          <w:bCs/>
          <w:sz w:val="24"/>
          <w:szCs w:val="24"/>
        </w:rPr>
        <w:t xml:space="preserve">. </w:t>
      </w:r>
      <w:r w:rsidR="00EA4C5B" w:rsidRPr="004C2640">
        <w:rPr>
          <w:rFonts w:ascii="Times New Roman" w:hAnsi="Times New Roman" w:cs="Times New Roman"/>
          <w:sz w:val="24"/>
          <w:szCs w:val="24"/>
          <w:lang w:eastAsia="lt-LT"/>
        </w:rPr>
        <w:t>A1 lygio pareigybių pareiginės algos koefici</w:t>
      </w:r>
      <w:r w:rsidR="00F04A00">
        <w:rPr>
          <w:rFonts w:ascii="Times New Roman" w:hAnsi="Times New Roman" w:cs="Times New Roman"/>
          <w:sz w:val="24"/>
          <w:szCs w:val="24"/>
          <w:lang w:eastAsia="lt-LT"/>
        </w:rPr>
        <w:t>entai darbo apmokėjimo Apraše</w:t>
      </w:r>
      <w:r w:rsidR="00EA4C5B" w:rsidRPr="004C2640">
        <w:rPr>
          <w:rFonts w:ascii="Times New Roman" w:hAnsi="Times New Roman" w:cs="Times New Roman"/>
          <w:sz w:val="24"/>
          <w:szCs w:val="24"/>
          <w:lang w:eastAsia="lt-LT"/>
        </w:rPr>
        <w:t xml:space="preserve"> didinami 20 procentų, palyginti su to paties lygmens (pakopos) pareigybėmis, kurioms nebūtinas magistro kvalifikacinis laipsnis (išskyrus biudžetinių įstaigų vadovus).</w:t>
      </w:r>
    </w:p>
    <w:p w:rsidR="00EA4C5B" w:rsidRPr="004C2640" w:rsidRDefault="00EA4C5B" w:rsidP="004C2640">
      <w:pPr>
        <w:tabs>
          <w:tab w:val="left" w:pos="426"/>
          <w:tab w:val="left" w:pos="993"/>
          <w:tab w:val="left" w:pos="9639"/>
        </w:tabs>
        <w:spacing w:after="0" w:line="240" w:lineRule="auto"/>
        <w:jc w:val="both"/>
        <w:rPr>
          <w:rFonts w:ascii="Times New Roman" w:hAnsi="Times New Roman" w:cs="Times New Roman"/>
          <w:bCs/>
          <w:sz w:val="24"/>
          <w:szCs w:val="24"/>
        </w:rPr>
      </w:pPr>
      <w:r w:rsidRPr="004C2640">
        <w:rPr>
          <w:rFonts w:ascii="Times New Roman" w:hAnsi="Times New Roman" w:cs="Times New Roman"/>
          <w:bCs/>
          <w:sz w:val="24"/>
          <w:szCs w:val="24"/>
        </w:rPr>
        <w:t xml:space="preserve">            </w:t>
      </w:r>
      <w:r w:rsidR="004304C0" w:rsidRPr="004C2640">
        <w:rPr>
          <w:rFonts w:ascii="Times New Roman" w:hAnsi="Times New Roman" w:cs="Times New Roman"/>
          <w:bCs/>
          <w:sz w:val="24"/>
          <w:szCs w:val="24"/>
        </w:rPr>
        <w:t>18.3</w:t>
      </w:r>
      <w:r w:rsidR="00FA6B20">
        <w:rPr>
          <w:rFonts w:ascii="Times New Roman" w:hAnsi="Times New Roman" w:cs="Times New Roman"/>
          <w:bCs/>
          <w:sz w:val="24"/>
          <w:szCs w:val="24"/>
        </w:rPr>
        <w:t>. M</w:t>
      </w:r>
      <w:r w:rsidRPr="004C2640">
        <w:rPr>
          <w:rFonts w:ascii="Times New Roman" w:hAnsi="Times New Roman" w:cs="Times New Roman"/>
          <w:bCs/>
          <w:sz w:val="24"/>
          <w:szCs w:val="24"/>
        </w:rPr>
        <w:t xml:space="preserve">okytojų </w:t>
      </w:r>
      <w:r w:rsidR="00B1067A">
        <w:rPr>
          <w:rFonts w:ascii="Times New Roman" w:hAnsi="Times New Roman" w:cs="Times New Roman"/>
          <w:bCs/>
          <w:sz w:val="24"/>
          <w:szCs w:val="24"/>
        </w:rPr>
        <w:t xml:space="preserve">pareiginė alga </w:t>
      </w:r>
      <w:r w:rsidR="007146E9">
        <w:rPr>
          <w:rFonts w:ascii="Times New Roman" w:hAnsi="Times New Roman" w:cs="Times New Roman"/>
          <w:bCs/>
          <w:sz w:val="24"/>
          <w:szCs w:val="24"/>
        </w:rPr>
        <w:t xml:space="preserve">nustatoma pagal </w:t>
      </w:r>
      <w:r w:rsidRPr="004C2640">
        <w:rPr>
          <w:rFonts w:ascii="Times New Roman" w:hAnsi="Times New Roman" w:cs="Times New Roman"/>
          <w:bCs/>
          <w:sz w:val="24"/>
          <w:szCs w:val="24"/>
        </w:rPr>
        <w:t xml:space="preserve">Aprašo </w:t>
      </w:r>
      <w:r w:rsidRPr="004C2640">
        <w:rPr>
          <w:rFonts w:ascii="Times New Roman" w:hAnsi="Times New Roman" w:cs="Times New Roman"/>
          <w:b/>
          <w:bCs/>
          <w:sz w:val="24"/>
          <w:szCs w:val="24"/>
        </w:rPr>
        <w:t>3 priedą</w:t>
      </w:r>
      <w:r w:rsidRPr="004C2640">
        <w:rPr>
          <w:rFonts w:ascii="Times New Roman" w:hAnsi="Times New Roman" w:cs="Times New Roman"/>
          <w:bCs/>
          <w:sz w:val="24"/>
          <w:szCs w:val="24"/>
        </w:rPr>
        <w:t xml:space="preserve">, atsižvelgiant į pedagoginio darbo stažą, kvalifikacinę kategoriją ir </w:t>
      </w:r>
      <w:r w:rsidR="0018401C" w:rsidRPr="004C2640">
        <w:rPr>
          <w:rFonts w:ascii="Times New Roman" w:hAnsi="Times New Roman" w:cs="Times New Roman"/>
          <w:bCs/>
          <w:sz w:val="24"/>
          <w:szCs w:val="24"/>
        </w:rPr>
        <w:t>veiklos sudėtingumą.</w:t>
      </w:r>
      <w:r w:rsidR="0018401C" w:rsidRPr="004C2640">
        <w:rPr>
          <w:rFonts w:ascii="Times New Roman" w:hAnsi="Times New Roman" w:cs="Times New Roman"/>
          <w:sz w:val="24"/>
          <w:szCs w:val="24"/>
          <w:lang w:eastAsia="lt-LT"/>
        </w:rPr>
        <w:t xml:space="preserve"> Mokytojams (išskyrus trenerius)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kategorijos.</w:t>
      </w:r>
    </w:p>
    <w:p w:rsidR="002A53B1" w:rsidRPr="004C2640" w:rsidRDefault="009D0E2D" w:rsidP="004C2640">
      <w:pPr>
        <w:pStyle w:val="Default"/>
        <w:tabs>
          <w:tab w:val="left" w:pos="851"/>
          <w:tab w:val="left" w:pos="1134"/>
        </w:tabs>
        <w:jc w:val="both"/>
      </w:pPr>
      <w:r w:rsidRPr="004C2640">
        <w:rPr>
          <w:bCs/>
        </w:rPr>
        <w:t xml:space="preserve">       </w:t>
      </w:r>
      <w:r w:rsidR="00EA4C5B" w:rsidRPr="004C2640">
        <w:rPr>
          <w:bCs/>
        </w:rPr>
        <w:t xml:space="preserve">     </w:t>
      </w:r>
      <w:r w:rsidR="00FA462F" w:rsidRPr="004C2640">
        <w:rPr>
          <w:bCs/>
        </w:rPr>
        <w:t>18.</w:t>
      </w:r>
      <w:r w:rsidR="004304C0" w:rsidRPr="004C2640">
        <w:rPr>
          <w:bCs/>
        </w:rPr>
        <w:t>4</w:t>
      </w:r>
      <w:r w:rsidR="00FA462F" w:rsidRPr="004C2640">
        <w:rPr>
          <w:bCs/>
        </w:rPr>
        <w:t>.</w:t>
      </w:r>
      <w:r w:rsidR="00FA6B20">
        <w:rPr>
          <w:bCs/>
        </w:rPr>
        <w:t xml:space="preserve"> K</w:t>
      </w:r>
      <w:r w:rsidR="00232777" w:rsidRPr="004C2640">
        <w:rPr>
          <w:bCs/>
        </w:rPr>
        <w:t>oncertmeis</w:t>
      </w:r>
      <w:r w:rsidR="00FA6B20">
        <w:rPr>
          <w:bCs/>
        </w:rPr>
        <w:t xml:space="preserve">terių </w:t>
      </w:r>
      <w:r w:rsidR="00FA0CF0" w:rsidRPr="004C2640">
        <w:rPr>
          <w:b/>
          <w:bCs/>
        </w:rPr>
        <w:t xml:space="preserve">  </w:t>
      </w:r>
      <w:r w:rsidR="00FA462F" w:rsidRPr="004C2640">
        <w:t>darbo laikas per savaitę yra 33</w:t>
      </w:r>
      <w:r w:rsidR="00FA0CF0" w:rsidRPr="004C2640">
        <w:t xml:space="preserve"> valandos, iš jų 24 valandos skiriamos tie</w:t>
      </w:r>
      <w:r w:rsidR="00FA462F" w:rsidRPr="004C2640">
        <w:t>sioginiam darbui su mokiniais, 9</w:t>
      </w:r>
      <w:r w:rsidR="00FA0CF0" w:rsidRPr="004C2640">
        <w:t xml:space="preserve"> valandos – netiesioginiam darbui su mokiniais (pasiruošti pamokoms, renginiams ir metodinei veiklai). Koefic</w:t>
      </w:r>
      <w:r w:rsidR="00FA462F" w:rsidRPr="004C2640">
        <w:t>ientas nustatomas pagal Aprašo</w:t>
      </w:r>
      <w:r w:rsidR="00FA0CF0" w:rsidRPr="004C2640">
        <w:t xml:space="preserve"> </w:t>
      </w:r>
      <w:r w:rsidR="00FA462F" w:rsidRPr="004C2640">
        <w:rPr>
          <w:b/>
        </w:rPr>
        <w:t>4</w:t>
      </w:r>
      <w:r w:rsidR="00FA0CF0" w:rsidRPr="004C2640">
        <w:rPr>
          <w:b/>
        </w:rPr>
        <w:t xml:space="preserve"> priedą</w:t>
      </w:r>
      <w:r w:rsidR="00FA0CF0" w:rsidRPr="004C2640">
        <w:t>, atsižvelgiant į pedagoginio darbo stažą, ir turimą kvalifikacinę kategoriją.</w:t>
      </w:r>
    </w:p>
    <w:p w:rsidR="00232777" w:rsidRPr="004C2640" w:rsidRDefault="00EA4C5B" w:rsidP="004C2640">
      <w:pPr>
        <w:tabs>
          <w:tab w:val="left" w:pos="426"/>
          <w:tab w:val="left" w:pos="993"/>
          <w:tab w:val="left" w:pos="9639"/>
        </w:tabs>
        <w:spacing w:after="0" w:line="240" w:lineRule="auto"/>
        <w:jc w:val="both"/>
        <w:rPr>
          <w:rFonts w:ascii="Times New Roman" w:hAnsi="Times New Roman" w:cs="Times New Roman"/>
          <w:bCs/>
          <w:sz w:val="24"/>
          <w:szCs w:val="24"/>
        </w:rPr>
      </w:pPr>
      <w:r w:rsidRPr="004C2640">
        <w:rPr>
          <w:rFonts w:ascii="Times New Roman" w:hAnsi="Times New Roman" w:cs="Times New Roman"/>
          <w:bCs/>
          <w:sz w:val="24"/>
          <w:szCs w:val="24"/>
        </w:rPr>
        <w:tab/>
        <w:t xml:space="preserve">     </w:t>
      </w:r>
      <w:r w:rsidR="002917D4" w:rsidRPr="004C2640">
        <w:rPr>
          <w:rFonts w:ascii="Times New Roman" w:hAnsi="Times New Roman" w:cs="Times New Roman"/>
          <w:bCs/>
          <w:sz w:val="24"/>
          <w:szCs w:val="24"/>
        </w:rPr>
        <w:t>1</w:t>
      </w:r>
      <w:r w:rsidR="00FA462F" w:rsidRPr="004C2640">
        <w:rPr>
          <w:rFonts w:ascii="Times New Roman" w:hAnsi="Times New Roman" w:cs="Times New Roman"/>
          <w:bCs/>
          <w:sz w:val="24"/>
          <w:szCs w:val="24"/>
        </w:rPr>
        <w:t>8</w:t>
      </w:r>
      <w:r w:rsidR="00232777" w:rsidRPr="004C2640">
        <w:rPr>
          <w:rFonts w:ascii="Times New Roman" w:hAnsi="Times New Roman" w:cs="Times New Roman"/>
          <w:bCs/>
          <w:sz w:val="24"/>
          <w:szCs w:val="24"/>
        </w:rPr>
        <w:t>.</w:t>
      </w:r>
      <w:r w:rsidR="004304C0" w:rsidRPr="004C2640">
        <w:rPr>
          <w:rFonts w:ascii="Times New Roman" w:hAnsi="Times New Roman" w:cs="Times New Roman"/>
          <w:bCs/>
          <w:sz w:val="24"/>
          <w:szCs w:val="24"/>
        </w:rPr>
        <w:t>5</w:t>
      </w:r>
      <w:r w:rsidR="00FA6B20">
        <w:rPr>
          <w:rFonts w:ascii="Times New Roman" w:hAnsi="Times New Roman" w:cs="Times New Roman"/>
          <w:bCs/>
          <w:sz w:val="24"/>
          <w:szCs w:val="24"/>
        </w:rPr>
        <w:t>. M</w:t>
      </w:r>
      <w:r w:rsidR="00232777" w:rsidRPr="004C2640">
        <w:rPr>
          <w:rFonts w:ascii="Times New Roman" w:hAnsi="Times New Roman" w:cs="Times New Roman"/>
          <w:bCs/>
          <w:sz w:val="24"/>
          <w:szCs w:val="24"/>
        </w:rPr>
        <w:t>okyklos</w:t>
      </w:r>
      <w:r w:rsidR="009D0E2D" w:rsidRPr="004C2640">
        <w:rPr>
          <w:rFonts w:ascii="Times New Roman" w:hAnsi="Times New Roman" w:cs="Times New Roman"/>
          <w:bCs/>
          <w:sz w:val="24"/>
          <w:szCs w:val="24"/>
        </w:rPr>
        <w:t xml:space="preserve">  darbuotojų,</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išskyrus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D lygio pareigybes, </w:t>
      </w:r>
      <w:r w:rsidR="00B83C09" w:rsidRPr="004C2640">
        <w:rPr>
          <w:rFonts w:ascii="Times New Roman" w:hAnsi="Times New Roman" w:cs="Times New Roman"/>
          <w:bCs/>
          <w:sz w:val="24"/>
          <w:szCs w:val="24"/>
        </w:rPr>
        <w:t xml:space="preserve"> </w:t>
      </w:r>
      <w:r w:rsidR="00F04A00">
        <w:rPr>
          <w:rFonts w:ascii="Times New Roman" w:hAnsi="Times New Roman" w:cs="Times New Roman"/>
          <w:bCs/>
          <w:sz w:val="24"/>
          <w:szCs w:val="24"/>
        </w:rPr>
        <w:t>pareiginė</w:t>
      </w:r>
      <w:r w:rsidR="00232777" w:rsidRPr="004C2640">
        <w:rPr>
          <w:rFonts w:ascii="Times New Roman" w:hAnsi="Times New Roman" w:cs="Times New Roman"/>
          <w:bCs/>
          <w:sz w:val="24"/>
          <w:szCs w:val="24"/>
        </w:rPr>
        <w:t xml:space="preserve"> </w:t>
      </w:r>
      <w:r w:rsidR="009D0E2D" w:rsidRPr="004C2640">
        <w:rPr>
          <w:rFonts w:ascii="Times New Roman" w:hAnsi="Times New Roman" w:cs="Times New Roman"/>
          <w:bCs/>
          <w:sz w:val="24"/>
          <w:szCs w:val="24"/>
        </w:rPr>
        <w:t xml:space="preserve"> </w:t>
      </w:r>
      <w:r w:rsidR="00F04A00">
        <w:rPr>
          <w:rFonts w:ascii="Times New Roman" w:hAnsi="Times New Roman" w:cs="Times New Roman"/>
          <w:bCs/>
          <w:sz w:val="24"/>
          <w:szCs w:val="24"/>
        </w:rPr>
        <w:t>alga</w:t>
      </w:r>
      <w:r w:rsidR="00232777" w:rsidRPr="004C2640">
        <w:rPr>
          <w:rFonts w:ascii="Times New Roman" w:hAnsi="Times New Roman" w:cs="Times New Roman"/>
          <w:bCs/>
          <w:sz w:val="24"/>
          <w:szCs w:val="24"/>
        </w:rPr>
        <w:t xml:space="preserve">  nustatoma </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pareiginės </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algos </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koeficientais.</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Pareiginės </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algos</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koeficiento </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vienetas </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yra lygus</w:t>
      </w:r>
      <w:r w:rsidR="00B83C09" w:rsidRPr="004C2640">
        <w:rPr>
          <w:rFonts w:ascii="Times New Roman" w:hAnsi="Times New Roman" w:cs="Times New Roman"/>
          <w:bCs/>
          <w:sz w:val="24"/>
          <w:szCs w:val="24"/>
        </w:rPr>
        <w:t xml:space="preserve"> pareiginės</w:t>
      </w:r>
      <w:r w:rsidR="009D0E2D" w:rsidRPr="004C2640">
        <w:rPr>
          <w:rFonts w:ascii="Times New Roman" w:hAnsi="Times New Roman" w:cs="Times New Roman"/>
          <w:bCs/>
          <w:sz w:val="24"/>
          <w:szCs w:val="24"/>
        </w:rPr>
        <w:t xml:space="preserve"> </w:t>
      </w:r>
      <w:r w:rsidR="00B83C09" w:rsidRPr="004C2640">
        <w:rPr>
          <w:rFonts w:ascii="Times New Roman" w:hAnsi="Times New Roman" w:cs="Times New Roman"/>
          <w:bCs/>
          <w:sz w:val="24"/>
          <w:szCs w:val="24"/>
        </w:rPr>
        <w:t xml:space="preserve"> algos</w:t>
      </w:r>
      <w:r w:rsidR="009D0E2D" w:rsidRPr="004C2640">
        <w:rPr>
          <w:rFonts w:ascii="Times New Roman" w:hAnsi="Times New Roman" w:cs="Times New Roman"/>
          <w:bCs/>
          <w:sz w:val="24"/>
          <w:szCs w:val="24"/>
        </w:rPr>
        <w:t xml:space="preserve"> </w:t>
      </w:r>
      <w:r w:rsidR="00B83C09" w:rsidRPr="004C2640">
        <w:rPr>
          <w:rFonts w:ascii="Times New Roman" w:hAnsi="Times New Roman" w:cs="Times New Roman"/>
          <w:bCs/>
          <w:sz w:val="24"/>
          <w:szCs w:val="24"/>
        </w:rPr>
        <w:t xml:space="preserve"> baziniam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dydžiui</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(pareiginės algos bazinį dydį</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tvirtina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Seimas).</w:t>
      </w:r>
      <w:r w:rsidR="009D0E2D" w:rsidRPr="004C2640">
        <w:rPr>
          <w:rFonts w:ascii="Times New Roman" w:hAnsi="Times New Roman" w:cs="Times New Roman"/>
          <w:bCs/>
          <w:sz w:val="24"/>
          <w:szCs w:val="24"/>
        </w:rPr>
        <w:t xml:space="preserve"> </w:t>
      </w:r>
      <w:r w:rsidR="00C04037">
        <w:rPr>
          <w:rFonts w:ascii="Times New Roman" w:hAnsi="Times New Roman" w:cs="Times New Roman"/>
          <w:bCs/>
          <w:sz w:val="24"/>
          <w:szCs w:val="24"/>
        </w:rPr>
        <w:t xml:space="preserve"> Pareiginė</w:t>
      </w:r>
      <w:r w:rsidR="002917D4" w:rsidRPr="004C2640">
        <w:rPr>
          <w:rFonts w:ascii="Times New Roman" w:hAnsi="Times New Roman" w:cs="Times New Roman"/>
          <w:bCs/>
          <w:sz w:val="24"/>
          <w:szCs w:val="24"/>
        </w:rPr>
        <w:t xml:space="preserve"> </w:t>
      </w:r>
      <w:r w:rsidR="00C04037">
        <w:rPr>
          <w:rFonts w:ascii="Times New Roman" w:hAnsi="Times New Roman" w:cs="Times New Roman"/>
          <w:bCs/>
          <w:sz w:val="24"/>
          <w:szCs w:val="24"/>
        </w:rPr>
        <w:t>alga</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apskaičiuojama </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atitinkamą </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pareiginės </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algos</w:t>
      </w:r>
      <w:r w:rsidR="00B83C09"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koeficientą dauginant iš pareiginės algos bazinio dydžio ir etato dalies.</w:t>
      </w:r>
      <w:r w:rsidR="00FA462F" w:rsidRPr="004C2640">
        <w:rPr>
          <w:rFonts w:ascii="Times New Roman" w:hAnsi="Times New Roman" w:cs="Times New Roman"/>
          <w:sz w:val="24"/>
          <w:szCs w:val="24"/>
          <w:lang w:eastAsia="lt-LT"/>
        </w:rPr>
        <w:t xml:space="preserve"> </w:t>
      </w:r>
      <w:r w:rsidR="00FA462F" w:rsidRPr="004C2640">
        <w:rPr>
          <w:rFonts w:ascii="Times New Roman" w:hAnsi="Times New Roman" w:cs="Times New Roman"/>
          <w:bCs/>
          <w:sz w:val="24"/>
          <w:szCs w:val="24"/>
        </w:rPr>
        <w:t>Darbuotojų</w:t>
      </w:r>
      <w:r w:rsidR="00232777" w:rsidRPr="004C2640">
        <w:rPr>
          <w:rFonts w:ascii="Times New Roman" w:hAnsi="Times New Roman" w:cs="Times New Roman"/>
          <w:bCs/>
          <w:sz w:val="24"/>
          <w:szCs w:val="24"/>
        </w:rPr>
        <w:t xml:space="preserve"> </w:t>
      </w:r>
      <w:r w:rsidR="009D0E2D" w:rsidRPr="004C2640">
        <w:rPr>
          <w:rFonts w:ascii="Times New Roman" w:hAnsi="Times New Roman" w:cs="Times New Roman"/>
          <w:bCs/>
          <w:sz w:val="24"/>
          <w:szCs w:val="24"/>
        </w:rPr>
        <w:t xml:space="preserve"> </w:t>
      </w:r>
      <w:r w:rsidR="00C04037">
        <w:rPr>
          <w:rFonts w:ascii="Times New Roman" w:hAnsi="Times New Roman" w:cs="Times New Roman"/>
          <w:bCs/>
          <w:sz w:val="24"/>
          <w:szCs w:val="24"/>
        </w:rPr>
        <w:t>pareiginė</w:t>
      </w:r>
      <w:r w:rsidR="009D0E2D" w:rsidRPr="004C2640">
        <w:rPr>
          <w:rFonts w:ascii="Times New Roman" w:hAnsi="Times New Roman" w:cs="Times New Roman"/>
          <w:bCs/>
          <w:sz w:val="24"/>
          <w:szCs w:val="24"/>
        </w:rPr>
        <w:t xml:space="preserve"> </w:t>
      </w:r>
      <w:r w:rsidR="00C04037">
        <w:rPr>
          <w:rFonts w:ascii="Times New Roman" w:hAnsi="Times New Roman" w:cs="Times New Roman"/>
          <w:bCs/>
          <w:sz w:val="24"/>
          <w:szCs w:val="24"/>
        </w:rPr>
        <w:t xml:space="preserve"> alga </w:t>
      </w:r>
      <w:r w:rsidR="00232777" w:rsidRPr="004C2640">
        <w:rPr>
          <w:rFonts w:ascii="Times New Roman" w:hAnsi="Times New Roman" w:cs="Times New Roman"/>
          <w:bCs/>
          <w:sz w:val="24"/>
          <w:szCs w:val="24"/>
        </w:rPr>
        <w:t xml:space="preserve">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nustatoma</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pagal </w:t>
      </w:r>
      <w:r w:rsidR="009D0E2D" w:rsidRPr="004C2640">
        <w:rPr>
          <w:rFonts w:ascii="Times New Roman" w:hAnsi="Times New Roman" w:cs="Times New Roman"/>
          <w:bCs/>
          <w:sz w:val="24"/>
          <w:szCs w:val="24"/>
        </w:rPr>
        <w:t xml:space="preserve"> </w:t>
      </w:r>
      <w:r w:rsidR="00FA462F" w:rsidRPr="004C2640">
        <w:rPr>
          <w:rFonts w:ascii="Times New Roman" w:hAnsi="Times New Roman" w:cs="Times New Roman"/>
          <w:b/>
          <w:bCs/>
          <w:sz w:val="24"/>
          <w:szCs w:val="24"/>
        </w:rPr>
        <w:t>Aprašo</w:t>
      </w:r>
      <w:r w:rsidR="009D0E2D" w:rsidRPr="004C2640">
        <w:rPr>
          <w:rFonts w:ascii="Times New Roman" w:hAnsi="Times New Roman" w:cs="Times New Roman"/>
          <w:b/>
          <w:bCs/>
          <w:sz w:val="24"/>
          <w:szCs w:val="24"/>
        </w:rPr>
        <w:t xml:space="preserve">  </w:t>
      </w:r>
      <w:r w:rsidR="00FA462F" w:rsidRPr="004C2640">
        <w:rPr>
          <w:rFonts w:ascii="Times New Roman" w:hAnsi="Times New Roman" w:cs="Times New Roman"/>
          <w:b/>
          <w:bCs/>
          <w:sz w:val="24"/>
          <w:szCs w:val="24"/>
        </w:rPr>
        <w:t>5</w:t>
      </w:r>
      <w:r w:rsidR="00232777" w:rsidRPr="004C2640">
        <w:rPr>
          <w:rFonts w:ascii="Times New Roman" w:hAnsi="Times New Roman" w:cs="Times New Roman"/>
          <w:b/>
          <w:bCs/>
          <w:sz w:val="24"/>
          <w:szCs w:val="24"/>
        </w:rPr>
        <w:t xml:space="preserve"> priedą</w:t>
      </w:r>
      <w:r w:rsidR="00232777" w:rsidRPr="004C2640">
        <w:rPr>
          <w:rFonts w:ascii="Times New Roman" w:hAnsi="Times New Roman" w:cs="Times New Roman"/>
          <w:bCs/>
          <w:sz w:val="24"/>
          <w:szCs w:val="24"/>
        </w:rPr>
        <w:t xml:space="preserve">,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atsižvelgiant</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į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pareigybės</w:t>
      </w:r>
      <w:r w:rsidR="009D0E2D" w:rsidRPr="004C2640">
        <w:rPr>
          <w:rFonts w:ascii="Times New Roman" w:hAnsi="Times New Roman" w:cs="Times New Roman"/>
          <w:bCs/>
          <w:sz w:val="24"/>
          <w:szCs w:val="24"/>
        </w:rPr>
        <w:t xml:space="preserve"> lygį </w:t>
      </w:r>
      <w:r w:rsidR="00232777" w:rsidRPr="004C2640">
        <w:rPr>
          <w:rFonts w:ascii="Times New Roman" w:hAnsi="Times New Roman" w:cs="Times New Roman"/>
          <w:bCs/>
          <w:sz w:val="24"/>
          <w:szCs w:val="24"/>
        </w:rPr>
        <w:t>ir profesinio darbo</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patirtį, kuri apskaičiuojama sumuojant</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laikotarpius, kai buvo dirbamas analogiškas pareigybės aprašyme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nustatytam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tam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tikros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profesijos ar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specialybės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darbas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arba vykdytos analogiškos pareigybė</w:t>
      </w:r>
      <w:r w:rsidR="00DF1731" w:rsidRPr="004C2640">
        <w:rPr>
          <w:rFonts w:ascii="Times New Roman" w:hAnsi="Times New Roman" w:cs="Times New Roman"/>
          <w:bCs/>
          <w:sz w:val="24"/>
          <w:szCs w:val="24"/>
        </w:rPr>
        <w:t>s aprašyme nustatytos funkcijos.</w:t>
      </w:r>
      <w:r w:rsidR="00232777" w:rsidRPr="004C2640">
        <w:rPr>
          <w:rFonts w:ascii="Times New Roman" w:hAnsi="Times New Roman" w:cs="Times New Roman"/>
          <w:bCs/>
          <w:sz w:val="24"/>
          <w:szCs w:val="24"/>
        </w:rPr>
        <w:t xml:space="preserve"> </w:t>
      </w:r>
      <w:r w:rsidR="00DF1731" w:rsidRPr="004C2640">
        <w:rPr>
          <w:rFonts w:ascii="Times New Roman" w:hAnsi="Times New Roman" w:cs="Times New Roman"/>
          <w:bCs/>
          <w:sz w:val="24"/>
          <w:szCs w:val="24"/>
        </w:rPr>
        <w:t xml:space="preserve"> </w:t>
      </w:r>
    </w:p>
    <w:p w:rsidR="00DF4B28" w:rsidRPr="00C04037" w:rsidRDefault="00DF4B28" w:rsidP="004C2640">
      <w:pPr>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ab/>
      </w:r>
      <w:r w:rsidR="00232777" w:rsidRPr="007146E9">
        <w:rPr>
          <w:rFonts w:ascii="Times New Roman" w:hAnsi="Times New Roman" w:cs="Times New Roman"/>
          <w:color w:val="000000" w:themeColor="text1"/>
          <w:sz w:val="24"/>
          <w:szCs w:val="24"/>
        </w:rPr>
        <w:t>1</w:t>
      </w:r>
      <w:r w:rsidR="00716933" w:rsidRPr="007146E9">
        <w:rPr>
          <w:rFonts w:ascii="Times New Roman" w:hAnsi="Times New Roman" w:cs="Times New Roman"/>
          <w:color w:val="000000" w:themeColor="text1"/>
          <w:sz w:val="24"/>
          <w:szCs w:val="24"/>
        </w:rPr>
        <w:t>8</w:t>
      </w:r>
      <w:r w:rsidR="00232777" w:rsidRPr="007146E9">
        <w:rPr>
          <w:rFonts w:ascii="Times New Roman" w:hAnsi="Times New Roman" w:cs="Times New Roman"/>
          <w:color w:val="000000" w:themeColor="text1"/>
          <w:sz w:val="24"/>
          <w:szCs w:val="24"/>
        </w:rPr>
        <w:t>.</w:t>
      </w:r>
      <w:r w:rsidR="004304C0" w:rsidRPr="007146E9">
        <w:rPr>
          <w:rFonts w:ascii="Times New Roman" w:hAnsi="Times New Roman" w:cs="Times New Roman"/>
          <w:color w:val="000000" w:themeColor="text1"/>
          <w:sz w:val="24"/>
          <w:szCs w:val="24"/>
        </w:rPr>
        <w:t>6</w:t>
      </w:r>
      <w:r w:rsidR="00FA462F" w:rsidRPr="007146E9">
        <w:rPr>
          <w:rFonts w:ascii="Times New Roman" w:hAnsi="Times New Roman" w:cs="Times New Roman"/>
          <w:color w:val="000000" w:themeColor="text1"/>
          <w:sz w:val="24"/>
          <w:szCs w:val="24"/>
        </w:rPr>
        <w:t>.</w:t>
      </w:r>
      <w:r w:rsidR="00232777" w:rsidRPr="007146E9">
        <w:rPr>
          <w:rFonts w:ascii="Times New Roman" w:hAnsi="Times New Roman" w:cs="Times New Roman"/>
          <w:color w:val="000000" w:themeColor="text1"/>
          <w:sz w:val="24"/>
          <w:szCs w:val="24"/>
        </w:rPr>
        <w:t xml:space="preserve"> Darbininko, valytojų, budėtoj</w:t>
      </w:r>
      <w:r w:rsidR="00716933" w:rsidRPr="007146E9">
        <w:rPr>
          <w:rFonts w:ascii="Times New Roman" w:hAnsi="Times New Roman" w:cs="Times New Roman"/>
          <w:color w:val="000000" w:themeColor="text1"/>
          <w:sz w:val="24"/>
          <w:szCs w:val="24"/>
        </w:rPr>
        <w:t>o-</w:t>
      </w:r>
      <w:r w:rsidR="00C04037">
        <w:rPr>
          <w:rFonts w:ascii="Times New Roman" w:hAnsi="Times New Roman" w:cs="Times New Roman"/>
          <w:color w:val="000000" w:themeColor="text1"/>
          <w:sz w:val="24"/>
          <w:szCs w:val="24"/>
        </w:rPr>
        <w:t>rūbininko pareiginė alga</w:t>
      </w:r>
      <w:r w:rsidR="00232777" w:rsidRPr="007146E9">
        <w:rPr>
          <w:rFonts w:ascii="Times New Roman" w:hAnsi="Times New Roman" w:cs="Times New Roman"/>
          <w:color w:val="000000" w:themeColor="text1"/>
          <w:sz w:val="24"/>
          <w:szCs w:val="24"/>
        </w:rPr>
        <w:t xml:space="preserve"> nust</w:t>
      </w:r>
      <w:r w:rsidR="00EA4C5B" w:rsidRPr="007146E9">
        <w:rPr>
          <w:rFonts w:ascii="Times New Roman" w:hAnsi="Times New Roman" w:cs="Times New Roman"/>
          <w:color w:val="000000" w:themeColor="text1"/>
          <w:sz w:val="24"/>
          <w:szCs w:val="24"/>
        </w:rPr>
        <w:t xml:space="preserve">atoma </w:t>
      </w:r>
      <w:r w:rsidR="00EA4C5B" w:rsidRPr="00C04037">
        <w:rPr>
          <w:rFonts w:ascii="Times New Roman" w:hAnsi="Times New Roman" w:cs="Times New Roman"/>
          <w:color w:val="000000" w:themeColor="text1"/>
          <w:sz w:val="24"/>
          <w:szCs w:val="24"/>
        </w:rPr>
        <w:t>MMA</w:t>
      </w:r>
      <w:r w:rsidR="004D042E" w:rsidRPr="00C04037">
        <w:rPr>
          <w:rFonts w:ascii="Times New Roman" w:hAnsi="Times New Roman" w:cs="Times New Roman"/>
          <w:color w:val="000000" w:themeColor="text1"/>
          <w:sz w:val="24"/>
          <w:szCs w:val="24"/>
        </w:rPr>
        <w:t xml:space="preserve"> dydžio, </w:t>
      </w:r>
      <w:r w:rsidR="004D042E" w:rsidRPr="00C04037">
        <w:rPr>
          <w:rFonts w:ascii="Times New Roman" w:hAnsi="Times New Roman" w:cs="Times New Roman"/>
          <w:sz w:val="24"/>
          <w:szCs w:val="24"/>
        </w:rPr>
        <w:t>kurio mokėjimo sąlygas reglamentuoja Lietuvos Respublikos darbo kodekso 141 straipsnis, ir Lietuvos vyriausybės sprendimai.</w:t>
      </w:r>
    </w:p>
    <w:p w:rsidR="00DF4B28" w:rsidRPr="004C2640" w:rsidRDefault="00DF4B28" w:rsidP="004C2640">
      <w:pPr>
        <w:spacing w:after="0" w:line="240" w:lineRule="auto"/>
        <w:rPr>
          <w:rFonts w:ascii="Times New Roman" w:hAnsi="Times New Roman" w:cs="Times New Roman"/>
          <w:sz w:val="24"/>
          <w:szCs w:val="24"/>
        </w:rPr>
      </w:pPr>
      <w:r w:rsidRPr="004C2640">
        <w:rPr>
          <w:rFonts w:ascii="Times New Roman" w:hAnsi="Times New Roman" w:cs="Times New Roman"/>
          <w:sz w:val="24"/>
          <w:szCs w:val="24"/>
        </w:rPr>
        <w:tab/>
      </w:r>
      <w:r w:rsidR="00232777" w:rsidRPr="004C2640">
        <w:rPr>
          <w:rFonts w:ascii="Times New Roman" w:hAnsi="Times New Roman" w:cs="Times New Roman"/>
          <w:bCs/>
          <w:sz w:val="24"/>
          <w:szCs w:val="24"/>
        </w:rPr>
        <w:t>1</w:t>
      </w:r>
      <w:r w:rsidR="00716933" w:rsidRPr="004C2640">
        <w:rPr>
          <w:rFonts w:ascii="Times New Roman" w:hAnsi="Times New Roman" w:cs="Times New Roman"/>
          <w:bCs/>
          <w:sz w:val="24"/>
          <w:szCs w:val="24"/>
        </w:rPr>
        <w:t>9</w:t>
      </w:r>
      <w:r w:rsidR="00232777" w:rsidRPr="004C2640">
        <w:rPr>
          <w:rFonts w:ascii="Times New Roman" w:hAnsi="Times New Roman" w:cs="Times New Roman"/>
          <w:bCs/>
          <w:sz w:val="24"/>
          <w:szCs w:val="24"/>
        </w:rPr>
        <w:t xml:space="preserve">.  Mokyklos darbuotojų </w:t>
      </w:r>
      <w:r w:rsidR="00C04037">
        <w:rPr>
          <w:rFonts w:ascii="Times New Roman" w:hAnsi="Times New Roman" w:cs="Times New Roman"/>
          <w:bCs/>
          <w:sz w:val="24"/>
          <w:szCs w:val="24"/>
        </w:rPr>
        <w:t>pareiginės algos</w:t>
      </w:r>
      <w:r w:rsidR="009D0E2D" w:rsidRPr="004C2640">
        <w:rPr>
          <w:rFonts w:ascii="Times New Roman" w:hAnsi="Times New Roman" w:cs="Times New Roman"/>
          <w:bCs/>
          <w:sz w:val="24"/>
          <w:szCs w:val="24"/>
        </w:rPr>
        <w:t xml:space="preserve"> koeficientus pagal </w:t>
      </w:r>
      <w:r w:rsidR="00EA4C5B" w:rsidRPr="004C2640">
        <w:rPr>
          <w:rFonts w:ascii="Times New Roman" w:hAnsi="Times New Roman" w:cs="Times New Roman"/>
          <w:bCs/>
          <w:sz w:val="24"/>
          <w:szCs w:val="24"/>
        </w:rPr>
        <w:t>Apraše</w:t>
      </w:r>
      <w:r w:rsidR="00232777" w:rsidRPr="004C2640">
        <w:rPr>
          <w:rFonts w:ascii="Times New Roman" w:hAnsi="Times New Roman" w:cs="Times New Roman"/>
          <w:bCs/>
          <w:sz w:val="24"/>
          <w:szCs w:val="24"/>
        </w:rPr>
        <w:t xml:space="preserve"> numatytus kriterijus </w:t>
      </w:r>
      <w:r w:rsidR="00F04A00">
        <w:rPr>
          <w:rFonts w:ascii="Times New Roman" w:hAnsi="Times New Roman" w:cs="Times New Roman"/>
          <w:bCs/>
          <w:sz w:val="24"/>
          <w:szCs w:val="24"/>
        </w:rPr>
        <w:t xml:space="preserve">įsakymu </w:t>
      </w:r>
      <w:r w:rsidR="00232777" w:rsidRPr="004C2640">
        <w:rPr>
          <w:rFonts w:ascii="Times New Roman" w:hAnsi="Times New Roman" w:cs="Times New Roman"/>
          <w:bCs/>
          <w:sz w:val="24"/>
          <w:szCs w:val="24"/>
        </w:rPr>
        <w:t>nust</w:t>
      </w:r>
      <w:r w:rsidR="00F04A00">
        <w:rPr>
          <w:rFonts w:ascii="Times New Roman" w:hAnsi="Times New Roman" w:cs="Times New Roman"/>
          <w:bCs/>
          <w:sz w:val="24"/>
          <w:szCs w:val="24"/>
        </w:rPr>
        <w:t>ato Mokyklos</w:t>
      </w:r>
      <w:r w:rsidR="00FA6B20">
        <w:rPr>
          <w:rFonts w:ascii="Times New Roman" w:hAnsi="Times New Roman" w:cs="Times New Roman"/>
          <w:bCs/>
          <w:sz w:val="24"/>
          <w:szCs w:val="24"/>
        </w:rPr>
        <w:t xml:space="preserve"> direktorius</w:t>
      </w:r>
      <w:r w:rsidR="00FA6B20" w:rsidRPr="004C2640">
        <w:rPr>
          <w:rFonts w:ascii="Times New Roman" w:hAnsi="Times New Roman" w:cs="Times New Roman"/>
          <w:bCs/>
          <w:sz w:val="24"/>
          <w:szCs w:val="24"/>
        </w:rPr>
        <w:t>.</w:t>
      </w:r>
    </w:p>
    <w:p w:rsidR="00DF4B28" w:rsidRPr="004C2640" w:rsidRDefault="00DF4B28" w:rsidP="00FA6B20">
      <w:pPr>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ab/>
      </w:r>
      <w:r w:rsidR="00716933" w:rsidRPr="004C2640">
        <w:rPr>
          <w:rFonts w:ascii="Times New Roman" w:hAnsi="Times New Roman" w:cs="Times New Roman"/>
          <w:bCs/>
          <w:sz w:val="24"/>
          <w:szCs w:val="24"/>
        </w:rPr>
        <w:t>20</w:t>
      </w:r>
      <w:r w:rsidR="00232777" w:rsidRPr="004C2640">
        <w:rPr>
          <w:rFonts w:ascii="Times New Roman" w:hAnsi="Times New Roman" w:cs="Times New Roman"/>
          <w:bCs/>
          <w:sz w:val="24"/>
          <w:szCs w:val="24"/>
        </w:rPr>
        <w:t xml:space="preserve">.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Didžiausią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leistiną </w:t>
      </w:r>
      <w:r w:rsidR="009D0E2D" w:rsidRPr="004C2640">
        <w:rPr>
          <w:rFonts w:ascii="Times New Roman" w:hAnsi="Times New Roman" w:cs="Times New Roman"/>
          <w:bCs/>
          <w:sz w:val="24"/>
          <w:szCs w:val="24"/>
        </w:rPr>
        <w:t xml:space="preserve"> darbuotojų</w:t>
      </w:r>
      <w:r w:rsidR="00232777" w:rsidRPr="004C2640">
        <w:rPr>
          <w:rFonts w:ascii="Times New Roman" w:hAnsi="Times New Roman" w:cs="Times New Roman"/>
          <w:bCs/>
          <w:sz w:val="24"/>
          <w:szCs w:val="24"/>
        </w:rPr>
        <w:t xml:space="preserve">,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dirbančių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pagal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darbo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sutartis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ir</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gaunančių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darbo užmokestį</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iš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savivaldybės</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biudžeto,</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pareigybių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skaičių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tvirtina </w:t>
      </w:r>
      <w:r w:rsidR="009D0E2D" w:rsidRPr="004C2640">
        <w:rPr>
          <w:rFonts w:ascii="Times New Roman" w:hAnsi="Times New Roman" w:cs="Times New Roman"/>
          <w:bCs/>
          <w:sz w:val="24"/>
          <w:szCs w:val="24"/>
        </w:rPr>
        <w:t xml:space="preserve"> </w:t>
      </w:r>
      <w:r w:rsidR="00FA0CF0" w:rsidRPr="004C2640">
        <w:rPr>
          <w:rFonts w:ascii="Times New Roman" w:hAnsi="Times New Roman" w:cs="Times New Roman"/>
          <w:bCs/>
          <w:sz w:val="24"/>
          <w:szCs w:val="24"/>
        </w:rPr>
        <w:t>Šiaulių rajono</w:t>
      </w:r>
      <w:r w:rsidR="00232777" w:rsidRPr="004C2640">
        <w:rPr>
          <w:rFonts w:ascii="Times New Roman" w:hAnsi="Times New Roman" w:cs="Times New Roman"/>
          <w:bCs/>
          <w:sz w:val="24"/>
          <w:szCs w:val="24"/>
        </w:rPr>
        <w:t xml:space="preserve"> savivaldybės</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taryba.</w:t>
      </w:r>
    </w:p>
    <w:p w:rsidR="006364CF" w:rsidRPr="004C2640" w:rsidRDefault="00DF4B28" w:rsidP="004C2640">
      <w:pPr>
        <w:tabs>
          <w:tab w:val="left" w:pos="851"/>
        </w:tabs>
        <w:spacing w:after="0" w:line="240" w:lineRule="auto"/>
        <w:rPr>
          <w:rFonts w:ascii="Times New Roman" w:hAnsi="Times New Roman" w:cs="Times New Roman"/>
          <w:sz w:val="24"/>
          <w:szCs w:val="24"/>
        </w:rPr>
      </w:pPr>
      <w:r w:rsidRPr="004C2640">
        <w:rPr>
          <w:rFonts w:ascii="Times New Roman" w:hAnsi="Times New Roman" w:cs="Times New Roman"/>
          <w:sz w:val="24"/>
          <w:szCs w:val="24"/>
        </w:rPr>
        <w:tab/>
      </w:r>
      <w:r w:rsidR="006364CF" w:rsidRPr="004C2640">
        <w:rPr>
          <w:rFonts w:ascii="Times New Roman" w:hAnsi="Times New Roman" w:cs="Times New Roman"/>
          <w:bCs/>
          <w:sz w:val="24"/>
          <w:szCs w:val="24"/>
        </w:rPr>
        <w:t>21</w:t>
      </w:r>
      <w:r w:rsidR="00C04037">
        <w:rPr>
          <w:rFonts w:ascii="Times New Roman" w:hAnsi="Times New Roman" w:cs="Times New Roman"/>
          <w:bCs/>
          <w:sz w:val="24"/>
          <w:szCs w:val="24"/>
        </w:rPr>
        <w:t>. Mokyklos darbuotojo pareiginė alga</w:t>
      </w:r>
      <w:r w:rsidR="00232777" w:rsidRPr="004C2640">
        <w:rPr>
          <w:rFonts w:ascii="Times New Roman" w:hAnsi="Times New Roman" w:cs="Times New Roman"/>
          <w:bCs/>
          <w:sz w:val="24"/>
          <w:szCs w:val="24"/>
        </w:rPr>
        <w:t xml:space="preserve"> sulygstama darbo sutartyje.</w:t>
      </w:r>
    </w:p>
    <w:p w:rsidR="006364CF" w:rsidRPr="004C2640" w:rsidRDefault="006364CF" w:rsidP="00FA6B20">
      <w:pPr>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ab/>
      </w:r>
      <w:r w:rsidRPr="004C2640">
        <w:rPr>
          <w:rFonts w:ascii="Times New Roman" w:hAnsi="Times New Roman" w:cs="Times New Roman"/>
          <w:bCs/>
          <w:sz w:val="24"/>
          <w:szCs w:val="24"/>
        </w:rPr>
        <w:t>22</w:t>
      </w:r>
      <w:r w:rsidR="00232777" w:rsidRPr="004C2640">
        <w:rPr>
          <w:rFonts w:ascii="Times New Roman" w:hAnsi="Times New Roman" w:cs="Times New Roman"/>
          <w:bCs/>
          <w:sz w:val="24"/>
          <w:szCs w:val="24"/>
        </w:rPr>
        <w:t xml:space="preserve">. Mokyklos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da</w:t>
      </w:r>
      <w:r w:rsidR="00DF1731" w:rsidRPr="004C2640">
        <w:rPr>
          <w:rFonts w:ascii="Times New Roman" w:hAnsi="Times New Roman" w:cs="Times New Roman"/>
          <w:bCs/>
          <w:sz w:val="24"/>
          <w:szCs w:val="24"/>
        </w:rPr>
        <w:t xml:space="preserve">rbuotojų </w:t>
      </w:r>
      <w:r w:rsidR="00232777" w:rsidRPr="004C2640">
        <w:rPr>
          <w:rFonts w:ascii="Times New Roman" w:hAnsi="Times New Roman" w:cs="Times New Roman"/>
          <w:bCs/>
          <w:sz w:val="24"/>
          <w:szCs w:val="24"/>
        </w:rPr>
        <w:t xml:space="preserve">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pareiginės </w:t>
      </w:r>
      <w:r w:rsidR="009D0E2D" w:rsidRPr="004C2640">
        <w:rPr>
          <w:rFonts w:ascii="Times New Roman" w:hAnsi="Times New Roman" w:cs="Times New Roman"/>
          <w:bCs/>
          <w:sz w:val="24"/>
          <w:szCs w:val="24"/>
        </w:rPr>
        <w:t xml:space="preserve"> </w:t>
      </w:r>
      <w:r w:rsidR="00C04037">
        <w:rPr>
          <w:rFonts w:ascii="Times New Roman" w:hAnsi="Times New Roman" w:cs="Times New Roman"/>
          <w:bCs/>
          <w:sz w:val="24"/>
          <w:szCs w:val="24"/>
        </w:rPr>
        <w:t>algos</w:t>
      </w:r>
      <w:r w:rsidR="00DF1731" w:rsidRPr="004C2640">
        <w:rPr>
          <w:rFonts w:ascii="Times New Roman" w:hAnsi="Times New Roman" w:cs="Times New Roman"/>
          <w:bCs/>
          <w:sz w:val="24"/>
          <w:szCs w:val="24"/>
        </w:rPr>
        <w:t xml:space="preserve"> </w:t>
      </w:r>
      <w:r w:rsidR="00C04037">
        <w:rPr>
          <w:rFonts w:ascii="Times New Roman" w:hAnsi="Times New Roman" w:cs="Times New Roman"/>
          <w:bCs/>
          <w:sz w:val="24"/>
          <w:szCs w:val="24"/>
        </w:rPr>
        <w:t xml:space="preserve">koeficientas nustatomas iš </w:t>
      </w:r>
      <w:r w:rsidR="00232777" w:rsidRPr="004C2640">
        <w:rPr>
          <w:rFonts w:ascii="Times New Roman" w:hAnsi="Times New Roman" w:cs="Times New Roman"/>
          <w:bCs/>
          <w:sz w:val="24"/>
          <w:szCs w:val="24"/>
        </w:rPr>
        <w:t>naujo</w:t>
      </w:r>
      <w:r w:rsidR="00C04037">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pasikeitus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vadovaujamo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darbo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patirčiai</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ir</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(ar)</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profesinio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darbo</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patirčiai, </w:t>
      </w:r>
      <w:r w:rsidR="009D0E2D" w:rsidRPr="004C2640">
        <w:rPr>
          <w:rFonts w:ascii="Times New Roman" w:hAnsi="Times New Roman" w:cs="Times New Roman"/>
          <w:bCs/>
          <w:sz w:val="24"/>
          <w:szCs w:val="24"/>
        </w:rPr>
        <w:t xml:space="preserve"> </w:t>
      </w:r>
      <w:r w:rsidR="00C04037">
        <w:rPr>
          <w:rFonts w:ascii="Times New Roman" w:hAnsi="Times New Roman" w:cs="Times New Roman"/>
          <w:bCs/>
          <w:sz w:val="24"/>
          <w:szCs w:val="24"/>
        </w:rPr>
        <w:t xml:space="preserve">įgijus </w:t>
      </w:r>
      <w:r w:rsidR="00232777" w:rsidRPr="004C2640">
        <w:rPr>
          <w:rFonts w:ascii="Times New Roman" w:hAnsi="Times New Roman" w:cs="Times New Roman"/>
          <w:bCs/>
          <w:sz w:val="24"/>
          <w:szCs w:val="24"/>
        </w:rPr>
        <w:t>kvalifikacinę kategoriją ir (ar) pasikeitus darbo stažui.</w:t>
      </w:r>
    </w:p>
    <w:p w:rsidR="00232777" w:rsidRPr="004C2640" w:rsidRDefault="006364CF" w:rsidP="00FA6B20">
      <w:pPr>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ab/>
      </w:r>
      <w:r w:rsidRPr="004C2640">
        <w:rPr>
          <w:rFonts w:ascii="Times New Roman" w:hAnsi="Times New Roman" w:cs="Times New Roman"/>
          <w:bCs/>
          <w:sz w:val="24"/>
          <w:szCs w:val="24"/>
        </w:rPr>
        <w:t>23</w:t>
      </w:r>
      <w:r w:rsidR="00232777" w:rsidRPr="004C2640">
        <w:rPr>
          <w:rFonts w:ascii="Times New Roman" w:hAnsi="Times New Roman" w:cs="Times New Roman"/>
          <w:bCs/>
          <w:sz w:val="24"/>
          <w:szCs w:val="24"/>
        </w:rPr>
        <w:t>.</w:t>
      </w:r>
      <w:r w:rsidR="00DF1731" w:rsidRPr="004C2640">
        <w:rPr>
          <w:rFonts w:ascii="Times New Roman" w:hAnsi="Times New Roman" w:cs="Times New Roman"/>
          <w:bCs/>
          <w:sz w:val="24"/>
          <w:szCs w:val="24"/>
        </w:rPr>
        <w:t xml:space="preserve"> Mokytojų ir koncertmeisterių </w:t>
      </w:r>
      <w:r w:rsidR="00232777" w:rsidRPr="004C2640">
        <w:rPr>
          <w:rFonts w:ascii="Times New Roman" w:hAnsi="Times New Roman" w:cs="Times New Roman"/>
          <w:bCs/>
          <w:sz w:val="24"/>
          <w:szCs w:val="24"/>
        </w:rPr>
        <w:t>pare</w:t>
      </w:r>
      <w:r w:rsidR="00C04037">
        <w:rPr>
          <w:rFonts w:ascii="Times New Roman" w:hAnsi="Times New Roman" w:cs="Times New Roman"/>
          <w:bCs/>
          <w:sz w:val="24"/>
          <w:szCs w:val="24"/>
        </w:rPr>
        <w:t>iginės algos</w:t>
      </w:r>
      <w:r w:rsidR="00232777" w:rsidRPr="004C2640">
        <w:rPr>
          <w:rFonts w:ascii="Times New Roman" w:hAnsi="Times New Roman" w:cs="Times New Roman"/>
          <w:bCs/>
          <w:sz w:val="24"/>
          <w:szCs w:val="24"/>
        </w:rPr>
        <w:t xml:space="preserve"> koeficientas turi būti nustatomas</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iš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nau</w:t>
      </w:r>
      <w:r w:rsidR="00DF1731" w:rsidRPr="004C2640">
        <w:rPr>
          <w:rFonts w:ascii="Times New Roman" w:hAnsi="Times New Roman" w:cs="Times New Roman"/>
          <w:bCs/>
          <w:sz w:val="24"/>
          <w:szCs w:val="24"/>
        </w:rPr>
        <w:t xml:space="preserve">jo </w:t>
      </w:r>
      <w:r w:rsidR="009D0E2D" w:rsidRPr="004C2640">
        <w:rPr>
          <w:rFonts w:ascii="Times New Roman" w:hAnsi="Times New Roman" w:cs="Times New Roman"/>
          <w:bCs/>
          <w:sz w:val="24"/>
          <w:szCs w:val="24"/>
        </w:rPr>
        <w:t xml:space="preserve"> </w:t>
      </w:r>
      <w:r w:rsidR="00DF1731" w:rsidRPr="004C2640">
        <w:rPr>
          <w:rFonts w:ascii="Times New Roman" w:hAnsi="Times New Roman" w:cs="Times New Roman"/>
          <w:bCs/>
          <w:sz w:val="24"/>
          <w:szCs w:val="24"/>
        </w:rPr>
        <w:t xml:space="preserve">pasikeitus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pedagoginio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darbo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stažui, </w:t>
      </w:r>
      <w:r w:rsidR="009D0E2D" w:rsidRPr="004C2640">
        <w:rPr>
          <w:rFonts w:ascii="Times New Roman" w:hAnsi="Times New Roman" w:cs="Times New Roman"/>
          <w:bCs/>
          <w:sz w:val="24"/>
          <w:szCs w:val="24"/>
        </w:rPr>
        <w:t xml:space="preserve">  </w:t>
      </w:r>
      <w:r w:rsidR="00232777" w:rsidRPr="004C2640">
        <w:rPr>
          <w:rFonts w:ascii="Times New Roman" w:hAnsi="Times New Roman" w:cs="Times New Roman"/>
          <w:bCs/>
          <w:sz w:val="24"/>
          <w:szCs w:val="24"/>
        </w:rPr>
        <w:t xml:space="preserve">kvalifikacinei </w:t>
      </w:r>
      <w:r w:rsidR="009D0E2D" w:rsidRPr="004C2640">
        <w:rPr>
          <w:rFonts w:ascii="Times New Roman" w:hAnsi="Times New Roman" w:cs="Times New Roman"/>
          <w:bCs/>
          <w:sz w:val="24"/>
          <w:szCs w:val="24"/>
        </w:rPr>
        <w:t xml:space="preserve"> </w:t>
      </w:r>
      <w:r w:rsidR="00FA0CF0" w:rsidRPr="004C2640">
        <w:rPr>
          <w:rFonts w:ascii="Times New Roman" w:hAnsi="Times New Roman" w:cs="Times New Roman"/>
          <w:bCs/>
          <w:sz w:val="24"/>
          <w:szCs w:val="24"/>
        </w:rPr>
        <w:t>kategorijai</w:t>
      </w:r>
      <w:r w:rsidR="00C04037">
        <w:rPr>
          <w:rFonts w:ascii="Times New Roman" w:hAnsi="Times New Roman" w:cs="Times New Roman"/>
          <w:bCs/>
          <w:sz w:val="24"/>
          <w:szCs w:val="24"/>
        </w:rPr>
        <w:t>.</w:t>
      </w:r>
    </w:p>
    <w:p w:rsidR="00020CB1" w:rsidRPr="00C04037" w:rsidRDefault="006364CF" w:rsidP="00FA6B20">
      <w:pPr>
        <w:shd w:val="clear" w:color="auto" w:fill="FFFFFF"/>
        <w:tabs>
          <w:tab w:val="left" w:pos="851"/>
          <w:tab w:val="left" w:pos="1134"/>
        </w:tabs>
        <w:autoSpaceDE w:val="0"/>
        <w:spacing w:after="0" w:line="240" w:lineRule="auto"/>
        <w:ind w:left="426" w:hanging="426"/>
        <w:jc w:val="both"/>
        <w:rPr>
          <w:rFonts w:ascii="Times New Roman" w:hAnsi="Times New Roman" w:cs="Times New Roman"/>
          <w:sz w:val="24"/>
          <w:szCs w:val="24"/>
          <w:lang w:eastAsia="lt-LT"/>
        </w:rPr>
      </w:pPr>
      <w:r w:rsidRPr="004C2640">
        <w:rPr>
          <w:rFonts w:ascii="Times New Roman" w:hAnsi="Times New Roman" w:cs="Times New Roman"/>
          <w:sz w:val="24"/>
          <w:szCs w:val="24"/>
        </w:rPr>
        <w:tab/>
      </w:r>
      <w:r w:rsidR="00020CB1" w:rsidRPr="004C2640">
        <w:rPr>
          <w:rFonts w:ascii="Times New Roman" w:hAnsi="Times New Roman" w:cs="Times New Roman"/>
          <w:sz w:val="24"/>
          <w:szCs w:val="24"/>
        </w:rPr>
        <w:t xml:space="preserve">       </w:t>
      </w:r>
      <w:r w:rsidRPr="004C2640">
        <w:rPr>
          <w:rFonts w:ascii="Times New Roman" w:hAnsi="Times New Roman" w:cs="Times New Roman"/>
          <w:sz w:val="24"/>
          <w:szCs w:val="24"/>
        </w:rPr>
        <w:t>24</w:t>
      </w:r>
      <w:r w:rsidR="005A4F36" w:rsidRPr="004C2640">
        <w:rPr>
          <w:rFonts w:ascii="Times New Roman" w:hAnsi="Times New Roman" w:cs="Times New Roman"/>
          <w:sz w:val="24"/>
          <w:szCs w:val="24"/>
        </w:rPr>
        <w:t xml:space="preserve">. </w:t>
      </w:r>
      <w:r w:rsidR="00F04A00">
        <w:rPr>
          <w:rFonts w:ascii="Times New Roman" w:hAnsi="Times New Roman" w:cs="Times New Roman"/>
          <w:sz w:val="24"/>
          <w:szCs w:val="24"/>
        </w:rPr>
        <w:t>Dirbančiam d</w:t>
      </w:r>
      <w:r w:rsidR="0018401C" w:rsidRPr="00C04037">
        <w:rPr>
          <w:rFonts w:ascii="Times New Roman" w:hAnsi="Times New Roman" w:cs="Times New Roman"/>
          <w:sz w:val="24"/>
          <w:szCs w:val="24"/>
        </w:rPr>
        <w:t xml:space="preserve">arbuotojui </w:t>
      </w:r>
      <w:r w:rsidR="0018401C" w:rsidRPr="00C04037">
        <w:rPr>
          <w:rFonts w:ascii="Times New Roman" w:hAnsi="Times New Roman" w:cs="Times New Roman"/>
          <w:sz w:val="24"/>
          <w:szCs w:val="24"/>
          <w:lang w:eastAsia="lt-LT"/>
        </w:rPr>
        <w:t xml:space="preserve"> pareiginė alga, nustatyta pagal</w:t>
      </w:r>
      <w:r w:rsidR="00020CB1" w:rsidRPr="00C04037">
        <w:rPr>
          <w:rFonts w:ascii="Times New Roman" w:hAnsi="Times New Roman" w:cs="Times New Roman"/>
          <w:sz w:val="24"/>
          <w:szCs w:val="24"/>
          <w:lang w:eastAsia="lt-LT"/>
        </w:rPr>
        <w:t xml:space="preserve"> šio įstatymo nuostatas ir  </w:t>
      </w:r>
    </w:p>
    <w:p w:rsidR="005A4F36" w:rsidRPr="00C04037" w:rsidRDefault="0018401C" w:rsidP="00FA6B20">
      <w:pPr>
        <w:shd w:val="clear" w:color="auto" w:fill="FFFFFF"/>
        <w:tabs>
          <w:tab w:val="left" w:pos="851"/>
          <w:tab w:val="left" w:pos="1134"/>
        </w:tabs>
        <w:autoSpaceDE w:val="0"/>
        <w:spacing w:after="0" w:line="240" w:lineRule="auto"/>
        <w:jc w:val="both"/>
        <w:rPr>
          <w:rFonts w:ascii="Times New Roman" w:hAnsi="Times New Roman" w:cs="Times New Roman"/>
          <w:sz w:val="24"/>
          <w:szCs w:val="24"/>
          <w:highlight w:val="yellow"/>
        </w:rPr>
      </w:pPr>
      <w:r w:rsidRPr="00C04037">
        <w:rPr>
          <w:rFonts w:ascii="Times New Roman" w:hAnsi="Times New Roman" w:cs="Times New Roman"/>
          <w:sz w:val="24"/>
          <w:szCs w:val="24"/>
          <w:lang w:eastAsia="lt-LT"/>
        </w:rPr>
        <w:t>biudžetinės į</w:t>
      </w:r>
      <w:r w:rsidR="00C04037" w:rsidRPr="00C04037">
        <w:rPr>
          <w:rFonts w:ascii="Times New Roman" w:hAnsi="Times New Roman" w:cs="Times New Roman"/>
          <w:sz w:val="24"/>
          <w:szCs w:val="24"/>
          <w:lang w:eastAsia="lt-LT"/>
        </w:rPr>
        <w:t>staigos darbo apmokėjimo Aprašą</w:t>
      </w:r>
      <w:r w:rsidRPr="00C04037">
        <w:rPr>
          <w:rFonts w:ascii="Times New Roman" w:hAnsi="Times New Roman" w:cs="Times New Roman"/>
          <w:sz w:val="24"/>
          <w:szCs w:val="24"/>
          <w:lang w:eastAsia="lt-LT"/>
        </w:rPr>
        <w:t xml:space="preserve">, sulygstama darbo sutartyje. Pareiginės algos koeficientas, turi būti </w:t>
      </w:r>
      <w:r w:rsidRPr="00C04037">
        <w:rPr>
          <w:rFonts w:ascii="Times New Roman" w:hAnsi="Times New Roman" w:cs="Times New Roman"/>
          <w:bCs/>
          <w:sz w:val="24"/>
          <w:szCs w:val="24"/>
          <w:lang w:eastAsia="lt-LT"/>
        </w:rPr>
        <w:t>keičiamas (</w:t>
      </w:r>
      <w:r w:rsidRPr="00C04037">
        <w:rPr>
          <w:rFonts w:ascii="Times New Roman" w:hAnsi="Times New Roman" w:cs="Times New Roman"/>
          <w:sz w:val="24"/>
          <w:szCs w:val="24"/>
          <w:lang w:eastAsia="lt-LT"/>
        </w:rPr>
        <w:t>nustatomas iš naujo</w:t>
      </w:r>
      <w:r w:rsidRPr="00C04037">
        <w:rPr>
          <w:rFonts w:ascii="Times New Roman" w:hAnsi="Times New Roman" w:cs="Times New Roman"/>
          <w:bCs/>
          <w:sz w:val="24"/>
          <w:szCs w:val="24"/>
          <w:lang w:eastAsia="lt-LT"/>
        </w:rPr>
        <w:t>)</w:t>
      </w:r>
      <w:r w:rsidRPr="00C04037">
        <w:rPr>
          <w:rFonts w:ascii="Times New Roman" w:hAnsi="Times New Roman" w:cs="Times New Roman"/>
          <w:sz w:val="24"/>
          <w:szCs w:val="24"/>
          <w:lang w:eastAsia="lt-LT"/>
        </w:rPr>
        <w:t>, pasikeitus darbuotojo pareiginės algos koeficiento nustatymo kriterijams, nurodytiems šio Aprašo 5</w:t>
      </w:r>
      <w:r w:rsidR="00020CB1" w:rsidRPr="00C04037">
        <w:rPr>
          <w:rFonts w:ascii="Times New Roman" w:hAnsi="Times New Roman" w:cs="Times New Roman"/>
          <w:sz w:val="24"/>
          <w:szCs w:val="24"/>
          <w:lang w:eastAsia="lt-LT"/>
        </w:rPr>
        <w:t xml:space="preserve"> priede</w:t>
      </w:r>
      <w:r w:rsidRPr="00C04037">
        <w:rPr>
          <w:rFonts w:ascii="Times New Roman" w:hAnsi="Times New Roman" w:cs="Times New Roman"/>
          <w:sz w:val="24"/>
          <w:szCs w:val="24"/>
          <w:lang w:eastAsia="lt-LT"/>
        </w:rPr>
        <w:t>.</w:t>
      </w:r>
    </w:p>
    <w:p w:rsidR="00020CB1" w:rsidRPr="00C04037" w:rsidRDefault="006364CF" w:rsidP="00FA6B20">
      <w:pPr>
        <w:shd w:val="clear" w:color="auto" w:fill="FFFFFF"/>
        <w:tabs>
          <w:tab w:val="left" w:pos="851"/>
          <w:tab w:val="left" w:pos="1134"/>
        </w:tabs>
        <w:autoSpaceDE w:val="0"/>
        <w:spacing w:after="0" w:line="240" w:lineRule="auto"/>
        <w:ind w:firstLine="425"/>
        <w:jc w:val="both"/>
        <w:rPr>
          <w:rFonts w:ascii="Times New Roman" w:hAnsi="Times New Roman" w:cs="Times New Roman"/>
          <w:sz w:val="24"/>
          <w:szCs w:val="24"/>
        </w:rPr>
      </w:pPr>
      <w:r w:rsidRPr="00C04037">
        <w:rPr>
          <w:rFonts w:ascii="Times New Roman" w:hAnsi="Times New Roman" w:cs="Times New Roman"/>
          <w:sz w:val="24"/>
          <w:szCs w:val="24"/>
        </w:rPr>
        <w:tab/>
      </w:r>
      <w:r w:rsidR="00020CB1" w:rsidRPr="00C04037">
        <w:rPr>
          <w:rFonts w:ascii="Times New Roman" w:hAnsi="Times New Roman" w:cs="Times New Roman"/>
          <w:sz w:val="24"/>
          <w:szCs w:val="24"/>
        </w:rPr>
        <w:t>25</w:t>
      </w:r>
      <w:r w:rsidR="00AE6880" w:rsidRPr="00C04037">
        <w:rPr>
          <w:rFonts w:ascii="Times New Roman" w:hAnsi="Times New Roman" w:cs="Times New Roman"/>
          <w:sz w:val="24"/>
          <w:szCs w:val="24"/>
        </w:rPr>
        <w:t xml:space="preserve">. </w:t>
      </w:r>
      <w:r w:rsidR="005A4F36" w:rsidRPr="00C04037">
        <w:rPr>
          <w:rFonts w:ascii="Times New Roman" w:hAnsi="Times New Roman" w:cs="Times New Roman"/>
          <w:sz w:val="24"/>
          <w:szCs w:val="24"/>
        </w:rPr>
        <w:t>Darbuotojas turi teisę pateikti Mokyklos direktoriui prašymą dėl par</w:t>
      </w:r>
      <w:r w:rsidR="00FA6B20">
        <w:rPr>
          <w:rFonts w:ascii="Times New Roman" w:hAnsi="Times New Roman" w:cs="Times New Roman"/>
          <w:sz w:val="24"/>
          <w:szCs w:val="24"/>
        </w:rPr>
        <w:t xml:space="preserve">eiginės algos </w:t>
      </w:r>
      <w:r w:rsidR="005A4F36" w:rsidRPr="00C04037">
        <w:rPr>
          <w:rFonts w:ascii="Times New Roman" w:hAnsi="Times New Roman" w:cs="Times New Roman"/>
          <w:sz w:val="24"/>
          <w:szCs w:val="24"/>
        </w:rPr>
        <w:t>padidinimo.</w:t>
      </w:r>
      <w:r w:rsidRPr="00C04037">
        <w:rPr>
          <w:rFonts w:ascii="Times New Roman" w:hAnsi="Times New Roman" w:cs="Times New Roman"/>
          <w:sz w:val="24"/>
          <w:szCs w:val="24"/>
        </w:rPr>
        <w:tab/>
      </w:r>
    </w:p>
    <w:p w:rsidR="005A4F36" w:rsidRPr="004C2640" w:rsidRDefault="00020CB1" w:rsidP="00FA6B20">
      <w:pPr>
        <w:shd w:val="clear" w:color="auto" w:fill="FFFFFF"/>
        <w:tabs>
          <w:tab w:val="left" w:pos="851"/>
          <w:tab w:val="left" w:pos="1134"/>
        </w:tabs>
        <w:autoSpaceDE w:val="0"/>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26</w:t>
      </w:r>
      <w:r w:rsidR="00AE6880" w:rsidRPr="004C2640">
        <w:rPr>
          <w:rFonts w:ascii="Times New Roman" w:hAnsi="Times New Roman" w:cs="Times New Roman"/>
          <w:sz w:val="24"/>
          <w:szCs w:val="24"/>
        </w:rPr>
        <w:t xml:space="preserve">. </w:t>
      </w:r>
      <w:r w:rsidR="005A4F36" w:rsidRPr="004C2640">
        <w:rPr>
          <w:rFonts w:ascii="Times New Roman" w:hAnsi="Times New Roman" w:cs="Times New Roman"/>
          <w:sz w:val="24"/>
          <w:szCs w:val="24"/>
        </w:rPr>
        <w:t>Mokyklos direktorius, atsižvelgdamas į biudžetinių metų Mokyklos finansines ir patvirtintą darbo užmokesčio fondą, turi teisę didinti darbuotojams nustatytus par</w:t>
      </w:r>
      <w:r w:rsidR="00C04037">
        <w:rPr>
          <w:rFonts w:ascii="Times New Roman" w:hAnsi="Times New Roman" w:cs="Times New Roman"/>
          <w:sz w:val="24"/>
          <w:szCs w:val="24"/>
        </w:rPr>
        <w:t>eiginės algos</w:t>
      </w:r>
      <w:r w:rsidRPr="004C2640">
        <w:rPr>
          <w:rFonts w:ascii="Times New Roman" w:hAnsi="Times New Roman" w:cs="Times New Roman"/>
          <w:sz w:val="24"/>
          <w:szCs w:val="24"/>
        </w:rPr>
        <w:t xml:space="preserve"> koeficientus.</w:t>
      </w:r>
    </w:p>
    <w:p w:rsidR="005A4F36" w:rsidRPr="004C2640" w:rsidRDefault="00020CB1" w:rsidP="00FA6B20">
      <w:pPr>
        <w:shd w:val="clear" w:color="auto" w:fill="FFFFFF"/>
        <w:tabs>
          <w:tab w:val="left" w:pos="851"/>
          <w:tab w:val="left" w:pos="1134"/>
        </w:tabs>
        <w:autoSpaceDE w:val="0"/>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ab/>
        <w:t>27</w:t>
      </w:r>
      <w:r w:rsidR="00AE6880" w:rsidRPr="004C2640">
        <w:rPr>
          <w:rFonts w:ascii="Times New Roman" w:hAnsi="Times New Roman" w:cs="Times New Roman"/>
          <w:sz w:val="24"/>
          <w:szCs w:val="24"/>
        </w:rPr>
        <w:t xml:space="preserve">. </w:t>
      </w:r>
      <w:r w:rsidR="005A4F36" w:rsidRPr="004C2640">
        <w:rPr>
          <w:rFonts w:ascii="Times New Roman" w:hAnsi="Times New Roman" w:cs="Times New Roman"/>
          <w:sz w:val="24"/>
          <w:szCs w:val="24"/>
        </w:rPr>
        <w:t>Darbuotojui nustatytas pare</w:t>
      </w:r>
      <w:r w:rsidR="00C04037">
        <w:rPr>
          <w:rFonts w:ascii="Times New Roman" w:hAnsi="Times New Roman" w:cs="Times New Roman"/>
          <w:sz w:val="24"/>
          <w:szCs w:val="24"/>
        </w:rPr>
        <w:t>iginės algos</w:t>
      </w:r>
      <w:r w:rsidR="005A4F36" w:rsidRPr="004C2640">
        <w:rPr>
          <w:rFonts w:ascii="Times New Roman" w:hAnsi="Times New Roman" w:cs="Times New Roman"/>
          <w:sz w:val="24"/>
          <w:szCs w:val="24"/>
        </w:rPr>
        <w:t xml:space="preserve"> padidintas koeficientas negali būti didesnis už Įstatymo prieduose pareigybės lygiui nurody</w:t>
      </w:r>
      <w:r w:rsidR="00C04037">
        <w:rPr>
          <w:rFonts w:ascii="Times New Roman" w:hAnsi="Times New Roman" w:cs="Times New Roman"/>
          <w:sz w:val="24"/>
          <w:szCs w:val="24"/>
        </w:rPr>
        <w:t xml:space="preserve">tą maksimalų </w:t>
      </w:r>
      <w:r w:rsidR="005A4F36" w:rsidRPr="004C2640">
        <w:rPr>
          <w:rFonts w:ascii="Times New Roman" w:hAnsi="Times New Roman" w:cs="Times New Roman"/>
          <w:sz w:val="24"/>
          <w:szCs w:val="24"/>
        </w:rPr>
        <w:t xml:space="preserve"> koeficientą.</w:t>
      </w:r>
    </w:p>
    <w:p w:rsidR="00020CB1" w:rsidRPr="004C2640" w:rsidRDefault="00020CB1" w:rsidP="00FA6B20">
      <w:pPr>
        <w:widowControl w:val="0"/>
        <w:spacing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rPr>
        <w:t xml:space="preserve">   28.</w:t>
      </w:r>
      <w:r w:rsidRPr="004C2640">
        <w:rPr>
          <w:rFonts w:ascii="Times New Roman" w:hAnsi="Times New Roman" w:cs="Times New Roman"/>
          <w:sz w:val="24"/>
          <w:szCs w:val="24"/>
          <w:lang w:eastAsia="lt-LT"/>
        </w:rPr>
        <w:t xml:space="preserve"> Biudžetinės įstaigos darbuotojo pareiginės algos koeficientą </w:t>
      </w:r>
      <w:r w:rsidR="00F04A00">
        <w:rPr>
          <w:rFonts w:ascii="Times New Roman" w:hAnsi="Times New Roman" w:cs="Times New Roman"/>
          <w:sz w:val="24"/>
          <w:szCs w:val="24"/>
          <w:lang w:eastAsia="lt-LT"/>
        </w:rPr>
        <w:t>pagal darbo apmokėjimo Aprašo</w:t>
      </w:r>
      <w:r w:rsidRPr="004C2640">
        <w:rPr>
          <w:rFonts w:ascii="Times New Roman" w:hAnsi="Times New Roman" w:cs="Times New Roman"/>
          <w:sz w:val="24"/>
          <w:szCs w:val="24"/>
          <w:lang w:eastAsia="lt-LT"/>
        </w:rPr>
        <w:t xml:space="preserve"> numatytus kriterijus ir koeficientų dydžius nustato darbuotoją į pareigas priimantis asmuo.</w:t>
      </w:r>
    </w:p>
    <w:p w:rsidR="002A53B1" w:rsidRDefault="002A53B1" w:rsidP="007146E9">
      <w:pPr>
        <w:tabs>
          <w:tab w:val="left" w:pos="993"/>
          <w:tab w:val="left" w:pos="9639"/>
        </w:tabs>
        <w:spacing w:after="0" w:line="240" w:lineRule="auto"/>
        <w:jc w:val="center"/>
        <w:rPr>
          <w:rFonts w:ascii="Times New Roman" w:hAnsi="Times New Roman" w:cs="Times New Roman"/>
          <w:b/>
          <w:bCs/>
          <w:sz w:val="24"/>
          <w:szCs w:val="24"/>
        </w:rPr>
      </w:pPr>
    </w:p>
    <w:p w:rsidR="00FA6B20" w:rsidRDefault="00FA6B20" w:rsidP="007146E9">
      <w:pPr>
        <w:tabs>
          <w:tab w:val="left" w:pos="993"/>
          <w:tab w:val="left" w:pos="9639"/>
        </w:tabs>
        <w:spacing w:after="0" w:line="240" w:lineRule="auto"/>
        <w:jc w:val="center"/>
        <w:rPr>
          <w:rFonts w:ascii="Times New Roman" w:hAnsi="Times New Roman" w:cs="Times New Roman"/>
          <w:b/>
          <w:bCs/>
          <w:sz w:val="24"/>
          <w:szCs w:val="24"/>
        </w:rPr>
      </w:pPr>
    </w:p>
    <w:p w:rsidR="00FA6B20" w:rsidRDefault="00FA6B20" w:rsidP="007146E9">
      <w:pPr>
        <w:tabs>
          <w:tab w:val="left" w:pos="993"/>
          <w:tab w:val="left" w:pos="9639"/>
        </w:tabs>
        <w:spacing w:after="0" w:line="240" w:lineRule="auto"/>
        <w:jc w:val="center"/>
        <w:rPr>
          <w:rFonts w:ascii="Times New Roman" w:hAnsi="Times New Roman" w:cs="Times New Roman"/>
          <w:b/>
          <w:bCs/>
          <w:sz w:val="24"/>
          <w:szCs w:val="24"/>
        </w:rPr>
      </w:pPr>
    </w:p>
    <w:p w:rsidR="00FA6B20" w:rsidRPr="004C2640" w:rsidRDefault="00FA6B20" w:rsidP="007146E9">
      <w:pPr>
        <w:tabs>
          <w:tab w:val="left" w:pos="993"/>
          <w:tab w:val="left" w:pos="9639"/>
        </w:tabs>
        <w:spacing w:after="0" w:line="240" w:lineRule="auto"/>
        <w:jc w:val="center"/>
        <w:rPr>
          <w:rFonts w:ascii="Times New Roman" w:hAnsi="Times New Roman" w:cs="Times New Roman"/>
          <w:b/>
          <w:bCs/>
          <w:sz w:val="24"/>
          <w:szCs w:val="24"/>
        </w:rPr>
      </w:pPr>
    </w:p>
    <w:p w:rsidR="00020CB1" w:rsidRPr="004C2640" w:rsidRDefault="00045CAB" w:rsidP="007146E9">
      <w:pPr>
        <w:widowControl w:val="0"/>
        <w:spacing w:line="240" w:lineRule="auto"/>
        <w:ind w:firstLine="720"/>
        <w:jc w:val="center"/>
        <w:rPr>
          <w:rFonts w:ascii="Times New Roman" w:hAnsi="Times New Roman" w:cs="Times New Roman"/>
          <w:b/>
          <w:bCs/>
          <w:sz w:val="24"/>
          <w:szCs w:val="24"/>
        </w:rPr>
      </w:pPr>
      <w:r w:rsidRPr="004C2640">
        <w:rPr>
          <w:rFonts w:ascii="Times New Roman" w:hAnsi="Times New Roman" w:cs="Times New Roman"/>
          <w:b/>
          <w:bCs/>
          <w:sz w:val="24"/>
          <w:szCs w:val="24"/>
        </w:rPr>
        <w:t>BIUDŽETINIŲ ĮSTAIGŲ DARBUOTOJŲ VEIKLOS VERTINIMAS</w:t>
      </w:r>
    </w:p>
    <w:p w:rsidR="00F47EA7" w:rsidRPr="004C2640" w:rsidRDefault="00F47EA7"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bCs/>
          <w:sz w:val="24"/>
          <w:szCs w:val="24"/>
        </w:rPr>
        <w:t>29</w:t>
      </w:r>
      <w:r w:rsidRPr="004C2640">
        <w:rPr>
          <w:rFonts w:ascii="Times New Roman" w:hAnsi="Times New Roman" w:cs="Times New Roman"/>
          <w:b/>
          <w:bCs/>
          <w:sz w:val="24"/>
          <w:szCs w:val="24"/>
        </w:rPr>
        <w:t>.</w:t>
      </w:r>
      <w:r w:rsidRPr="004C2640">
        <w:rPr>
          <w:rFonts w:ascii="Times New Roman" w:hAnsi="Times New Roman" w:cs="Times New Roman"/>
          <w:sz w:val="24"/>
          <w:szCs w:val="24"/>
          <w:lang w:eastAsia="lt-LT"/>
        </w:rPr>
        <w:t xml:space="preserve"> Vertinama biudžetinių įstaigų vadovų ir darbuotojų, </w:t>
      </w:r>
      <w:r w:rsidRPr="004C2640">
        <w:rPr>
          <w:rFonts w:ascii="Times New Roman" w:hAnsi="Times New Roman" w:cs="Times New Roman"/>
          <w:sz w:val="24"/>
          <w:szCs w:val="24"/>
        </w:rPr>
        <w:t>išskyrus mokytojus, pagalbos mokiniui specialistus ir darbininkus, praėjusių kale</w:t>
      </w:r>
      <w:r w:rsidR="00C04037">
        <w:rPr>
          <w:rFonts w:ascii="Times New Roman" w:hAnsi="Times New Roman" w:cs="Times New Roman"/>
          <w:sz w:val="24"/>
          <w:szCs w:val="24"/>
        </w:rPr>
        <w:t>ndorinių metų</w:t>
      </w:r>
      <w:r w:rsidRPr="004C2640">
        <w:rPr>
          <w:rFonts w:ascii="Times New Roman" w:hAnsi="Times New Roman" w:cs="Times New Roman"/>
          <w:sz w:val="24"/>
          <w:szCs w:val="24"/>
        </w:rPr>
        <w:t xml:space="preserve"> veikla</w:t>
      </w:r>
      <w:r w:rsidRPr="004C2640">
        <w:rPr>
          <w:rFonts w:ascii="Times New Roman" w:hAnsi="Times New Roman" w:cs="Times New Roman"/>
          <w:sz w:val="24"/>
          <w:szCs w:val="24"/>
          <w:lang w:eastAsia="lt-LT"/>
        </w:rPr>
        <w:t>.</w:t>
      </w:r>
    </w:p>
    <w:p w:rsidR="00F47EA7" w:rsidRPr="004C2640" w:rsidRDefault="007146E9" w:rsidP="004C2640">
      <w:pPr>
        <w:widowControl w:val="0"/>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29.</w:t>
      </w:r>
      <w:r w:rsidR="004304C0" w:rsidRPr="004C2640">
        <w:rPr>
          <w:rFonts w:ascii="Times New Roman" w:hAnsi="Times New Roman" w:cs="Times New Roman"/>
          <w:sz w:val="24"/>
          <w:szCs w:val="24"/>
          <w:lang w:eastAsia="lt-LT"/>
        </w:rPr>
        <w:t>1</w:t>
      </w:r>
      <w:r w:rsidR="00C04037">
        <w:rPr>
          <w:rFonts w:ascii="Times New Roman" w:hAnsi="Times New Roman" w:cs="Times New Roman"/>
          <w:sz w:val="24"/>
          <w:szCs w:val="24"/>
          <w:lang w:eastAsia="lt-LT"/>
        </w:rPr>
        <w:t>. Mokyklos</w:t>
      </w:r>
      <w:r w:rsidR="00F47EA7" w:rsidRPr="004C2640">
        <w:rPr>
          <w:rFonts w:ascii="Times New Roman" w:hAnsi="Times New Roman" w:cs="Times New Roman"/>
          <w:sz w:val="24"/>
          <w:szCs w:val="24"/>
          <w:lang w:eastAsia="lt-LT"/>
        </w:rPr>
        <w:t xml:space="preserve"> darbuotojų,</w:t>
      </w:r>
      <w:r w:rsidR="00F47EA7" w:rsidRPr="004C2640">
        <w:rPr>
          <w:rFonts w:ascii="Times New Roman" w:hAnsi="Times New Roman" w:cs="Times New Roman"/>
          <w:sz w:val="24"/>
          <w:szCs w:val="24"/>
        </w:rPr>
        <w:t xml:space="preserve"> išskyrus </w:t>
      </w:r>
      <w:r w:rsidR="00C04037">
        <w:rPr>
          <w:rFonts w:ascii="Times New Roman" w:hAnsi="Times New Roman" w:cs="Times New Roman"/>
          <w:sz w:val="24"/>
          <w:szCs w:val="24"/>
          <w:lang w:eastAsia="lt-LT"/>
        </w:rPr>
        <w:t>Mokyklos</w:t>
      </w:r>
      <w:r w:rsidR="00F47EA7" w:rsidRPr="004C2640">
        <w:rPr>
          <w:rFonts w:ascii="Times New Roman" w:hAnsi="Times New Roman" w:cs="Times New Roman"/>
          <w:sz w:val="24"/>
          <w:szCs w:val="24"/>
          <w:lang w:eastAsia="lt-LT"/>
        </w:rPr>
        <w:t xml:space="preserve"> vadovą</w:t>
      </w:r>
      <w:r w:rsidR="00F47EA7" w:rsidRPr="004C2640">
        <w:rPr>
          <w:rFonts w:ascii="Times New Roman" w:hAnsi="Times New Roman" w:cs="Times New Roman"/>
          <w:sz w:val="24"/>
          <w:szCs w:val="24"/>
        </w:rPr>
        <w:t>,</w:t>
      </w:r>
      <w:r w:rsidR="00F47EA7" w:rsidRPr="004C2640">
        <w:rPr>
          <w:rFonts w:ascii="Times New Roman" w:hAnsi="Times New Roman" w:cs="Times New Roman"/>
          <w:sz w:val="24"/>
          <w:szCs w:val="24"/>
          <w:lang w:eastAsia="lt-LT"/>
        </w:rPr>
        <w:t xml:space="preserve"> veiklos vertinimo tikslas – nustatyta tvarka įvertinti jų kompetenciją (įgūdžius, žinias, gebėjimus) ir pasiektus veiklos rezultatus.</w:t>
      </w:r>
    </w:p>
    <w:p w:rsidR="00F47EA7" w:rsidRPr="004C2640" w:rsidRDefault="007146E9" w:rsidP="004C2640">
      <w:pPr>
        <w:widowControl w:val="0"/>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29.</w:t>
      </w:r>
      <w:r w:rsidR="004304C0" w:rsidRPr="004C2640">
        <w:rPr>
          <w:rFonts w:ascii="Times New Roman" w:hAnsi="Times New Roman" w:cs="Times New Roman"/>
          <w:sz w:val="24"/>
          <w:szCs w:val="24"/>
          <w:lang w:eastAsia="lt-LT"/>
        </w:rPr>
        <w:t>2</w:t>
      </w:r>
      <w:r w:rsidR="00C04037">
        <w:rPr>
          <w:rFonts w:ascii="Times New Roman" w:hAnsi="Times New Roman" w:cs="Times New Roman"/>
          <w:sz w:val="24"/>
          <w:szCs w:val="24"/>
          <w:lang w:eastAsia="lt-LT"/>
        </w:rPr>
        <w:t>. Mokyklos</w:t>
      </w:r>
      <w:r w:rsidR="00F47EA7" w:rsidRPr="004C2640">
        <w:rPr>
          <w:rFonts w:ascii="Times New Roman" w:hAnsi="Times New Roman" w:cs="Times New Roman"/>
          <w:sz w:val="24"/>
          <w:szCs w:val="24"/>
          <w:lang w:eastAsia="lt-LT"/>
        </w:rPr>
        <w:t xml:space="preserve"> darbuotojo </w:t>
      </w:r>
      <w:r w:rsidR="00C04037">
        <w:rPr>
          <w:rFonts w:ascii="Times New Roman" w:hAnsi="Times New Roman" w:cs="Times New Roman"/>
          <w:sz w:val="24"/>
          <w:szCs w:val="24"/>
          <w:lang w:eastAsia="lt-LT"/>
        </w:rPr>
        <w:t>(taip pat ir Mokyklos</w:t>
      </w:r>
      <w:r w:rsidR="00F47EA7" w:rsidRPr="004C2640">
        <w:rPr>
          <w:rFonts w:ascii="Times New Roman" w:hAnsi="Times New Roman" w:cs="Times New Roman"/>
          <w:sz w:val="24"/>
          <w:szCs w:val="24"/>
          <w:lang w:eastAsia="lt-LT"/>
        </w:rPr>
        <w:t xml:space="preserve"> vadovo) veikla vertinama, jeigu jis ne trumpiau kaip 6 mėnesius per kalendorinius metus, kurių veikla vertinama, eina darbuotojo pare</w:t>
      </w:r>
      <w:r w:rsidR="00C04037">
        <w:rPr>
          <w:rFonts w:ascii="Times New Roman" w:hAnsi="Times New Roman" w:cs="Times New Roman"/>
          <w:sz w:val="24"/>
          <w:szCs w:val="24"/>
          <w:lang w:eastAsia="lt-LT"/>
        </w:rPr>
        <w:t>igas toje Mokykloje</w:t>
      </w:r>
      <w:r w:rsidR="00F47EA7" w:rsidRPr="004C2640">
        <w:rPr>
          <w:rFonts w:ascii="Times New Roman" w:hAnsi="Times New Roman" w:cs="Times New Roman"/>
          <w:sz w:val="24"/>
          <w:szCs w:val="24"/>
          <w:lang w:eastAsia="lt-LT"/>
        </w:rPr>
        <w:t>, kurioje yra vertinama jo veikla.</w:t>
      </w:r>
    </w:p>
    <w:p w:rsidR="00F47EA7" w:rsidRPr="004C2640" w:rsidRDefault="007146E9" w:rsidP="004C2640">
      <w:pPr>
        <w:widowControl w:val="0"/>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rPr>
        <w:t>29.</w:t>
      </w:r>
      <w:r w:rsidR="004304C0" w:rsidRPr="004C2640">
        <w:rPr>
          <w:rFonts w:ascii="Times New Roman" w:hAnsi="Times New Roman" w:cs="Times New Roman"/>
          <w:sz w:val="24"/>
          <w:szCs w:val="24"/>
        </w:rPr>
        <w:t>3</w:t>
      </w:r>
      <w:r w:rsidR="00C04037">
        <w:rPr>
          <w:rFonts w:ascii="Times New Roman" w:hAnsi="Times New Roman" w:cs="Times New Roman"/>
          <w:sz w:val="24"/>
          <w:szCs w:val="24"/>
        </w:rPr>
        <w:t>. Mokyklos</w:t>
      </w:r>
      <w:r w:rsidR="00F47EA7" w:rsidRPr="004C2640">
        <w:rPr>
          <w:rFonts w:ascii="Times New Roman" w:hAnsi="Times New Roman" w:cs="Times New Roman"/>
          <w:sz w:val="24"/>
          <w:szCs w:val="24"/>
        </w:rPr>
        <w:t xml:space="preserve"> vadovo veiklą vertina jį į pareigas priimantis asmuo ar jo įgaliotas asmuo. Mokyklos vadovo veikla vertinama, dalyvaujant mokyklos tary</w:t>
      </w:r>
      <w:r w:rsidR="00DF17CD">
        <w:rPr>
          <w:rFonts w:ascii="Times New Roman" w:hAnsi="Times New Roman" w:cs="Times New Roman"/>
          <w:sz w:val="24"/>
          <w:szCs w:val="24"/>
        </w:rPr>
        <w:t>boms.</w:t>
      </w:r>
      <w:r w:rsidR="00F47EA7" w:rsidRPr="004C2640">
        <w:rPr>
          <w:rFonts w:ascii="Times New Roman" w:hAnsi="Times New Roman" w:cs="Times New Roman"/>
          <w:bCs/>
          <w:sz w:val="24"/>
          <w:szCs w:val="24"/>
        </w:rPr>
        <w:t xml:space="preserve"> </w:t>
      </w:r>
      <w:r w:rsidR="00C04037">
        <w:rPr>
          <w:rFonts w:ascii="Times New Roman" w:hAnsi="Times New Roman" w:cs="Times New Roman"/>
          <w:sz w:val="24"/>
          <w:szCs w:val="24"/>
        </w:rPr>
        <w:t>Mokyklos</w:t>
      </w:r>
      <w:r w:rsidR="00F47EA7" w:rsidRPr="004C2640">
        <w:rPr>
          <w:rFonts w:ascii="Times New Roman" w:hAnsi="Times New Roman" w:cs="Times New Roman"/>
          <w:sz w:val="24"/>
          <w:szCs w:val="24"/>
        </w:rPr>
        <w:t xml:space="preserve"> darbuotojų veiklą vertina tiesioginiai j</w:t>
      </w:r>
      <w:r w:rsidR="00C04037">
        <w:rPr>
          <w:rFonts w:ascii="Times New Roman" w:hAnsi="Times New Roman" w:cs="Times New Roman"/>
          <w:sz w:val="24"/>
          <w:szCs w:val="24"/>
        </w:rPr>
        <w:t>ų vadovai. Vertinami Mokyklos</w:t>
      </w:r>
      <w:r w:rsidR="00F47EA7" w:rsidRPr="004C2640">
        <w:rPr>
          <w:rFonts w:ascii="Times New Roman" w:hAnsi="Times New Roman" w:cs="Times New Roman"/>
          <w:sz w:val="24"/>
          <w:szCs w:val="24"/>
        </w:rPr>
        <w:t xml:space="preserve"> vadovai ir darbuotojai turi te</w:t>
      </w:r>
      <w:r w:rsidR="00C04037">
        <w:rPr>
          <w:rFonts w:ascii="Times New Roman" w:hAnsi="Times New Roman" w:cs="Times New Roman"/>
          <w:sz w:val="24"/>
          <w:szCs w:val="24"/>
        </w:rPr>
        <w:t>isę kviesti Mokyklos</w:t>
      </w:r>
      <w:r w:rsidR="00F47EA7" w:rsidRPr="004C2640">
        <w:rPr>
          <w:rFonts w:ascii="Times New Roman" w:hAnsi="Times New Roman" w:cs="Times New Roman"/>
          <w:sz w:val="24"/>
          <w:szCs w:val="24"/>
        </w:rPr>
        <w:t xml:space="preserve"> darbuotojų atstovą dalyvauti tiesiogin</w:t>
      </w:r>
      <w:r w:rsidR="00C04037">
        <w:rPr>
          <w:rFonts w:ascii="Times New Roman" w:hAnsi="Times New Roman" w:cs="Times New Roman"/>
          <w:sz w:val="24"/>
          <w:szCs w:val="24"/>
        </w:rPr>
        <w:t>iam vadovui (Mokyklos</w:t>
      </w:r>
      <w:r w:rsidR="00F47EA7" w:rsidRPr="004C2640">
        <w:rPr>
          <w:rFonts w:ascii="Times New Roman" w:hAnsi="Times New Roman" w:cs="Times New Roman"/>
          <w:sz w:val="24"/>
          <w:szCs w:val="24"/>
        </w:rPr>
        <w:t xml:space="preserve"> vadovas – jį į pareigas priimantį asmenį</w:t>
      </w:r>
      <w:r w:rsidR="00C04037">
        <w:rPr>
          <w:rFonts w:ascii="Times New Roman" w:hAnsi="Times New Roman" w:cs="Times New Roman"/>
          <w:bCs/>
          <w:sz w:val="24"/>
          <w:szCs w:val="24"/>
        </w:rPr>
        <w:t>, jeigu Mokyklos</w:t>
      </w:r>
      <w:r w:rsidR="00F47EA7" w:rsidRPr="004C2640">
        <w:rPr>
          <w:rFonts w:ascii="Times New Roman" w:hAnsi="Times New Roman" w:cs="Times New Roman"/>
          <w:bCs/>
          <w:sz w:val="24"/>
          <w:szCs w:val="24"/>
        </w:rPr>
        <w:t xml:space="preserve"> vadovo veiklą vertino jį į pareigas priimančio asmens įgaliotas asmuo</w:t>
      </w:r>
      <w:r w:rsidR="00F47EA7" w:rsidRPr="004C2640">
        <w:rPr>
          <w:rFonts w:ascii="Times New Roman" w:hAnsi="Times New Roman" w:cs="Times New Roman"/>
          <w:sz w:val="24"/>
          <w:szCs w:val="24"/>
        </w:rPr>
        <w:t>) vertinant jų veiklą.</w:t>
      </w:r>
    </w:p>
    <w:p w:rsidR="00F47EA7" w:rsidRPr="004C2640" w:rsidRDefault="004304C0"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29.4</w:t>
      </w:r>
      <w:r w:rsidR="00C04037">
        <w:rPr>
          <w:rFonts w:ascii="Times New Roman" w:hAnsi="Times New Roman" w:cs="Times New Roman"/>
          <w:sz w:val="24"/>
          <w:szCs w:val="24"/>
          <w:lang w:eastAsia="lt-LT"/>
        </w:rPr>
        <w:t>. Mokyklos</w:t>
      </w:r>
      <w:r w:rsidR="00F47EA7" w:rsidRPr="004C2640">
        <w:rPr>
          <w:rFonts w:ascii="Times New Roman" w:hAnsi="Times New Roman" w:cs="Times New Roman"/>
          <w:sz w:val="24"/>
          <w:szCs w:val="24"/>
          <w:lang w:eastAsia="lt-LT"/>
        </w:rPr>
        <w:t xml:space="preserve"> vadovą į pareigas priimantis asmuo ar jo įgaliotas asmuo, </w:t>
      </w:r>
      <w:r w:rsidR="00C04037">
        <w:rPr>
          <w:rFonts w:ascii="Times New Roman" w:hAnsi="Times New Roman" w:cs="Times New Roman"/>
          <w:sz w:val="24"/>
          <w:szCs w:val="24"/>
          <w:lang w:eastAsia="lt-LT"/>
        </w:rPr>
        <w:t>tiesioginis Mokyklos</w:t>
      </w:r>
      <w:r w:rsidR="00F47EA7" w:rsidRPr="004C2640">
        <w:rPr>
          <w:rFonts w:ascii="Times New Roman" w:hAnsi="Times New Roman" w:cs="Times New Roman"/>
          <w:sz w:val="24"/>
          <w:szCs w:val="24"/>
          <w:lang w:eastAsia="lt-LT"/>
        </w:rPr>
        <w:t xml:space="preserve"> darbuotojo vadovas (toliau – tiesioginis vadovas) darbuotojo veiklą gali įvertinti taip:</w:t>
      </w:r>
    </w:p>
    <w:p w:rsidR="00F47EA7" w:rsidRPr="004C2640" w:rsidRDefault="00F47EA7"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1) viršijanti lūkesčius;</w:t>
      </w:r>
    </w:p>
    <w:p w:rsidR="00F47EA7" w:rsidRPr="004C2640" w:rsidRDefault="00F47EA7"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2) atitinkanti lūkesčius;</w:t>
      </w:r>
    </w:p>
    <w:p w:rsidR="00F47EA7" w:rsidRPr="004C2640" w:rsidRDefault="00F47EA7"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3) iš dalies atitinkanti lūkesčius;</w:t>
      </w:r>
    </w:p>
    <w:p w:rsidR="00F47EA7" w:rsidRPr="004C2640" w:rsidRDefault="00F47EA7"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4) neatitinkanti lūkesčių.</w:t>
      </w:r>
    </w:p>
    <w:p w:rsidR="00F47EA7" w:rsidRPr="004C2640" w:rsidRDefault="00D77729"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29.5</w:t>
      </w:r>
      <w:r w:rsidR="00A61316" w:rsidRPr="004C2640">
        <w:rPr>
          <w:rFonts w:ascii="Times New Roman" w:hAnsi="Times New Roman" w:cs="Times New Roman"/>
          <w:sz w:val="24"/>
          <w:szCs w:val="24"/>
          <w:lang w:eastAsia="lt-LT"/>
        </w:rPr>
        <w:t>.</w:t>
      </w:r>
      <w:r w:rsidR="00C04037">
        <w:rPr>
          <w:rFonts w:ascii="Times New Roman" w:hAnsi="Times New Roman" w:cs="Times New Roman"/>
          <w:sz w:val="24"/>
          <w:szCs w:val="24"/>
          <w:lang w:eastAsia="lt-LT"/>
        </w:rPr>
        <w:t xml:space="preserve"> Jeigu Mokyklos </w:t>
      </w:r>
      <w:r w:rsidR="00F47EA7" w:rsidRPr="004C2640">
        <w:rPr>
          <w:rFonts w:ascii="Times New Roman" w:hAnsi="Times New Roman" w:cs="Times New Roman"/>
          <w:sz w:val="24"/>
          <w:szCs w:val="24"/>
          <w:lang w:eastAsia="lt-LT"/>
        </w:rPr>
        <w:t xml:space="preserve">darbuotojo veikla įvertinama kaip </w:t>
      </w:r>
      <w:r w:rsidR="00F47EA7" w:rsidRPr="004C2640">
        <w:rPr>
          <w:rFonts w:ascii="Times New Roman" w:hAnsi="Times New Roman" w:cs="Times New Roman"/>
          <w:b/>
          <w:sz w:val="24"/>
          <w:szCs w:val="24"/>
          <w:lang w:eastAsia="lt-LT"/>
        </w:rPr>
        <w:t>atitinkanti lūkesčius</w:t>
      </w:r>
      <w:r w:rsidR="00F47EA7" w:rsidRPr="004C2640">
        <w:rPr>
          <w:rFonts w:ascii="Times New Roman" w:hAnsi="Times New Roman" w:cs="Times New Roman"/>
          <w:sz w:val="24"/>
          <w:szCs w:val="24"/>
          <w:lang w:eastAsia="lt-LT"/>
        </w:rPr>
        <w:t>, teisinė jo padėtis ne</w:t>
      </w:r>
      <w:r w:rsidR="00C04037">
        <w:rPr>
          <w:rFonts w:ascii="Times New Roman" w:hAnsi="Times New Roman" w:cs="Times New Roman"/>
          <w:sz w:val="24"/>
          <w:szCs w:val="24"/>
          <w:lang w:eastAsia="lt-LT"/>
        </w:rPr>
        <w:t>sikeičia ir Mokyklos</w:t>
      </w:r>
      <w:r w:rsidR="00F47EA7" w:rsidRPr="004C2640">
        <w:rPr>
          <w:rFonts w:ascii="Times New Roman" w:hAnsi="Times New Roman" w:cs="Times New Roman"/>
          <w:sz w:val="24"/>
          <w:szCs w:val="24"/>
          <w:lang w:eastAsia="lt-LT"/>
        </w:rPr>
        <w:t xml:space="preserve"> darbuotojo veiklos vertinimas baigiamas, išskyrus atvejus, kai darbuotojas nesutinka su tiesioginio vadovo pateiktu veiklos vertinimu. Taip pat kolektyvinėje sutartyje arba vietiniuose norminiuose teisės aktuose gali būti numatyta galim</w:t>
      </w:r>
      <w:r w:rsidR="00A61316" w:rsidRPr="004C2640">
        <w:rPr>
          <w:rFonts w:ascii="Times New Roman" w:hAnsi="Times New Roman" w:cs="Times New Roman"/>
          <w:sz w:val="24"/>
          <w:szCs w:val="24"/>
          <w:lang w:eastAsia="lt-LT"/>
        </w:rPr>
        <w:t xml:space="preserve">ybė taikyti </w:t>
      </w:r>
      <w:r w:rsidR="00F47EA7" w:rsidRPr="004C2640">
        <w:rPr>
          <w:rFonts w:ascii="Times New Roman" w:hAnsi="Times New Roman" w:cs="Times New Roman"/>
          <w:sz w:val="24"/>
          <w:szCs w:val="24"/>
          <w:lang w:eastAsia="lt-LT"/>
        </w:rPr>
        <w:t xml:space="preserve"> nustatytas skatinimo priemones.</w:t>
      </w:r>
    </w:p>
    <w:p w:rsidR="00F47EA7" w:rsidRPr="004C2640" w:rsidRDefault="00D77729"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29.6</w:t>
      </w:r>
      <w:r w:rsidR="00A61316" w:rsidRPr="004C2640">
        <w:rPr>
          <w:rFonts w:ascii="Times New Roman" w:hAnsi="Times New Roman" w:cs="Times New Roman"/>
          <w:sz w:val="24"/>
          <w:szCs w:val="24"/>
          <w:lang w:eastAsia="lt-LT"/>
        </w:rPr>
        <w:t>.</w:t>
      </w:r>
      <w:r w:rsidR="00C04037">
        <w:rPr>
          <w:rFonts w:ascii="Times New Roman" w:hAnsi="Times New Roman" w:cs="Times New Roman"/>
          <w:sz w:val="24"/>
          <w:szCs w:val="24"/>
          <w:lang w:eastAsia="lt-LT"/>
        </w:rPr>
        <w:t xml:space="preserve"> Jeigu Mokykl</w:t>
      </w:r>
      <w:r w:rsidR="00FA6B20">
        <w:rPr>
          <w:rFonts w:ascii="Times New Roman" w:hAnsi="Times New Roman" w:cs="Times New Roman"/>
          <w:sz w:val="24"/>
          <w:szCs w:val="24"/>
          <w:lang w:eastAsia="lt-LT"/>
        </w:rPr>
        <w:t>os darbuotojo</w:t>
      </w:r>
      <w:r w:rsidR="00F47EA7" w:rsidRPr="004C2640">
        <w:rPr>
          <w:rFonts w:ascii="Times New Roman" w:hAnsi="Times New Roman" w:cs="Times New Roman"/>
          <w:sz w:val="24"/>
          <w:szCs w:val="24"/>
          <w:lang w:eastAsia="lt-LT"/>
        </w:rPr>
        <w:t xml:space="preserve"> veikla įvertinama kaip </w:t>
      </w:r>
      <w:r w:rsidR="00F47EA7" w:rsidRPr="004C2640">
        <w:rPr>
          <w:rFonts w:ascii="Times New Roman" w:hAnsi="Times New Roman" w:cs="Times New Roman"/>
          <w:b/>
          <w:sz w:val="24"/>
          <w:szCs w:val="24"/>
          <w:lang w:eastAsia="lt-LT"/>
        </w:rPr>
        <w:t>viršijanti lūkesčius</w:t>
      </w:r>
      <w:r w:rsidR="00F47EA7" w:rsidRPr="004C2640">
        <w:rPr>
          <w:rFonts w:ascii="Times New Roman" w:hAnsi="Times New Roman" w:cs="Times New Roman"/>
          <w:sz w:val="24"/>
          <w:szCs w:val="24"/>
          <w:lang w:eastAsia="lt-LT"/>
        </w:rPr>
        <w:t>, tiesioginio vadovo rašytiniu motyvuot</w:t>
      </w:r>
      <w:r w:rsidR="00C04037">
        <w:rPr>
          <w:rFonts w:ascii="Times New Roman" w:hAnsi="Times New Roman" w:cs="Times New Roman"/>
          <w:sz w:val="24"/>
          <w:szCs w:val="24"/>
          <w:lang w:eastAsia="lt-LT"/>
        </w:rPr>
        <w:t>u pasiūlymu Mokyklos</w:t>
      </w:r>
      <w:r w:rsidR="00F47EA7" w:rsidRPr="004C2640">
        <w:rPr>
          <w:rFonts w:ascii="Times New Roman" w:hAnsi="Times New Roman" w:cs="Times New Roman"/>
          <w:sz w:val="24"/>
          <w:szCs w:val="24"/>
          <w:lang w:eastAsia="lt-LT"/>
        </w:rPr>
        <w:t xml:space="preserve"> darbuotoją į pareigas priimančio asmens sprendi</w:t>
      </w:r>
      <w:r w:rsidR="00C04037">
        <w:rPr>
          <w:rFonts w:ascii="Times New Roman" w:hAnsi="Times New Roman" w:cs="Times New Roman"/>
          <w:sz w:val="24"/>
          <w:szCs w:val="24"/>
          <w:lang w:eastAsia="lt-LT"/>
        </w:rPr>
        <w:t>mu, o jeigu Mokyklos</w:t>
      </w:r>
      <w:r w:rsidR="00F47EA7" w:rsidRPr="004C2640">
        <w:rPr>
          <w:rFonts w:ascii="Times New Roman" w:hAnsi="Times New Roman" w:cs="Times New Roman"/>
          <w:sz w:val="24"/>
          <w:szCs w:val="24"/>
          <w:lang w:eastAsia="lt-LT"/>
        </w:rPr>
        <w:t xml:space="preserve"> vadovo veikla įvertinama kaip viršijanti</w:t>
      </w:r>
      <w:r w:rsidR="00C04037">
        <w:rPr>
          <w:rFonts w:ascii="Times New Roman" w:hAnsi="Times New Roman" w:cs="Times New Roman"/>
          <w:sz w:val="24"/>
          <w:szCs w:val="24"/>
          <w:lang w:eastAsia="lt-LT"/>
        </w:rPr>
        <w:t xml:space="preserve"> lūkesčius, Mokyklos</w:t>
      </w:r>
      <w:r w:rsidR="00F47EA7" w:rsidRPr="004C2640">
        <w:rPr>
          <w:rFonts w:ascii="Times New Roman" w:hAnsi="Times New Roman" w:cs="Times New Roman"/>
          <w:sz w:val="24"/>
          <w:szCs w:val="24"/>
          <w:lang w:eastAsia="lt-LT"/>
        </w:rPr>
        <w:t xml:space="preserve"> vadovą į pareigas priimančio asmens įgalioto as</w:t>
      </w:r>
      <w:r w:rsidR="00C04037">
        <w:rPr>
          <w:rFonts w:ascii="Times New Roman" w:hAnsi="Times New Roman" w:cs="Times New Roman"/>
          <w:sz w:val="24"/>
          <w:szCs w:val="24"/>
          <w:lang w:eastAsia="lt-LT"/>
        </w:rPr>
        <w:t>mens (jeigu Mokyklos</w:t>
      </w:r>
      <w:r w:rsidR="00F47EA7" w:rsidRPr="004C2640">
        <w:rPr>
          <w:rFonts w:ascii="Times New Roman" w:hAnsi="Times New Roman" w:cs="Times New Roman"/>
          <w:sz w:val="24"/>
          <w:szCs w:val="24"/>
          <w:lang w:eastAsia="lt-LT"/>
        </w:rPr>
        <w:t xml:space="preserve"> vadovo veiklos vertinimą buvo įgaliotas atlikti kitas asmuo) rašytiniu motyvuot</w:t>
      </w:r>
      <w:r w:rsidR="00C04037">
        <w:rPr>
          <w:rFonts w:ascii="Times New Roman" w:hAnsi="Times New Roman" w:cs="Times New Roman"/>
          <w:sz w:val="24"/>
          <w:szCs w:val="24"/>
          <w:lang w:eastAsia="lt-LT"/>
        </w:rPr>
        <w:t>u pasiūlymu Mokyklos</w:t>
      </w:r>
      <w:r w:rsidR="00F47EA7" w:rsidRPr="004C2640">
        <w:rPr>
          <w:rFonts w:ascii="Times New Roman" w:hAnsi="Times New Roman" w:cs="Times New Roman"/>
          <w:sz w:val="24"/>
          <w:szCs w:val="24"/>
          <w:lang w:eastAsia="lt-LT"/>
        </w:rPr>
        <w:t xml:space="preserve"> vadovą į pareigas priimančio asmens sprendimu (pasirinktinai vienas iš </w:t>
      </w:r>
      <w:r w:rsidR="00A707B9" w:rsidRPr="004C2640">
        <w:rPr>
          <w:rFonts w:ascii="Times New Roman" w:hAnsi="Times New Roman" w:cs="Times New Roman"/>
          <w:sz w:val="24"/>
          <w:szCs w:val="24"/>
        </w:rPr>
        <w:t xml:space="preserve">2017 m. sausio 17 d.  įstatymo  Nr. XIII-198 </w:t>
      </w:r>
      <w:r w:rsidR="00A707B9" w:rsidRPr="004C2640">
        <w:rPr>
          <w:rFonts w:ascii="Times New Roman" w:hAnsi="Times New Roman" w:cs="Times New Roman"/>
          <w:sz w:val="24"/>
          <w:szCs w:val="24"/>
          <w:lang w:eastAsia="lt-LT"/>
        </w:rPr>
        <w:t xml:space="preserve"> </w:t>
      </w:r>
      <w:r w:rsidR="00F47EA7" w:rsidRPr="004C2640">
        <w:rPr>
          <w:rFonts w:ascii="Times New Roman" w:hAnsi="Times New Roman" w:cs="Times New Roman"/>
          <w:sz w:val="24"/>
          <w:szCs w:val="24"/>
          <w:lang w:eastAsia="lt-LT"/>
        </w:rPr>
        <w:t>šios dalies 1–3</w:t>
      </w:r>
      <w:r w:rsidR="00F47EA7" w:rsidRPr="004C2640">
        <w:rPr>
          <w:rFonts w:ascii="Times New Roman" w:hAnsi="Times New Roman" w:cs="Times New Roman"/>
          <w:b/>
          <w:sz w:val="24"/>
          <w:szCs w:val="24"/>
          <w:lang w:eastAsia="lt-LT"/>
        </w:rPr>
        <w:t xml:space="preserve"> </w:t>
      </w:r>
      <w:r w:rsidR="00F47EA7" w:rsidRPr="004C2640">
        <w:rPr>
          <w:rFonts w:ascii="Times New Roman" w:hAnsi="Times New Roman" w:cs="Times New Roman"/>
          <w:sz w:val="24"/>
          <w:szCs w:val="24"/>
          <w:lang w:eastAsia="lt-LT"/>
        </w:rPr>
        <w:t>punktuose nustatytų atvejų ir papildomai gali būti taikomos šios dalies 4 punkte nustatytos priemonės):</w:t>
      </w:r>
    </w:p>
    <w:p w:rsidR="00F47EA7" w:rsidRPr="004C2640" w:rsidRDefault="00A61316"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29.7.1.</w:t>
      </w:r>
      <w:r w:rsidR="00A25D5D">
        <w:rPr>
          <w:rFonts w:ascii="Times New Roman" w:hAnsi="Times New Roman" w:cs="Times New Roman"/>
          <w:sz w:val="24"/>
          <w:szCs w:val="24"/>
          <w:lang w:eastAsia="lt-LT"/>
        </w:rPr>
        <w:t xml:space="preserve"> Mokyklos</w:t>
      </w:r>
      <w:r w:rsidR="00F47EA7" w:rsidRPr="004C2640">
        <w:rPr>
          <w:rFonts w:ascii="Times New Roman" w:hAnsi="Times New Roman" w:cs="Times New Roman"/>
          <w:sz w:val="24"/>
          <w:szCs w:val="24"/>
          <w:lang w:eastAsia="lt-LT"/>
        </w:rPr>
        <w:t xml:space="preserve"> vadovui ar darbuotojui, atsižvelg</w:t>
      </w:r>
      <w:r w:rsidR="0094345F">
        <w:rPr>
          <w:rFonts w:ascii="Times New Roman" w:hAnsi="Times New Roman" w:cs="Times New Roman"/>
          <w:sz w:val="24"/>
          <w:szCs w:val="24"/>
          <w:lang w:eastAsia="lt-LT"/>
        </w:rPr>
        <w:t xml:space="preserve">iant į darbo apmokėjimo Aprašo </w:t>
      </w:r>
      <w:r w:rsidR="00F47EA7" w:rsidRPr="004C2640">
        <w:rPr>
          <w:rFonts w:ascii="Times New Roman" w:hAnsi="Times New Roman" w:cs="Times New Roman"/>
          <w:sz w:val="24"/>
          <w:szCs w:val="24"/>
          <w:lang w:eastAsia="lt-LT"/>
        </w:rPr>
        <w:t xml:space="preserve"> nuostatas, gali būti nustatomas didesnis pareiginės algos koeficientas, taikant ne mažiau kaip </w:t>
      </w:r>
      <w:r w:rsidR="00F47EA7" w:rsidRPr="00DF17CD">
        <w:rPr>
          <w:rFonts w:ascii="Times New Roman" w:hAnsi="Times New Roman" w:cs="Times New Roman"/>
          <w:b/>
          <w:sz w:val="24"/>
          <w:szCs w:val="24"/>
          <w:lang w:eastAsia="lt-LT"/>
        </w:rPr>
        <w:t>0,06</w:t>
      </w:r>
      <w:r w:rsidR="00F47EA7" w:rsidRPr="004C2640">
        <w:rPr>
          <w:rFonts w:ascii="Times New Roman" w:hAnsi="Times New Roman" w:cs="Times New Roman"/>
          <w:sz w:val="24"/>
          <w:szCs w:val="24"/>
          <w:lang w:eastAsia="lt-LT"/>
        </w:rPr>
        <w:t xml:space="preserve"> didesnį pareiginės algos koeficientą, tačiau ne didesnį, negu nustatytas tos pareigybės didžiausias pareiginės algos koeficientas, o </w:t>
      </w:r>
      <w:r w:rsidR="00F47EA7" w:rsidRPr="004C2640">
        <w:rPr>
          <w:rFonts w:ascii="Times New Roman" w:hAnsi="Times New Roman" w:cs="Times New Roman"/>
          <w:sz w:val="24"/>
          <w:szCs w:val="24"/>
        </w:rPr>
        <w:t xml:space="preserve">mokyklos vadovui, jo pavaduotojui ugdymui, </w:t>
      </w:r>
      <w:r w:rsidR="00F47EA7" w:rsidRPr="004C2640">
        <w:rPr>
          <w:rFonts w:ascii="Times New Roman" w:hAnsi="Times New Roman" w:cs="Times New Roman"/>
          <w:sz w:val="24"/>
          <w:szCs w:val="24"/>
          <w:lang w:eastAsia="lt-LT"/>
        </w:rPr>
        <w:t xml:space="preserve">gali būti nustatomas didesnis pareiginės algos koeficientas, taikant ne mažiau kaip 0,06 didesnį pareiginės algos koeficientą, tačiau padidintas pareiginės algos koeficientas negali viršyti šio </w:t>
      </w:r>
      <w:r w:rsidR="00961B9C" w:rsidRPr="004C2640">
        <w:rPr>
          <w:rFonts w:ascii="Times New Roman" w:hAnsi="Times New Roman" w:cs="Times New Roman"/>
          <w:sz w:val="24"/>
          <w:szCs w:val="24"/>
        </w:rPr>
        <w:t xml:space="preserve">2017 m. sausio 17 d.  įstatymo  Nr. XIII-198 </w:t>
      </w:r>
      <w:r w:rsidR="00961B9C" w:rsidRPr="004C2640">
        <w:rPr>
          <w:rFonts w:ascii="Times New Roman" w:hAnsi="Times New Roman" w:cs="Times New Roman"/>
          <w:sz w:val="24"/>
          <w:szCs w:val="24"/>
          <w:lang w:eastAsia="lt-LT"/>
        </w:rPr>
        <w:t xml:space="preserve"> </w:t>
      </w:r>
      <w:r w:rsidR="00F47EA7" w:rsidRPr="004C2640">
        <w:rPr>
          <w:rFonts w:ascii="Times New Roman" w:hAnsi="Times New Roman" w:cs="Times New Roman"/>
          <w:sz w:val="24"/>
          <w:szCs w:val="24"/>
          <w:lang w:eastAsia="lt-LT"/>
        </w:rPr>
        <w:t>įstatymo 2 priede nustatyto pareiginės algos koef</w:t>
      </w:r>
      <w:r w:rsidR="007146E9">
        <w:rPr>
          <w:rFonts w:ascii="Times New Roman" w:hAnsi="Times New Roman" w:cs="Times New Roman"/>
          <w:sz w:val="24"/>
          <w:szCs w:val="24"/>
          <w:lang w:eastAsia="lt-LT"/>
        </w:rPr>
        <w:t>iciento, padauginto iš 1,4;</w:t>
      </w:r>
    </w:p>
    <w:p w:rsidR="00F47EA7" w:rsidRPr="004C2640" w:rsidRDefault="00A61316"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29.7.2.</w:t>
      </w:r>
      <w:r w:rsidR="00A25D5D">
        <w:rPr>
          <w:rFonts w:ascii="Times New Roman" w:hAnsi="Times New Roman" w:cs="Times New Roman"/>
          <w:sz w:val="24"/>
          <w:szCs w:val="24"/>
          <w:lang w:eastAsia="lt-LT"/>
        </w:rPr>
        <w:t xml:space="preserve"> Mokyklos</w:t>
      </w:r>
      <w:r w:rsidR="00F47EA7" w:rsidRPr="004C2640">
        <w:rPr>
          <w:rFonts w:ascii="Times New Roman" w:hAnsi="Times New Roman" w:cs="Times New Roman"/>
          <w:sz w:val="24"/>
          <w:szCs w:val="24"/>
          <w:lang w:eastAsia="lt-LT"/>
        </w:rPr>
        <w:t xml:space="preserve"> vadovui ar darbuotojui gali būti taikomos šio įstatymo 10 straipsnio 2 dalyje nust</w:t>
      </w:r>
      <w:r w:rsidR="007146E9">
        <w:rPr>
          <w:rFonts w:ascii="Times New Roman" w:hAnsi="Times New Roman" w:cs="Times New Roman"/>
          <w:sz w:val="24"/>
          <w:szCs w:val="24"/>
          <w:lang w:eastAsia="lt-LT"/>
        </w:rPr>
        <w:t>atytos skatinimo priemonės;</w:t>
      </w:r>
    </w:p>
    <w:p w:rsidR="00F47EA7" w:rsidRPr="004C2640" w:rsidRDefault="00A61316"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29.7.3.</w:t>
      </w:r>
      <w:r w:rsidR="00A25D5D">
        <w:rPr>
          <w:rFonts w:ascii="Times New Roman" w:hAnsi="Times New Roman" w:cs="Times New Roman"/>
          <w:sz w:val="24"/>
          <w:szCs w:val="24"/>
          <w:lang w:eastAsia="lt-LT"/>
        </w:rPr>
        <w:t xml:space="preserve"> Mokyklos</w:t>
      </w:r>
      <w:r w:rsidR="0094345F">
        <w:rPr>
          <w:rFonts w:ascii="Times New Roman" w:hAnsi="Times New Roman" w:cs="Times New Roman"/>
          <w:sz w:val="24"/>
          <w:szCs w:val="24"/>
          <w:lang w:eastAsia="lt-LT"/>
        </w:rPr>
        <w:t xml:space="preserve"> darbuotojas</w:t>
      </w:r>
      <w:r w:rsidR="00F47EA7" w:rsidRPr="004C2640">
        <w:rPr>
          <w:rFonts w:ascii="Times New Roman" w:hAnsi="Times New Roman" w:cs="Times New Roman"/>
          <w:sz w:val="24"/>
          <w:szCs w:val="24"/>
          <w:lang w:eastAsia="lt-LT"/>
        </w:rPr>
        <w:t xml:space="preserve"> gali būti perkeliamas į</w:t>
      </w:r>
      <w:r w:rsidR="00A25D5D">
        <w:rPr>
          <w:rFonts w:ascii="Times New Roman" w:hAnsi="Times New Roman" w:cs="Times New Roman"/>
          <w:sz w:val="24"/>
          <w:szCs w:val="24"/>
          <w:lang w:eastAsia="lt-LT"/>
        </w:rPr>
        <w:t xml:space="preserve"> aukštesnes Mokyklos</w:t>
      </w:r>
      <w:r w:rsidR="00F47EA7" w:rsidRPr="004C2640">
        <w:rPr>
          <w:rFonts w:ascii="Times New Roman" w:hAnsi="Times New Roman" w:cs="Times New Roman"/>
          <w:sz w:val="24"/>
          <w:szCs w:val="24"/>
          <w:lang w:eastAsia="lt-LT"/>
        </w:rPr>
        <w:t xml:space="preserve"> darbuotojo pareigas toje pačioje biudžetinėje įstaigoje, jeigu jis atitinka šiai pareigybei keliamus reikalavimus ir jeigu toks perkėlimas neprieštarauja </w:t>
      </w:r>
      <w:r w:rsidR="00F47EA7" w:rsidRPr="004C2640">
        <w:rPr>
          <w:rFonts w:ascii="Times New Roman" w:hAnsi="Times New Roman" w:cs="Times New Roman"/>
          <w:sz w:val="24"/>
          <w:szCs w:val="24"/>
          <w:shd w:val="clear" w:color="auto" w:fill="FFFFFF"/>
        </w:rPr>
        <w:t>Lietuvos Respublikos viešųjų ir privačių interesų derinimo įstatymo 23 straipsniui</w:t>
      </w:r>
      <w:r w:rsidR="00A25D5D">
        <w:rPr>
          <w:rFonts w:ascii="Times New Roman" w:hAnsi="Times New Roman" w:cs="Times New Roman"/>
          <w:sz w:val="24"/>
          <w:szCs w:val="24"/>
          <w:lang w:eastAsia="lt-LT"/>
        </w:rPr>
        <w:t xml:space="preserve"> (Mokyklos</w:t>
      </w:r>
      <w:r w:rsidR="00F47EA7" w:rsidRPr="004C2640">
        <w:rPr>
          <w:rFonts w:ascii="Times New Roman" w:hAnsi="Times New Roman" w:cs="Times New Roman"/>
          <w:sz w:val="24"/>
          <w:szCs w:val="24"/>
          <w:lang w:eastAsia="lt-LT"/>
        </w:rPr>
        <w:t xml:space="preserve"> darbuotojas gali būti perkeliamas į pareigas, dėl kurių turi būti rengiamas konkursas, tik jeigu tai atitinka Vyriausybės tvirtinamame pareigybių, dėl kurių rengiamas konkursas</w:t>
      </w:r>
      <w:r w:rsidR="007146E9">
        <w:rPr>
          <w:rFonts w:ascii="Times New Roman" w:hAnsi="Times New Roman" w:cs="Times New Roman"/>
          <w:sz w:val="24"/>
          <w:szCs w:val="24"/>
          <w:lang w:eastAsia="lt-LT"/>
        </w:rPr>
        <w:t>, sąraše nurodytas sąlygas);</w:t>
      </w:r>
    </w:p>
    <w:p w:rsidR="00F47EA7" w:rsidRPr="004C2640" w:rsidRDefault="00A61316"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29.7.4.</w:t>
      </w:r>
      <w:r w:rsidR="00A25D5D">
        <w:rPr>
          <w:rFonts w:ascii="Times New Roman" w:hAnsi="Times New Roman" w:cs="Times New Roman"/>
          <w:sz w:val="24"/>
          <w:szCs w:val="24"/>
          <w:lang w:eastAsia="lt-LT"/>
        </w:rPr>
        <w:t xml:space="preserve"> Mokyklos</w:t>
      </w:r>
      <w:r w:rsidR="00F47EA7" w:rsidRPr="004C2640">
        <w:rPr>
          <w:rFonts w:ascii="Times New Roman" w:hAnsi="Times New Roman" w:cs="Times New Roman"/>
          <w:sz w:val="24"/>
          <w:szCs w:val="24"/>
          <w:lang w:eastAsia="lt-LT"/>
        </w:rPr>
        <w:t xml:space="preserve"> vadovui ar darbuo</w:t>
      </w:r>
      <w:r w:rsidR="00A25D5D">
        <w:rPr>
          <w:rFonts w:ascii="Times New Roman" w:hAnsi="Times New Roman" w:cs="Times New Roman"/>
          <w:sz w:val="24"/>
          <w:szCs w:val="24"/>
          <w:lang w:eastAsia="lt-LT"/>
        </w:rPr>
        <w:t>tojui gali būti taikomos kitos Mokykloje nustatytos</w:t>
      </w:r>
      <w:r w:rsidR="00F47EA7" w:rsidRPr="004C2640">
        <w:rPr>
          <w:rFonts w:ascii="Times New Roman" w:hAnsi="Times New Roman" w:cs="Times New Roman"/>
          <w:sz w:val="24"/>
          <w:szCs w:val="24"/>
          <w:lang w:eastAsia="lt-LT"/>
        </w:rPr>
        <w:t xml:space="preserve"> sk</w:t>
      </w:r>
      <w:r w:rsidR="007146E9">
        <w:rPr>
          <w:rFonts w:ascii="Times New Roman" w:hAnsi="Times New Roman" w:cs="Times New Roman"/>
          <w:sz w:val="24"/>
          <w:szCs w:val="24"/>
          <w:lang w:eastAsia="lt-LT"/>
        </w:rPr>
        <w:t>atinimo priemonės.</w:t>
      </w:r>
    </w:p>
    <w:p w:rsidR="00F47EA7" w:rsidRPr="004C2640" w:rsidRDefault="00A61316"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29.7.5. </w:t>
      </w:r>
      <w:r w:rsidR="00A25D5D">
        <w:rPr>
          <w:rFonts w:ascii="Times New Roman" w:hAnsi="Times New Roman" w:cs="Times New Roman"/>
          <w:sz w:val="24"/>
          <w:szCs w:val="24"/>
          <w:lang w:eastAsia="lt-LT"/>
        </w:rPr>
        <w:t>Jeigu Mokyklos</w:t>
      </w:r>
      <w:r w:rsidR="00F47EA7" w:rsidRPr="004C2640">
        <w:rPr>
          <w:rFonts w:ascii="Times New Roman" w:hAnsi="Times New Roman" w:cs="Times New Roman"/>
          <w:sz w:val="24"/>
          <w:szCs w:val="24"/>
          <w:lang w:eastAsia="lt-LT"/>
        </w:rPr>
        <w:t xml:space="preserve"> vadovo ar darbuotojo veikla įvertinama kaip </w:t>
      </w:r>
      <w:r w:rsidR="00F47EA7" w:rsidRPr="004C2640">
        <w:rPr>
          <w:rFonts w:ascii="Times New Roman" w:hAnsi="Times New Roman" w:cs="Times New Roman"/>
          <w:b/>
          <w:sz w:val="24"/>
          <w:szCs w:val="24"/>
          <w:lang w:eastAsia="lt-LT"/>
        </w:rPr>
        <w:t xml:space="preserve">iš dalies atitinkanti </w:t>
      </w:r>
      <w:r w:rsidR="00F47EA7" w:rsidRPr="004C2640">
        <w:rPr>
          <w:rFonts w:ascii="Times New Roman" w:hAnsi="Times New Roman" w:cs="Times New Roman"/>
          <w:b/>
          <w:sz w:val="24"/>
          <w:szCs w:val="24"/>
          <w:lang w:eastAsia="lt-LT"/>
        </w:rPr>
        <w:lastRenderedPageBreak/>
        <w:t>lūkesčius</w:t>
      </w:r>
      <w:r w:rsidR="00F47EA7" w:rsidRPr="004C2640">
        <w:rPr>
          <w:rFonts w:ascii="Times New Roman" w:hAnsi="Times New Roman" w:cs="Times New Roman"/>
          <w:sz w:val="24"/>
          <w:szCs w:val="24"/>
          <w:lang w:eastAsia="lt-LT"/>
        </w:rPr>
        <w:t>, jo teisinė padėtis nesikei</w:t>
      </w:r>
      <w:r w:rsidR="00A25D5D">
        <w:rPr>
          <w:rFonts w:ascii="Times New Roman" w:hAnsi="Times New Roman" w:cs="Times New Roman"/>
          <w:sz w:val="24"/>
          <w:szCs w:val="24"/>
          <w:lang w:eastAsia="lt-LT"/>
        </w:rPr>
        <w:t>čia, tačiau Mokyklos</w:t>
      </w:r>
      <w:r w:rsidR="00F47EA7" w:rsidRPr="004C2640">
        <w:rPr>
          <w:rFonts w:ascii="Times New Roman" w:hAnsi="Times New Roman" w:cs="Times New Roman"/>
          <w:sz w:val="24"/>
          <w:szCs w:val="24"/>
          <w:lang w:eastAsia="lt-LT"/>
        </w:rPr>
        <w:t xml:space="preserve"> vadovui ar darbuotojui gali būti nustatomas kvalifikacijos tobulinimas.</w:t>
      </w:r>
    </w:p>
    <w:p w:rsidR="00F47EA7" w:rsidRPr="004C2640" w:rsidRDefault="007146E9" w:rsidP="004C2640">
      <w:pPr>
        <w:widowControl w:val="0"/>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29.7.6. </w:t>
      </w:r>
      <w:r w:rsidR="00A25D5D">
        <w:rPr>
          <w:rFonts w:ascii="Times New Roman" w:hAnsi="Times New Roman" w:cs="Times New Roman"/>
          <w:sz w:val="24"/>
          <w:szCs w:val="24"/>
          <w:lang w:eastAsia="lt-LT"/>
        </w:rPr>
        <w:t>Kai Mokyklos</w:t>
      </w:r>
      <w:r w:rsidR="00F47EA7" w:rsidRPr="004C2640">
        <w:rPr>
          <w:rFonts w:ascii="Times New Roman" w:hAnsi="Times New Roman" w:cs="Times New Roman"/>
          <w:sz w:val="24"/>
          <w:szCs w:val="24"/>
          <w:lang w:eastAsia="lt-LT"/>
        </w:rPr>
        <w:t xml:space="preserve"> darbuoto</w:t>
      </w:r>
      <w:r w:rsidR="00A25D5D">
        <w:rPr>
          <w:rFonts w:ascii="Times New Roman" w:hAnsi="Times New Roman" w:cs="Times New Roman"/>
          <w:sz w:val="24"/>
          <w:szCs w:val="24"/>
          <w:lang w:eastAsia="lt-LT"/>
        </w:rPr>
        <w:t>jo (išskyrus Mokyklos</w:t>
      </w:r>
      <w:r w:rsidR="00F47EA7" w:rsidRPr="004C2640">
        <w:rPr>
          <w:rFonts w:ascii="Times New Roman" w:hAnsi="Times New Roman" w:cs="Times New Roman"/>
          <w:sz w:val="24"/>
          <w:szCs w:val="24"/>
          <w:lang w:eastAsia="lt-LT"/>
        </w:rPr>
        <w:t xml:space="preserve"> vadovą) veikla įvertinama kaip </w:t>
      </w:r>
      <w:r w:rsidR="00F47EA7" w:rsidRPr="0094345F">
        <w:rPr>
          <w:rFonts w:ascii="Times New Roman" w:hAnsi="Times New Roman" w:cs="Times New Roman"/>
          <w:b/>
          <w:sz w:val="24"/>
          <w:szCs w:val="24"/>
          <w:lang w:eastAsia="lt-LT"/>
        </w:rPr>
        <w:t>neatitinkanti lūkesčių</w:t>
      </w:r>
      <w:r w:rsidR="00F47EA7" w:rsidRPr="004C2640">
        <w:rPr>
          <w:rFonts w:ascii="Times New Roman" w:hAnsi="Times New Roman" w:cs="Times New Roman"/>
          <w:sz w:val="24"/>
          <w:szCs w:val="24"/>
          <w:lang w:eastAsia="lt-LT"/>
        </w:rPr>
        <w:t>, tiesioginio vadovo rašytiniu motyvuot</w:t>
      </w:r>
      <w:r w:rsidR="00A25D5D">
        <w:rPr>
          <w:rFonts w:ascii="Times New Roman" w:hAnsi="Times New Roman" w:cs="Times New Roman"/>
          <w:sz w:val="24"/>
          <w:szCs w:val="24"/>
          <w:lang w:eastAsia="lt-LT"/>
        </w:rPr>
        <w:t>u pasiūlymu Mokyklos</w:t>
      </w:r>
      <w:r w:rsidR="00F47EA7" w:rsidRPr="004C2640">
        <w:rPr>
          <w:rFonts w:ascii="Times New Roman" w:hAnsi="Times New Roman" w:cs="Times New Roman"/>
          <w:sz w:val="24"/>
          <w:szCs w:val="24"/>
          <w:lang w:eastAsia="lt-LT"/>
        </w:rPr>
        <w:t xml:space="preserve"> darbuotoją į pareigas priimančio asmens sprendi</w:t>
      </w:r>
      <w:r w:rsidR="00A25D5D">
        <w:rPr>
          <w:rFonts w:ascii="Times New Roman" w:hAnsi="Times New Roman" w:cs="Times New Roman"/>
          <w:sz w:val="24"/>
          <w:szCs w:val="24"/>
          <w:lang w:eastAsia="lt-LT"/>
        </w:rPr>
        <w:t>mu, o jeigu Mokyklos</w:t>
      </w:r>
      <w:r w:rsidR="00F47EA7" w:rsidRPr="004C2640">
        <w:rPr>
          <w:rFonts w:ascii="Times New Roman" w:hAnsi="Times New Roman" w:cs="Times New Roman"/>
          <w:sz w:val="24"/>
          <w:szCs w:val="24"/>
          <w:lang w:eastAsia="lt-LT"/>
        </w:rPr>
        <w:t xml:space="preserve"> vadovo veikla įvertinama kaip neatitinkant</w:t>
      </w:r>
      <w:r w:rsidR="00A25D5D">
        <w:rPr>
          <w:rFonts w:ascii="Times New Roman" w:hAnsi="Times New Roman" w:cs="Times New Roman"/>
          <w:sz w:val="24"/>
          <w:szCs w:val="24"/>
          <w:lang w:eastAsia="lt-LT"/>
        </w:rPr>
        <w:t>i lūkesčių, Mokyklos</w:t>
      </w:r>
      <w:r w:rsidR="00F47EA7" w:rsidRPr="004C2640">
        <w:rPr>
          <w:rFonts w:ascii="Times New Roman" w:hAnsi="Times New Roman" w:cs="Times New Roman"/>
          <w:sz w:val="24"/>
          <w:szCs w:val="24"/>
          <w:lang w:eastAsia="lt-LT"/>
        </w:rPr>
        <w:t xml:space="preserve"> vadovą į pareigas priimančio asmens įgalioto as</w:t>
      </w:r>
      <w:r w:rsidR="00A25D5D">
        <w:rPr>
          <w:rFonts w:ascii="Times New Roman" w:hAnsi="Times New Roman" w:cs="Times New Roman"/>
          <w:sz w:val="24"/>
          <w:szCs w:val="24"/>
          <w:lang w:eastAsia="lt-LT"/>
        </w:rPr>
        <w:t>mens (jeigu Mokyklos</w:t>
      </w:r>
      <w:r w:rsidR="00F47EA7" w:rsidRPr="004C2640">
        <w:rPr>
          <w:rFonts w:ascii="Times New Roman" w:hAnsi="Times New Roman" w:cs="Times New Roman"/>
          <w:sz w:val="24"/>
          <w:szCs w:val="24"/>
          <w:lang w:eastAsia="lt-LT"/>
        </w:rPr>
        <w:t xml:space="preserve"> vadovo veiklos vertinimą buvo įgaliotas atlikti kitas asmuo) rašytiniu motyvuot</w:t>
      </w:r>
      <w:r w:rsidR="00A25D5D">
        <w:rPr>
          <w:rFonts w:ascii="Times New Roman" w:hAnsi="Times New Roman" w:cs="Times New Roman"/>
          <w:sz w:val="24"/>
          <w:szCs w:val="24"/>
          <w:lang w:eastAsia="lt-LT"/>
        </w:rPr>
        <w:t>u pasiūlymu Mokyklos</w:t>
      </w:r>
      <w:r w:rsidR="00F47EA7" w:rsidRPr="004C2640">
        <w:rPr>
          <w:rFonts w:ascii="Times New Roman" w:hAnsi="Times New Roman" w:cs="Times New Roman"/>
          <w:sz w:val="24"/>
          <w:szCs w:val="24"/>
          <w:lang w:eastAsia="lt-LT"/>
        </w:rPr>
        <w:t xml:space="preserve"> vadovą į pareigas priimančio asmens sprendimu:</w:t>
      </w:r>
    </w:p>
    <w:p w:rsidR="00F47EA7" w:rsidRPr="004C2640" w:rsidRDefault="00A61316"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27.7.7. </w:t>
      </w:r>
      <w:r w:rsidR="00A25D5D">
        <w:rPr>
          <w:rFonts w:ascii="Times New Roman" w:hAnsi="Times New Roman" w:cs="Times New Roman"/>
          <w:sz w:val="24"/>
          <w:szCs w:val="24"/>
          <w:lang w:eastAsia="lt-LT"/>
        </w:rPr>
        <w:t>Mokyklos</w:t>
      </w:r>
      <w:r w:rsidR="00F47EA7" w:rsidRPr="004C2640">
        <w:rPr>
          <w:rFonts w:ascii="Times New Roman" w:hAnsi="Times New Roman" w:cs="Times New Roman"/>
          <w:sz w:val="24"/>
          <w:szCs w:val="24"/>
          <w:lang w:eastAsia="lt-LT"/>
        </w:rPr>
        <w:t xml:space="preserve"> vadovui ar darbuotojui, atsižvelg</w:t>
      </w:r>
      <w:r w:rsidR="00A25D5D">
        <w:rPr>
          <w:rFonts w:ascii="Times New Roman" w:hAnsi="Times New Roman" w:cs="Times New Roman"/>
          <w:sz w:val="24"/>
          <w:szCs w:val="24"/>
          <w:lang w:eastAsia="lt-LT"/>
        </w:rPr>
        <w:t>iant į darbo apmokėjimo Aprašo</w:t>
      </w:r>
      <w:r w:rsidR="00F47EA7" w:rsidRPr="004C2640">
        <w:rPr>
          <w:rFonts w:ascii="Times New Roman" w:hAnsi="Times New Roman" w:cs="Times New Roman"/>
          <w:sz w:val="24"/>
          <w:szCs w:val="24"/>
          <w:lang w:eastAsia="lt-LT"/>
        </w:rPr>
        <w:t xml:space="preserve"> nuostatas, gali būti nustatomas mažesnis pareiginės algos koeficientas, taikant ne mažiau kaip 0,06 ir ne daugiau kaip 0,18 mažesnį pareiginės algos koeficientą, tačiau ne mažesnį, negu nustatytas tos pareigybės minimalus p</w:t>
      </w:r>
      <w:r w:rsidR="00A25D5D">
        <w:rPr>
          <w:rFonts w:ascii="Times New Roman" w:hAnsi="Times New Roman" w:cs="Times New Roman"/>
          <w:sz w:val="24"/>
          <w:szCs w:val="24"/>
          <w:lang w:eastAsia="lt-LT"/>
        </w:rPr>
        <w:t>areiginės algos koeficientas.</w:t>
      </w:r>
    </w:p>
    <w:p w:rsidR="00F47EA7" w:rsidRPr="004C2640" w:rsidRDefault="00A61316"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27.7.8. </w:t>
      </w:r>
      <w:r w:rsidR="00A25D5D">
        <w:rPr>
          <w:rFonts w:ascii="Times New Roman" w:hAnsi="Times New Roman" w:cs="Times New Roman"/>
          <w:sz w:val="24"/>
          <w:szCs w:val="24"/>
          <w:lang w:eastAsia="lt-LT"/>
        </w:rPr>
        <w:t>Mokyklos</w:t>
      </w:r>
      <w:r w:rsidR="00F47EA7" w:rsidRPr="004C2640">
        <w:rPr>
          <w:rFonts w:ascii="Times New Roman" w:hAnsi="Times New Roman" w:cs="Times New Roman"/>
          <w:sz w:val="24"/>
          <w:szCs w:val="24"/>
          <w:lang w:eastAsia="lt-LT"/>
        </w:rPr>
        <w:t xml:space="preserve"> vadovas ar darbuotojas gali būti perkeliamas į žemesnes pareigas toj</w:t>
      </w:r>
      <w:r w:rsidR="00A25D5D">
        <w:rPr>
          <w:rFonts w:ascii="Times New Roman" w:hAnsi="Times New Roman" w:cs="Times New Roman"/>
          <w:sz w:val="24"/>
          <w:szCs w:val="24"/>
          <w:lang w:eastAsia="lt-LT"/>
        </w:rPr>
        <w:t>e pačioje Mokykloje</w:t>
      </w:r>
      <w:r w:rsidR="00F47EA7" w:rsidRPr="004C2640">
        <w:rPr>
          <w:rFonts w:ascii="Times New Roman" w:hAnsi="Times New Roman" w:cs="Times New Roman"/>
          <w:sz w:val="24"/>
          <w:szCs w:val="24"/>
          <w:lang w:eastAsia="lt-LT"/>
        </w:rPr>
        <w:t xml:space="preserve">, jeigu tai neprieštarauja </w:t>
      </w:r>
      <w:r w:rsidR="00F47EA7" w:rsidRPr="004C2640">
        <w:rPr>
          <w:rFonts w:ascii="Times New Roman" w:hAnsi="Times New Roman" w:cs="Times New Roman"/>
          <w:sz w:val="24"/>
          <w:szCs w:val="24"/>
          <w:shd w:val="clear" w:color="auto" w:fill="FFFFFF"/>
        </w:rPr>
        <w:t>Viešųjų ir privačių interesų derinimo įstatymo 23 straipsniui</w:t>
      </w:r>
      <w:r w:rsidR="00A25D5D">
        <w:rPr>
          <w:rFonts w:ascii="Times New Roman" w:hAnsi="Times New Roman" w:cs="Times New Roman"/>
          <w:sz w:val="24"/>
          <w:szCs w:val="24"/>
          <w:lang w:eastAsia="lt-LT"/>
        </w:rPr>
        <w:t xml:space="preserve"> (Mokyklos</w:t>
      </w:r>
      <w:r w:rsidR="00F47EA7" w:rsidRPr="004C2640">
        <w:rPr>
          <w:rFonts w:ascii="Times New Roman" w:hAnsi="Times New Roman" w:cs="Times New Roman"/>
          <w:sz w:val="24"/>
          <w:szCs w:val="24"/>
          <w:lang w:eastAsia="lt-LT"/>
        </w:rPr>
        <w:t xml:space="preserve"> darbuotojas gali būti perkeliamas į pareigas, dėl kurių turi būti rengiamas konkursas, tik jeigu tai atitinka Vyriausybės tvirtinamame pareigybių, dėl kurių rengiamas konkursas</w:t>
      </w:r>
      <w:r w:rsidR="007146E9">
        <w:rPr>
          <w:rFonts w:ascii="Times New Roman" w:hAnsi="Times New Roman" w:cs="Times New Roman"/>
          <w:sz w:val="24"/>
          <w:szCs w:val="24"/>
          <w:lang w:eastAsia="lt-LT"/>
        </w:rPr>
        <w:t>, sąraše nurodytas sąlygas);</w:t>
      </w:r>
    </w:p>
    <w:p w:rsidR="00520A8F" w:rsidRPr="004C2640" w:rsidRDefault="00A61316"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29.7.9.</w:t>
      </w:r>
      <w:r w:rsidR="007146E9">
        <w:rPr>
          <w:rFonts w:ascii="Times New Roman" w:hAnsi="Times New Roman" w:cs="Times New Roman"/>
          <w:sz w:val="24"/>
          <w:szCs w:val="24"/>
          <w:lang w:eastAsia="lt-LT"/>
        </w:rPr>
        <w:t xml:space="preserve"> </w:t>
      </w:r>
      <w:r w:rsidR="00F47EA7" w:rsidRPr="004C2640">
        <w:rPr>
          <w:rFonts w:ascii="Times New Roman" w:hAnsi="Times New Roman" w:cs="Times New Roman"/>
          <w:sz w:val="24"/>
          <w:szCs w:val="24"/>
          <w:lang w:eastAsia="lt-LT"/>
        </w:rPr>
        <w:t>gali būti sudaromas ne trumpesnės negu 2 mėnesių ir ne ilgesnės negu 6 mėne</w:t>
      </w:r>
      <w:r w:rsidR="00A25D5D">
        <w:rPr>
          <w:rFonts w:ascii="Times New Roman" w:hAnsi="Times New Roman" w:cs="Times New Roman"/>
          <w:sz w:val="24"/>
          <w:szCs w:val="24"/>
          <w:lang w:eastAsia="lt-LT"/>
        </w:rPr>
        <w:t>sių trukmės Mokyklos</w:t>
      </w:r>
      <w:r w:rsidR="00F47EA7" w:rsidRPr="004C2640">
        <w:rPr>
          <w:rFonts w:ascii="Times New Roman" w:hAnsi="Times New Roman" w:cs="Times New Roman"/>
          <w:sz w:val="24"/>
          <w:szCs w:val="24"/>
          <w:lang w:eastAsia="lt-LT"/>
        </w:rPr>
        <w:t xml:space="preserve"> vadovo ar darbuotojo veiklos gerinimo planas. Jeigu,</w:t>
      </w:r>
      <w:r w:rsidR="00A25D5D">
        <w:rPr>
          <w:rFonts w:ascii="Times New Roman" w:hAnsi="Times New Roman" w:cs="Times New Roman"/>
          <w:sz w:val="24"/>
          <w:szCs w:val="24"/>
          <w:lang w:eastAsia="lt-LT"/>
        </w:rPr>
        <w:t xml:space="preserve"> pasibaigus Mokyklos</w:t>
      </w:r>
      <w:r w:rsidR="00F47EA7" w:rsidRPr="004C2640">
        <w:rPr>
          <w:rFonts w:ascii="Times New Roman" w:hAnsi="Times New Roman" w:cs="Times New Roman"/>
          <w:sz w:val="24"/>
          <w:szCs w:val="24"/>
          <w:lang w:eastAsia="lt-LT"/>
        </w:rPr>
        <w:t xml:space="preserve"> darbuotojo veiklos gerinimo plan</w:t>
      </w:r>
      <w:r w:rsidR="00A25D5D">
        <w:rPr>
          <w:rFonts w:ascii="Times New Roman" w:hAnsi="Times New Roman" w:cs="Times New Roman"/>
          <w:sz w:val="24"/>
          <w:szCs w:val="24"/>
          <w:lang w:eastAsia="lt-LT"/>
        </w:rPr>
        <w:t>o terminui, Mokyklos</w:t>
      </w:r>
      <w:r w:rsidR="00F47EA7" w:rsidRPr="004C2640">
        <w:rPr>
          <w:rFonts w:ascii="Times New Roman" w:hAnsi="Times New Roman" w:cs="Times New Roman"/>
          <w:sz w:val="24"/>
          <w:szCs w:val="24"/>
          <w:lang w:eastAsia="lt-LT"/>
        </w:rPr>
        <w:t xml:space="preserve"> darbuotojo veikla neeilinio vertinimo metu įvertinama kaip neatitinkant</w:t>
      </w:r>
      <w:r w:rsidR="0094345F">
        <w:rPr>
          <w:rFonts w:ascii="Times New Roman" w:hAnsi="Times New Roman" w:cs="Times New Roman"/>
          <w:sz w:val="24"/>
          <w:szCs w:val="24"/>
          <w:lang w:eastAsia="lt-LT"/>
        </w:rPr>
        <w:t>i lūkesčių, Mokyklos</w:t>
      </w:r>
      <w:r w:rsidR="00F47EA7" w:rsidRPr="004C2640">
        <w:rPr>
          <w:rFonts w:ascii="Times New Roman" w:hAnsi="Times New Roman" w:cs="Times New Roman"/>
          <w:sz w:val="24"/>
          <w:szCs w:val="24"/>
          <w:lang w:eastAsia="lt-LT"/>
        </w:rPr>
        <w:t xml:space="preserve"> darbuotojas gali būti atleidžiamas iš pareigų.</w:t>
      </w:r>
    </w:p>
    <w:p w:rsidR="006A7123" w:rsidRPr="004C2640" w:rsidRDefault="00045CAB" w:rsidP="00B57E3E">
      <w:pPr>
        <w:shd w:val="clear" w:color="auto" w:fill="FFFFFF"/>
        <w:tabs>
          <w:tab w:val="left" w:pos="709"/>
          <w:tab w:val="left" w:pos="1134"/>
        </w:tabs>
        <w:autoSpaceDE w:val="0"/>
        <w:spacing w:after="0" w:line="240" w:lineRule="auto"/>
        <w:ind w:firstLine="426"/>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B57E3E">
        <w:rPr>
          <w:rFonts w:ascii="Times New Roman" w:hAnsi="Times New Roman" w:cs="Times New Roman"/>
          <w:sz w:val="24"/>
          <w:szCs w:val="24"/>
        </w:rPr>
        <w:tab/>
      </w:r>
      <w:r w:rsidR="00A61316" w:rsidRPr="004C2640">
        <w:rPr>
          <w:rFonts w:ascii="Times New Roman" w:hAnsi="Times New Roman" w:cs="Times New Roman"/>
          <w:sz w:val="24"/>
          <w:szCs w:val="24"/>
        </w:rPr>
        <w:t>30</w:t>
      </w:r>
      <w:r w:rsidR="006A7123" w:rsidRPr="004C2640">
        <w:rPr>
          <w:rFonts w:ascii="Times New Roman" w:hAnsi="Times New Roman" w:cs="Times New Roman"/>
          <w:sz w:val="24"/>
          <w:szCs w:val="24"/>
        </w:rPr>
        <w:t>. Metinės veiklos užduotys, susijusios su darbuotojo funkcijo</w:t>
      </w:r>
      <w:r w:rsidR="004856EA">
        <w:rPr>
          <w:rFonts w:ascii="Times New Roman" w:hAnsi="Times New Roman" w:cs="Times New Roman"/>
          <w:sz w:val="24"/>
          <w:szCs w:val="24"/>
        </w:rPr>
        <w:t>mis, siektini rezultatai ir jų  </w:t>
      </w:r>
      <w:r w:rsidR="006A7123" w:rsidRPr="004C2640">
        <w:rPr>
          <w:rFonts w:ascii="Times New Roman" w:hAnsi="Times New Roman" w:cs="Times New Roman"/>
          <w:sz w:val="24"/>
          <w:szCs w:val="24"/>
        </w:rPr>
        <w:t>vertinimo rodikliai darbuotojui nustatomi iki kito Darbuotojo kasmetinio vertinimo. Einamaisiais metais priimtam darbuotojui ar grįžusiam iš atostogų vaikui prižiūrėti darbuotojui metinės veiklos užduotys, susijusios su darbuotojo funkcijomis, siektini rezultatai ir jų vertinimo rodikliai nustatomi per vieną mėnesį nuo priėmimo ar grįžimo į pareigas dienos. Jeigu, priėmus į pareigas darbuotoją, iki einamųjų kalendorinių metų pabaigos lieka mažiau kaip 6 mėnesiai, jam metinės veiklos užduotys, siektini rezultatai ir jų vertinimo rodikliai einamiesiems kalendoriniams metams gali būti nenustatomi.</w:t>
      </w:r>
    </w:p>
    <w:p w:rsidR="006A7123" w:rsidRPr="004C2640" w:rsidRDefault="00B57E3E" w:rsidP="00B57E3E">
      <w:pPr>
        <w:shd w:val="clear" w:color="auto" w:fill="FFFFFF"/>
        <w:tabs>
          <w:tab w:val="left" w:pos="709"/>
          <w:tab w:val="left" w:pos="1134"/>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61316" w:rsidRPr="004C2640">
        <w:rPr>
          <w:rFonts w:ascii="Times New Roman" w:hAnsi="Times New Roman" w:cs="Times New Roman"/>
          <w:sz w:val="24"/>
          <w:szCs w:val="24"/>
        </w:rPr>
        <w:t>31</w:t>
      </w:r>
      <w:r w:rsidR="006A7123" w:rsidRPr="004C2640">
        <w:rPr>
          <w:rFonts w:ascii="Times New Roman" w:hAnsi="Times New Roman" w:cs="Times New Roman"/>
          <w:sz w:val="24"/>
          <w:szCs w:val="24"/>
        </w:rPr>
        <w:t>.</w:t>
      </w:r>
      <w:r w:rsidR="00F85481" w:rsidRPr="004C2640">
        <w:rPr>
          <w:rFonts w:ascii="Times New Roman" w:hAnsi="Times New Roman" w:cs="Times New Roman"/>
          <w:sz w:val="24"/>
          <w:szCs w:val="24"/>
        </w:rPr>
        <w:t xml:space="preserve"> </w:t>
      </w:r>
      <w:r w:rsidR="006A7123" w:rsidRPr="004C2640">
        <w:rPr>
          <w:rFonts w:ascii="Times New Roman" w:hAnsi="Times New Roman" w:cs="Times New Roman"/>
          <w:sz w:val="24"/>
          <w:szCs w:val="24"/>
        </w:rPr>
        <w:t>Mokyklos darbuotojų</w:t>
      </w:r>
      <w:r>
        <w:rPr>
          <w:rFonts w:ascii="Times New Roman" w:hAnsi="Times New Roman" w:cs="Times New Roman"/>
          <w:sz w:val="24"/>
          <w:szCs w:val="24"/>
        </w:rPr>
        <w:t xml:space="preserve"> kasmetinis </w:t>
      </w:r>
      <w:r w:rsidR="006A7123" w:rsidRPr="004C2640">
        <w:rPr>
          <w:rFonts w:ascii="Times New Roman" w:hAnsi="Times New Roman" w:cs="Times New Roman"/>
          <w:sz w:val="24"/>
          <w:szCs w:val="24"/>
        </w:rPr>
        <w:t>veiklos vertinimas (t</w:t>
      </w:r>
      <w:r w:rsidR="00C32BE8" w:rsidRPr="004C2640">
        <w:rPr>
          <w:rFonts w:ascii="Times New Roman" w:hAnsi="Times New Roman" w:cs="Times New Roman"/>
          <w:sz w:val="24"/>
          <w:szCs w:val="24"/>
        </w:rPr>
        <w:t xml:space="preserve">oliau – Vertinimas) atliekamas </w:t>
      </w:r>
      <w:r>
        <w:rPr>
          <w:rFonts w:ascii="Times New Roman" w:hAnsi="Times New Roman" w:cs="Times New Roman"/>
          <w:sz w:val="24"/>
          <w:szCs w:val="24"/>
        </w:rPr>
        <w:t> </w:t>
      </w:r>
      <w:r w:rsidR="006A7123" w:rsidRPr="004C2640">
        <w:rPr>
          <w:rFonts w:ascii="Times New Roman" w:hAnsi="Times New Roman" w:cs="Times New Roman"/>
          <w:sz w:val="24"/>
          <w:szCs w:val="24"/>
        </w:rPr>
        <w:t>kiekvienais metais.</w:t>
      </w:r>
    </w:p>
    <w:p w:rsidR="006A7123" w:rsidRPr="00FC20F0" w:rsidRDefault="00045CAB" w:rsidP="00B57E3E">
      <w:pPr>
        <w:shd w:val="clear" w:color="auto" w:fill="FFFFFF"/>
        <w:tabs>
          <w:tab w:val="left" w:pos="709"/>
          <w:tab w:val="left" w:pos="1134"/>
        </w:tabs>
        <w:autoSpaceDE w:val="0"/>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B57E3E">
        <w:rPr>
          <w:rFonts w:ascii="Times New Roman" w:hAnsi="Times New Roman" w:cs="Times New Roman"/>
          <w:sz w:val="24"/>
          <w:szCs w:val="24"/>
        </w:rPr>
        <w:tab/>
      </w:r>
      <w:r w:rsidR="00A61316" w:rsidRPr="00FC20F0">
        <w:rPr>
          <w:rFonts w:ascii="Times New Roman" w:hAnsi="Times New Roman" w:cs="Times New Roman"/>
          <w:sz w:val="24"/>
          <w:szCs w:val="24"/>
        </w:rPr>
        <w:t>32</w:t>
      </w:r>
      <w:r w:rsidR="006A7123" w:rsidRPr="00FC20F0">
        <w:rPr>
          <w:rFonts w:ascii="Times New Roman" w:hAnsi="Times New Roman" w:cs="Times New Roman"/>
          <w:sz w:val="24"/>
          <w:szCs w:val="24"/>
        </w:rPr>
        <w:t>.</w:t>
      </w:r>
      <w:r w:rsidR="00F85481" w:rsidRPr="00FC20F0">
        <w:rPr>
          <w:rFonts w:ascii="Times New Roman" w:hAnsi="Times New Roman" w:cs="Times New Roman"/>
          <w:sz w:val="24"/>
          <w:szCs w:val="24"/>
        </w:rPr>
        <w:t xml:space="preserve"> </w:t>
      </w:r>
      <w:r w:rsidR="006A7123" w:rsidRPr="00FC20F0">
        <w:rPr>
          <w:rFonts w:ascii="Times New Roman" w:hAnsi="Times New Roman" w:cs="Times New Roman"/>
          <w:sz w:val="24"/>
          <w:szCs w:val="24"/>
        </w:rPr>
        <w:t xml:space="preserve">Darbuotojo pareiginės algos kintamosios dalies nustatymas priklauso nuo praėjusių </w:t>
      </w:r>
      <w:r w:rsidR="00F85481" w:rsidRPr="00FC20F0">
        <w:rPr>
          <w:rFonts w:ascii="Times New Roman" w:hAnsi="Times New Roman" w:cs="Times New Roman"/>
          <w:sz w:val="24"/>
          <w:szCs w:val="24"/>
        </w:rPr>
        <w:t>M</w:t>
      </w:r>
      <w:r w:rsidR="006A7123" w:rsidRPr="00FC20F0">
        <w:rPr>
          <w:rFonts w:ascii="Times New Roman" w:hAnsi="Times New Roman" w:cs="Times New Roman"/>
          <w:sz w:val="24"/>
          <w:szCs w:val="24"/>
        </w:rPr>
        <w:t>etų</w:t>
      </w:r>
      <w:r w:rsidR="00F85481" w:rsidRPr="00FC20F0">
        <w:rPr>
          <w:rFonts w:ascii="Times New Roman" w:hAnsi="Times New Roman" w:cs="Times New Roman"/>
          <w:sz w:val="24"/>
          <w:szCs w:val="24"/>
        </w:rPr>
        <w:t xml:space="preserve"> </w:t>
      </w:r>
      <w:r w:rsidR="006A7123" w:rsidRPr="00FC20F0">
        <w:rPr>
          <w:rFonts w:ascii="Times New Roman" w:hAnsi="Times New Roman" w:cs="Times New Roman"/>
          <w:sz w:val="24"/>
          <w:szCs w:val="24"/>
        </w:rPr>
        <w:t>veiklos vertinimo pagal darbuotojui nustatytas metines užduotis, siektinus rezultatus ir jų vertinimo rodiklius bei gebėjimus atlikti pareigybės aprašyme nustatytas funkcijas. Darbuotojui pareiginės algos kintamoji dalis, atsižvelgiant į praėjusių metų veiklos vertinimą, nustatoma iki kito Vertinimo ir gali siekti iki 40 procentų pareigi</w:t>
      </w:r>
      <w:r w:rsidR="009E0700" w:rsidRPr="00FC20F0">
        <w:rPr>
          <w:rFonts w:ascii="Times New Roman" w:hAnsi="Times New Roman" w:cs="Times New Roman"/>
          <w:sz w:val="24"/>
          <w:szCs w:val="24"/>
        </w:rPr>
        <w:t>nės algos</w:t>
      </w:r>
      <w:r w:rsidR="006A7123" w:rsidRPr="00FC20F0">
        <w:rPr>
          <w:rFonts w:ascii="Times New Roman" w:hAnsi="Times New Roman" w:cs="Times New Roman"/>
          <w:sz w:val="24"/>
          <w:szCs w:val="24"/>
        </w:rPr>
        <w:t>.</w:t>
      </w:r>
    </w:p>
    <w:p w:rsidR="006A7123" w:rsidRPr="00FC20F0" w:rsidRDefault="00045CAB" w:rsidP="004C2640">
      <w:pPr>
        <w:spacing w:after="0" w:line="240" w:lineRule="auto"/>
        <w:jc w:val="both"/>
        <w:rPr>
          <w:rFonts w:ascii="Times New Roman" w:hAnsi="Times New Roman" w:cs="Times New Roman"/>
          <w:sz w:val="24"/>
          <w:szCs w:val="24"/>
        </w:rPr>
      </w:pPr>
      <w:r w:rsidRPr="00FC20F0">
        <w:rPr>
          <w:rFonts w:ascii="Times New Roman" w:hAnsi="Times New Roman" w:cs="Times New Roman"/>
          <w:sz w:val="24"/>
          <w:szCs w:val="24"/>
        </w:rPr>
        <w:t xml:space="preserve">           </w:t>
      </w:r>
      <w:r w:rsidR="00A61316" w:rsidRPr="00FC20F0">
        <w:rPr>
          <w:rFonts w:ascii="Times New Roman" w:hAnsi="Times New Roman" w:cs="Times New Roman"/>
          <w:sz w:val="24"/>
          <w:szCs w:val="24"/>
        </w:rPr>
        <w:t>33</w:t>
      </w:r>
      <w:r w:rsidR="004420FA" w:rsidRPr="00FC20F0">
        <w:rPr>
          <w:rFonts w:ascii="Times New Roman" w:hAnsi="Times New Roman" w:cs="Times New Roman"/>
          <w:sz w:val="24"/>
          <w:szCs w:val="24"/>
        </w:rPr>
        <w:t>.</w:t>
      </w:r>
      <w:r w:rsidR="006A7123" w:rsidRPr="00FC20F0">
        <w:rPr>
          <w:rFonts w:ascii="Times New Roman" w:hAnsi="Times New Roman" w:cs="Times New Roman"/>
          <w:sz w:val="24"/>
          <w:szCs w:val="24"/>
        </w:rPr>
        <w:t xml:space="preserve"> Darbuotojo pareiginės algos kintamoji dalis gali būti nu</w:t>
      </w:r>
      <w:r w:rsidR="00D62D2E" w:rsidRPr="00FC20F0">
        <w:rPr>
          <w:rFonts w:ascii="Times New Roman" w:hAnsi="Times New Roman" w:cs="Times New Roman"/>
          <w:sz w:val="24"/>
          <w:szCs w:val="24"/>
        </w:rPr>
        <w:t xml:space="preserve">statyta priėmimo į darbą metu, </w:t>
      </w:r>
      <w:r w:rsidR="006A7123" w:rsidRPr="00FC20F0">
        <w:rPr>
          <w:rFonts w:ascii="Times New Roman" w:hAnsi="Times New Roman" w:cs="Times New Roman"/>
          <w:sz w:val="24"/>
          <w:szCs w:val="24"/>
        </w:rPr>
        <w:t>pasibaigus išbandymo terminui, taip pat darbuotojui grįžus iš vaiko priežiūros atostogų, atsižvelgiant į darbuotojo profesinę kvalifikaciją ir jam keliamus uždavinius, tačiau ji negali būti didesnė kaip 20 procentų pare</w:t>
      </w:r>
      <w:r w:rsidR="00A25D5D" w:rsidRPr="00FC20F0">
        <w:rPr>
          <w:rFonts w:ascii="Times New Roman" w:hAnsi="Times New Roman" w:cs="Times New Roman"/>
          <w:sz w:val="24"/>
          <w:szCs w:val="24"/>
        </w:rPr>
        <w:t xml:space="preserve">iginės algos </w:t>
      </w:r>
      <w:r w:rsidR="006A7123" w:rsidRPr="00FC20F0">
        <w:rPr>
          <w:rFonts w:ascii="Times New Roman" w:hAnsi="Times New Roman" w:cs="Times New Roman"/>
          <w:sz w:val="24"/>
          <w:szCs w:val="24"/>
        </w:rPr>
        <w:t>ir negali būti mokama ilgiau kaip iki kito Vertinimo.</w:t>
      </w:r>
    </w:p>
    <w:p w:rsidR="004420FA" w:rsidRPr="00FC20F0" w:rsidRDefault="00045CAB" w:rsidP="004C2640">
      <w:pPr>
        <w:spacing w:after="0" w:line="240" w:lineRule="auto"/>
        <w:jc w:val="both"/>
        <w:rPr>
          <w:rFonts w:ascii="Times New Roman" w:hAnsi="Times New Roman" w:cs="Times New Roman"/>
          <w:sz w:val="24"/>
          <w:szCs w:val="24"/>
        </w:rPr>
      </w:pPr>
      <w:r w:rsidRPr="00FC20F0">
        <w:rPr>
          <w:rFonts w:ascii="Times New Roman" w:hAnsi="Times New Roman" w:cs="Times New Roman"/>
          <w:sz w:val="24"/>
          <w:szCs w:val="24"/>
        </w:rPr>
        <w:t xml:space="preserve">          </w:t>
      </w:r>
      <w:r w:rsidR="00A61316" w:rsidRPr="00FC20F0">
        <w:rPr>
          <w:rFonts w:ascii="Times New Roman" w:hAnsi="Times New Roman" w:cs="Times New Roman"/>
          <w:sz w:val="24"/>
          <w:szCs w:val="24"/>
        </w:rPr>
        <w:t>34</w:t>
      </w:r>
      <w:r w:rsidR="006A7123" w:rsidRPr="00FC20F0">
        <w:rPr>
          <w:rFonts w:ascii="Times New Roman" w:hAnsi="Times New Roman" w:cs="Times New Roman"/>
          <w:sz w:val="24"/>
          <w:szCs w:val="24"/>
        </w:rPr>
        <w:t>. Perkėlus darbuotoją į kitas pareigas, pareiginės algos kintamo</w:t>
      </w:r>
      <w:r w:rsidR="004420FA" w:rsidRPr="00FC20F0">
        <w:rPr>
          <w:rFonts w:ascii="Times New Roman" w:hAnsi="Times New Roman" w:cs="Times New Roman"/>
          <w:sz w:val="24"/>
          <w:szCs w:val="24"/>
        </w:rPr>
        <w:t xml:space="preserve">sios dalies procentinis </w:t>
      </w:r>
    </w:p>
    <w:p w:rsidR="006A7123" w:rsidRPr="00FC20F0" w:rsidRDefault="004420FA" w:rsidP="00FC20F0">
      <w:pPr>
        <w:spacing w:after="0" w:line="240" w:lineRule="auto"/>
        <w:jc w:val="both"/>
        <w:rPr>
          <w:rFonts w:ascii="Times New Roman" w:hAnsi="Times New Roman" w:cs="Times New Roman"/>
          <w:sz w:val="24"/>
          <w:szCs w:val="24"/>
        </w:rPr>
      </w:pPr>
      <w:r w:rsidRPr="00FC20F0">
        <w:rPr>
          <w:rFonts w:ascii="Times New Roman" w:hAnsi="Times New Roman" w:cs="Times New Roman"/>
          <w:sz w:val="24"/>
          <w:szCs w:val="24"/>
        </w:rPr>
        <w:t xml:space="preserve">dydis, </w:t>
      </w:r>
      <w:r w:rsidR="006A7123" w:rsidRPr="00FC20F0">
        <w:rPr>
          <w:rFonts w:ascii="Times New Roman" w:hAnsi="Times New Roman" w:cs="Times New Roman"/>
          <w:sz w:val="24"/>
          <w:szCs w:val="24"/>
        </w:rPr>
        <w:t>nustatytas už praėjusių metų veiklos vertinimą, išlieka iki kito Vertinimo.</w:t>
      </w:r>
    </w:p>
    <w:p w:rsidR="006A7123" w:rsidRPr="00FC20F0" w:rsidRDefault="00045CAB" w:rsidP="00B57E3E">
      <w:pPr>
        <w:tabs>
          <w:tab w:val="left" w:pos="709"/>
        </w:tabs>
        <w:spacing w:after="0" w:line="240" w:lineRule="auto"/>
        <w:jc w:val="both"/>
        <w:rPr>
          <w:rFonts w:ascii="Times New Roman" w:hAnsi="Times New Roman" w:cs="Times New Roman"/>
          <w:sz w:val="24"/>
          <w:szCs w:val="24"/>
        </w:rPr>
      </w:pPr>
      <w:bookmarkStart w:id="1" w:name="_Hlk78192490"/>
      <w:r w:rsidRPr="00FC20F0">
        <w:rPr>
          <w:rFonts w:ascii="Times New Roman" w:hAnsi="Times New Roman" w:cs="Times New Roman"/>
          <w:sz w:val="24"/>
          <w:szCs w:val="24"/>
        </w:rPr>
        <w:t xml:space="preserve">         </w:t>
      </w:r>
      <w:r w:rsidR="00B57E3E">
        <w:rPr>
          <w:rFonts w:ascii="Times New Roman" w:hAnsi="Times New Roman" w:cs="Times New Roman"/>
          <w:sz w:val="24"/>
          <w:szCs w:val="24"/>
        </w:rPr>
        <w:tab/>
      </w:r>
      <w:r w:rsidR="00A61316" w:rsidRPr="00FC20F0">
        <w:rPr>
          <w:rFonts w:ascii="Times New Roman" w:hAnsi="Times New Roman" w:cs="Times New Roman"/>
          <w:sz w:val="24"/>
          <w:szCs w:val="24"/>
        </w:rPr>
        <w:t>35</w:t>
      </w:r>
      <w:r w:rsidR="006A7123" w:rsidRPr="00FC20F0">
        <w:rPr>
          <w:rFonts w:ascii="Times New Roman" w:hAnsi="Times New Roman" w:cs="Times New Roman"/>
          <w:sz w:val="24"/>
          <w:szCs w:val="24"/>
        </w:rPr>
        <w:t>.</w:t>
      </w:r>
      <w:r w:rsidR="004420FA" w:rsidRPr="00FC20F0">
        <w:rPr>
          <w:rFonts w:ascii="Times New Roman" w:hAnsi="Times New Roman" w:cs="Times New Roman"/>
          <w:sz w:val="24"/>
          <w:szCs w:val="24"/>
        </w:rPr>
        <w:t xml:space="preserve"> </w:t>
      </w:r>
      <w:bookmarkEnd w:id="1"/>
      <w:r w:rsidR="004420FA" w:rsidRPr="00FC20F0">
        <w:rPr>
          <w:rFonts w:ascii="Times New Roman" w:hAnsi="Times New Roman" w:cs="Times New Roman"/>
          <w:sz w:val="24"/>
          <w:szCs w:val="24"/>
        </w:rPr>
        <w:t>Konkrečius  pareiginės  algos kintamosios dalies proce</w:t>
      </w:r>
      <w:r w:rsidR="00D62D2E" w:rsidRPr="00FC20F0">
        <w:rPr>
          <w:rFonts w:ascii="Times New Roman" w:hAnsi="Times New Roman" w:cs="Times New Roman"/>
          <w:sz w:val="24"/>
          <w:szCs w:val="24"/>
        </w:rPr>
        <w:t>ntinius dydžius</w:t>
      </w:r>
      <w:r w:rsidR="00FC20F0">
        <w:rPr>
          <w:rFonts w:ascii="Times New Roman" w:hAnsi="Times New Roman" w:cs="Times New Roman"/>
          <w:sz w:val="24"/>
          <w:szCs w:val="24"/>
        </w:rPr>
        <w:t xml:space="preserve"> iki 2024 metų vertinimo,</w:t>
      </w:r>
      <w:r w:rsidR="00D62D2E" w:rsidRPr="00FC20F0">
        <w:rPr>
          <w:rFonts w:ascii="Times New Roman" w:hAnsi="Times New Roman" w:cs="Times New Roman"/>
          <w:sz w:val="24"/>
          <w:szCs w:val="24"/>
        </w:rPr>
        <w:t xml:space="preserve"> pagal Mokyklos </w:t>
      </w:r>
      <w:r w:rsidR="00D77729" w:rsidRPr="00FC20F0">
        <w:rPr>
          <w:rFonts w:ascii="Times New Roman" w:hAnsi="Times New Roman" w:cs="Times New Roman"/>
          <w:sz w:val="24"/>
          <w:szCs w:val="24"/>
        </w:rPr>
        <w:t>darbo  apmokėjimo  Aprašą</w:t>
      </w:r>
      <w:r w:rsidR="004420FA" w:rsidRPr="00FC20F0">
        <w:rPr>
          <w:rFonts w:ascii="Times New Roman" w:hAnsi="Times New Roman" w:cs="Times New Roman"/>
          <w:sz w:val="24"/>
          <w:szCs w:val="24"/>
        </w:rPr>
        <w:t xml:space="preserve">,  įvertinęs   darbuotojų  praėjusių  metų  veiklą,  nustato  Mokyklos direktorius įsakymu: </w:t>
      </w:r>
    </w:p>
    <w:p w:rsidR="006A7123" w:rsidRPr="00FC20F0" w:rsidRDefault="00B57E3E" w:rsidP="00B57E3E">
      <w:pPr>
        <w:shd w:val="clear" w:color="auto" w:fill="FFFFFF"/>
        <w:tabs>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ab/>
      </w:r>
      <w:r w:rsidR="00E37426" w:rsidRPr="00FC20F0">
        <w:rPr>
          <w:rFonts w:ascii="Times New Roman" w:hAnsi="Times New Roman" w:cs="Times New Roman"/>
          <w:bCs/>
          <w:sz w:val="24"/>
          <w:szCs w:val="24"/>
        </w:rPr>
        <w:t>35</w:t>
      </w:r>
      <w:r w:rsidR="0023408D" w:rsidRPr="00FC20F0">
        <w:rPr>
          <w:rFonts w:ascii="Times New Roman" w:hAnsi="Times New Roman" w:cs="Times New Roman"/>
          <w:bCs/>
          <w:sz w:val="24"/>
          <w:szCs w:val="24"/>
        </w:rPr>
        <w:t>.1.</w:t>
      </w:r>
      <w:r w:rsidR="006A7123" w:rsidRPr="00FC20F0">
        <w:rPr>
          <w:rFonts w:ascii="Times New Roman" w:hAnsi="Times New Roman" w:cs="Times New Roman"/>
          <w:bCs/>
          <w:sz w:val="24"/>
          <w:szCs w:val="24"/>
        </w:rPr>
        <w:t xml:space="preserve"> </w:t>
      </w:r>
      <w:r w:rsidR="00FC20F0" w:rsidRPr="00FC20F0">
        <w:rPr>
          <w:rFonts w:ascii="Times New Roman" w:hAnsi="Times New Roman" w:cs="Times New Roman"/>
          <w:b/>
          <w:sz w:val="24"/>
          <w:szCs w:val="24"/>
        </w:rPr>
        <w:t>30</w:t>
      </w:r>
      <w:r w:rsidR="0036509B" w:rsidRPr="00FC20F0">
        <w:rPr>
          <w:rFonts w:ascii="Times New Roman" w:hAnsi="Times New Roman" w:cs="Times New Roman"/>
          <w:b/>
          <w:sz w:val="24"/>
          <w:szCs w:val="24"/>
        </w:rPr>
        <w:t xml:space="preserve"> procentų</w:t>
      </w:r>
      <w:r w:rsidR="0036509B" w:rsidRPr="00FC20F0">
        <w:rPr>
          <w:rFonts w:ascii="Times New Roman" w:hAnsi="Times New Roman" w:cs="Times New Roman"/>
          <w:b/>
          <w:bCs/>
          <w:sz w:val="24"/>
          <w:szCs w:val="24"/>
        </w:rPr>
        <w:t xml:space="preserve"> </w:t>
      </w:r>
      <w:r w:rsidR="0036509B" w:rsidRPr="00FC20F0">
        <w:rPr>
          <w:rFonts w:ascii="Times New Roman" w:hAnsi="Times New Roman" w:cs="Times New Roman"/>
          <w:sz w:val="24"/>
          <w:szCs w:val="24"/>
        </w:rPr>
        <w:t>pareiginės algos pastoviosios dalies dydžio, jeigu visos planuotos ir neplanuotos užduotys įvykdytos puikiai ir laiku, viršyti visi vertinimo rodikliai</w:t>
      </w:r>
      <w:r w:rsidR="006A7123" w:rsidRPr="00FC20F0">
        <w:rPr>
          <w:rFonts w:ascii="Times New Roman" w:hAnsi="Times New Roman" w:cs="Times New Roman"/>
          <w:sz w:val="24"/>
          <w:szCs w:val="24"/>
        </w:rPr>
        <w:t>:</w:t>
      </w:r>
    </w:p>
    <w:p w:rsidR="006A7123" w:rsidRPr="00FC20F0" w:rsidRDefault="00B57E3E" w:rsidP="00B57E3E">
      <w:pPr>
        <w:shd w:val="clear" w:color="auto" w:fill="FFFFFF"/>
        <w:tabs>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E37426" w:rsidRPr="00FC20F0">
        <w:rPr>
          <w:rFonts w:ascii="Times New Roman" w:hAnsi="Times New Roman" w:cs="Times New Roman"/>
          <w:sz w:val="24"/>
          <w:szCs w:val="24"/>
        </w:rPr>
        <w:t>35</w:t>
      </w:r>
      <w:r w:rsidR="0036509B" w:rsidRPr="00FC20F0">
        <w:rPr>
          <w:rFonts w:ascii="Times New Roman" w:hAnsi="Times New Roman" w:cs="Times New Roman"/>
          <w:sz w:val="24"/>
          <w:szCs w:val="24"/>
        </w:rPr>
        <w:t xml:space="preserve">.2. </w:t>
      </w:r>
      <w:r w:rsidR="00FC20F0" w:rsidRPr="00FC20F0">
        <w:rPr>
          <w:rFonts w:ascii="Times New Roman" w:hAnsi="Times New Roman" w:cs="Times New Roman"/>
          <w:b/>
          <w:sz w:val="24"/>
          <w:szCs w:val="24"/>
        </w:rPr>
        <w:t>20</w:t>
      </w:r>
      <w:r w:rsidR="006A7123" w:rsidRPr="00FC20F0">
        <w:rPr>
          <w:rFonts w:ascii="Times New Roman" w:hAnsi="Times New Roman" w:cs="Times New Roman"/>
          <w:b/>
          <w:sz w:val="24"/>
          <w:szCs w:val="24"/>
        </w:rPr>
        <w:t xml:space="preserve"> procentų</w:t>
      </w:r>
      <w:r w:rsidR="006A7123" w:rsidRPr="00FC20F0">
        <w:rPr>
          <w:rFonts w:ascii="Times New Roman" w:hAnsi="Times New Roman" w:cs="Times New Roman"/>
          <w:sz w:val="24"/>
          <w:szCs w:val="24"/>
        </w:rPr>
        <w:t xml:space="preserve"> </w:t>
      </w:r>
      <w:bookmarkStart w:id="2" w:name="_Hlk78805039"/>
      <w:r w:rsidR="006A7123" w:rsidRPr="00FC20F0">
        <w:rPr>
          <w:rFonts w:ascii="Times New Roman" w:hAnsi="Times New Roman" w:cs="Times New Roman"/>
          <w:sz w:val="24"/>
          <w:szCs w:val="24"/>
        </w:rPr>
        <w:t>pareiginės algos pastoviosios dalies dydžio</w:t>
      </w:r>
      <w:bookmarkEnd w:id="2"/>
      <w:r w:rsidR="006A7123" w:rsidRPr="00FC20F0">
        <w:rPr>
          <w:rFonts w:ascii="Times New Roman" w:hAnsi="Times New Roman" w:cs="Times New Roman"/>
          <w:sz w:val="24"/>
          <w:szCs w:val="24"/>
        </w:rPr>
        <w:t>, jeigu visos planuotos užduotys įvykdytos laiku ir viršyti kai kurie sutarti vertinimo rodikliai</w:t>
      </w:r>
      <w:r w:rsidR="0036509B" w:rsidRPr="00FC20F0">
        <w:rPr>
          <w:rFonts w:ascii="Times New Roman" w:hAnsi="Times New Roman" w:cs="Times New Roman"/>
          <w:sz w:val="24"/>
          <w:szCs w:val="24"/>
        </w:rPr>
        <w:t>, dėl kurių pagerinta Mokyklos veikla;</w:t>
      </w:r>
    </w:p>
    <w:p w:rsidR="006A7123" w:rsidRPr="00FC20F0" w:rsidRDefault="00B57E3E" w:rsidP="00B57E3E">
      <w:pPr>
        <w:shd w:val="clear" w:color="auto" w:fill="FFFFFF"/>
        <w:tabs>
          <w:tab w:val="left" w:pos="709"/>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E37426" w:rsidRPr="00FC20F0">
        <w:rPr>
          <w:rFonts w:ascii="Times New Roman" w:hAnsi="Times New Roman" w:cs="Times New Roman"/>
          <w:sz w:val="24"/>
          <w:szCs w:val="24"/>
        </w:rPr>
        <w:t>35</w:t>
      </w:r>
      <w:r w:rsidR="0023408D" w:rsidRPr="00FC20F0">
        <w:rPr>
          <w:rFonts w:ascii="Times New Roman" w:hAnsi="Times New Roman" w:cs="Times New Roman"/>
          <w:sz w:val="24"/>
          <w:szCs w:val="24"/>
        </w:rPr>
        <w:t>.</w:t>
      </w:r>
      <w:r w:rsidR="006A7123" w:rsidRPr="00FC20F0">
        <w:rPr>
          <w:rFonts w:ascii="Times New Roman" w:hAnsi="Times New Roman" w:cs="Times New Roman"/>
          <w:sz w:val="24"/>
          <w:szCs w:val="24"/>
        </w:rPr>
        <w:t xml:space="preserve">3. </w:t>
      </w:r>
      <w:r w:rsidR="00FC20F0" w:rsidRPr="00FC20F0">
        <w:rPr>
          <w:rFonts w:ascii="Times New Roman" w:hAnsi="Times New Roman" w:cs="Times New Roman"/>
          <w:b/>
          <w:sz w:val="24"/>
          <w:szCs w:val="24"/>
        </w:rPr>
        <w:t>15</w:t>
      </w:r>
      <w:r w:rsidR="006A7123" w:rsidRPr="00FC20F0">
        <w:rPr>
          <w:rFonts w:ascii="Times New Roman" w:hAnsi="Times New Roman" w:cs="Times New Roman"/>
          <w:b/>
          <w:sz w:val="24"/>
          <w:szCs w:val="24"/>
        </w:rPr>
        <w:t xml:space="preserve"> procentų</w:t>
      </w:r>
      <w:r w:rsidR="006A7123" w:rsidRPr="00FC20F0">
        <w:rPr>
          <w:rFonts w:ascii="Times New Roman" w:hAnsi="Times New Roman" w:cs="Times New Roman"/>
          <w:sz w:val="24"/>
          <w:szCs w:val="24"/>
        </w:rPr>
        <w:t xml:space="preserve"> pareiginės algos pastoviosios dalies dydžio, jeigu visos planuotos užduotys įvykdytos laiku ir viršyti kai kurie </w:t>
      </w:r>
      <w:r w:rsidR="0036509B" w:rsidRPr="00FC20F0">
        <w:rPr>
          <w:rFonts w:ascii="Times New Roman" w:hAnsi="Times New Roman" w:cs="Times New Roman"/>
          <w:sz w:val="24"/>
          <w:szCs w:val="24"/>
        </w:rPr>
        <w:t>sutarti vertinimo rodikliai</w:t>
      </w:r>
      <w:r w:rsidR="006A7123" w:rsidRPr="00FC20F0">
        <w:rPr>
          <w:rFonts w:ascii="Times New Roman" w:hAnsi="Times New Roman" w:cs="Times New Roman"/>
          <w:sz w:val="24"/>
          <w:szCs w:val="24"/>
        </w:rPr>
        <w:t>;</w:t>
      </w:r>
    </w:p>
    <w:p w:rsidR="006A7123" w:rsidRPr="00FC20F0" w:rsidRDefault="00B57E3E" w:rsidP="00B57E3E">
      <w:pPr>
        <w:shd w:val="clear" w:color="auto" w:fill="FFFFFF"/>
        <w:tabs>
          <w:tab w:val="left" w:pos="709"/>
        </w:tabs>
        <w:autoSpaceDE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r w:rsidR="00E37426" w:rsidRPr="00FC20F0">
        <w:rPr>
          <w:rFonts w:ascii="Times New Roman" w:hAnsi="Times New Roman" w:cs="Times New Roman"/>
          <w:bCs/>
          <w:sz w:val="24"/>
          <w:szCs w:val="24"/>
        </w:rPr>
        <w:t>35</w:t>
      </w:r>
      <w:r w:rsidR="0023408D" w:rsidRPr="00FC20F0">
        <w:rPr>
          <w:rFonts w:ascii="Times New Roman" w:hAnsi="Times New Roman" w:cs="Times New Roman"/>
          <w:bCs/>
          <w:sz w:val="24"/>
          <w:szCs w:val="24"/>
        </w:rPr>
        <w:t>.</w:t>
      </w:r>
      <w:r w:rsidR="007146E9" w:rsidRPr="00FC20F0">
        <w:rPr>
          <w:rFonts w:ascii="Times New Roman" w:hAnsi="Times New Roman" w:cs="Times New Roman"/>
          <w:bCs/>
          <w:sz w:val="24"/>
          <w:szCs w:val="24"/>
        </w:rPr>
        <w:t>4</w:t>
      </w:r>
      <w:r w:rsidR="0023408D" w:rsidRPr="00FC20F0">
        <w:rPr>
          <w:rFonts w:ascii="Times New Roman" w:hAnsi="Times New Roman" w:cs="Times New Roman"/>
          <w:bCs/>
          <w:sz w:val="24"/>
          <w:szCs w:val="24"/>
        </w:rPr>
        <w:t>.</w:t>
      </w:r>
      <w:r w:rsidR="006A7123" w:rsidRPr="00FC20F0">
        <w:rPr>
          <w:rFonts w:ascii="Times New Roman" w:hAnsi="Times New Roman" w:cs="Times New Roman"/>
          <w:b/>
          <w:bCs/>
          <w:sz w:val="24"/>
          <w:szCs w:val="24"/>
        </w:rPr>
        <w:t xml:space="preserve"> </w:t>
      </w:r>
      <w:r w:rsidR="0036509B" w:rsidRPr="00FC20F0">
        <w:rPr>
          <w:rFonts w:ascii="Times New Roman" w:hAnsi="Times New Roman" w:cs="Times New Roman"/>
          <w:b/>
          <w:sz w:val="24"/>
          <w:szCs w:val="24"/>
        </w:rPr>
        <w:t>10 procentų</w:t>
      </w:r>
      <w:r w:rsidR="0036509B" w:rsidRPr="00FC20F0">
        <w:rPr>
          <w:rFonts w:ascii="Times New Roman" w:hAnsi="Times New Roman" w:cs="Times New Roman"/>
          <w:sz w:val="24"/>
          <w:szCs w:val="24"/>
        </w:rPr>
        <w:t xml:space="preserve"> pareiginės algos pastoviosios dalies dydžio. jeigu visos planuotos užduotys įvykdytos laiku</w:t>
      </w:r>
      <w:r w:rsidR="0036509B" w:rsidRPr="00FC20F0">
        <w:rPr>
          <w:rFonts w:ascii="Times New Roman" w:hAnsi="Times New Roman" w:cs="Times New Roman"/>
          <w:b/>
          <w:bCs/>
          <w:sz w:val="24"/>
          <w:szCs w:val="24"/>
        </w:rPr>
        <w:t xml:space="preserve"> ir </w:t>
      </w:r>
      <w:r w:rsidR="006A7123" w:rsidRPr="00FC20F0">
        <w:rPr>
          <w:rFonts w:ascii="Times New Roman" w:hAnsi="Times New Roman" w:cs="Times New Roman"/>
          <w:b/>
          <w:bCs/>
          <w:sz w:val="24"/>
          <w:szCs w:val="24"/>
        </w:rPr>
        <w:t>gerai</w:t>
      </w:r>
      <w:r w:rsidR="006A7123" w:rsidRPr="00FC20F0">
        <w:rPr>
          <w:rFonts w:ascii="Times New Roman" w:hAnsi="Times New Roman" w:cs="Times New Roman"/>
          <w:sz w:val="24"/>
          <w:szCs w:val="24"/>
        </w:rPr>
        <w:t>;</w:t>
      </w:r>
    </w:p>
    <w:p w:rsidR="006A7123" w:rsidRPr="00FC20F0" w:rsidRDefault="00B57E3E" w:rsidP="00B57E3E">
      <w:pPr>
        <w:shd w:val="clear" w:color="auto" w:fill="FFFFFF"/>
        <w:tabs>
          <w:tab w:val="left" w:pos="709"/>
          <w:tab w:val="left" w:pos="1134"/>
        </w:tabs>
        <w:autoSpaceDE w:val="0"/>
        <w:spacing w:after="0" w:line="240" w:lineRule="auto"/>
        <w:ind w:left="567"/>
        <w:jc w:val="both"/>
        <w:rPr>
          <w:rFonts w:ascii="Times New Roman" w:hAnsi="Times New Roman" w:cs="Times New Roman"/>
          <w:sz w:val="24"/>
          <w:szCs w:val="24"/>
        </w:rPr>
      </w:pPr>
      <w:r>
        <w:rPr>
          <w:rFonts w:ascii="Times New Roman" w:hAnsi="Times New Roman" w:cs="Times New Roman"/>
          <w:bCs/>
          <w:sz w:val="24"/>
          <w:szCs w:val="24"/>
        </w:rPr>
        <w:tab/>
      </w:r>
      <w:r w:rsidR="00E37426" w:rsidRPr="00FC20F0">
        <w:rPr>
          <w:rFonts w:ascii="Times New Roman" w:hAnsi="Times New Roman" w:cs="Times New Roman"/>
          <w:bCs/>
          <w:sz w:val="24"/>
          <w:szCs w:val="24"/>
        </w:rPr>
        <w:t>35</w:t>
      </w:r>
      <w:r w:rsidR="0023408D" w:rsidRPr="00FC20F0">
        <w:rPr>
          <w:rFonts w:ascii="Times New Roman" w:hAnsi="Times New Roman" w:cs="Times New Roman"/>
          <w:bCs/>
          <w:sz w:val="24"/>
          <w:szCs w:val="24"/>
        </w:rPr>
        <w:t>.</w:t>
      </w:r>
      <w:r w:rsidR="007146E9" w:rsidRPr="00FC20F0">
        <w:rPr>
          <w:rFonts w:ascii="Times New Roman" w:hAnsi="Times New Roman" w:cs="Times New Roman"/>
          <w:bCs/>
          <w:sz w:val="24"/>
          <w:szCs w:val="24"/>
        </w:rPr>
        <w:t>5</w:t>
      </w:r>
      <w:r w:rsidR="006A7123" w:rsidRPr="00FC20F0">
        <w:rPr>
          <w:rFonts w:ascii="Times New Roman" w:hAnsi="Times New Roman" w:cs="Times New Roman"/>
          <w:bCs/>
          <w:sz w:val="24"/>
          <w:szCs w:val="24"/>
        </w:rPr>
        <w:t>.</w:t>
      </w:r>
      <w:r w:rsidR="006A7123" w:rsidRPr="00FC20F0">
        <w:rPr>
          <w:rFonts w:ascii="Times New Roman" w:hAnsi="Times New Roman" w:cs="Times New Roman"/>
          <w:b/>
          <w:bCs/>
          <w:sz w:val="24"/>
          <w:szCs w:val="24"/>
        </w:rPr>
        <w:t xml:space="preserve"> patenkinamai</w:t>
      </w:r>
      <w:r w:rsidR="004420FA" w:rsidRPr="00FC20F0">
        <w:rPr>
          <w:rFonts w:ascii="Times New Roman" w:hAnsi="Times New Roman" w:cs="Times New Roman"/>
          <w:sz w:val="24"/>
          <w:szCs w:val="24"/>
        </w:rPr>
        <w:t xml:space="preserve"> –  nenustatyti </w:t>
      </w:r>
      <w:r w:rsidR="006A7123" w:rsidRPr="00FC20F0">
        <w:rPr>
          <w:rFonts w:ascii="Times New Roman" w:hAnsi="Times New Roman" w:cs="Times New Roman"/>
          <w:sz w:val="24"/>
          <w:szCs w:val="24"/>
        </w:rPr>
        <w:t>pareiginės algos kintamosios dalies dydžio;</w:t>
      </w:r>
    </w:p>
    <w:p w:rsidR="006A7123" w:rsidRPr="00FC20F0" w:rsidRDefault="00B57E3E" w:rsidP="00B57E3E">
      <w:pPr>
        <w:shd w:val="clear" w:color="auto" w:fill="FFFFFF"/>
        <w:tabs>
          <w:tab w:val="left" w:pos="709"/>
          <w:tab w:val="left" w:pos="851"/>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ab/>
      </w:r>
      <w:r w:rsidR="00E37426" w:rsidRPr="00FC20F0">
        <w:rPr>
          <w:rFonts w:ascii="Times New Roman" w:hAnsi="Times New Roman" w:cs="Times New Roman"/>
          <w:bCs/>
          <w:sz w:val="24"/>
          <w:szCs w:val="24"/>
        </w:rPr>
        <w:t>35</w:t>
      </w:r>
      <w:r w:rsidR="0023408D" w:rsidRPr="00FC20F0">
        <w:rPr>
          <w:rFonts w:ascii="Times New Roman" w:hAnsi="Times New Roman" w:cs="Times New Roman"/>
          <w:bCs/>
          <w:sz w:val="24"/>
          <w:szCs w:val="24"/>
        </w:rPr>
        <w:t>.</w:t>
      </w:r>
      <w:r w:rsidR="007146E9" w:rsidRPr="00FC20F0">
        <w:rPr>
          <w:rFonts w:ascii="Times New Roman" w:hAnsi="Times New Roman" w:cs="Times New Roman"/>
          <w:bCs/>
          <w:sz w:val="24"/>
          <w:szCs w:val="24"/>
        </w:rPr>
        <w:t>6</w:t>
      </w:r>
      <w:r w:rsidR="006A7123" w:rsidRPr="00FC20F0">
        <w:rPr>
          <w:rFonts w:ascii="Times New Roman" w:hAnsi="Times New Roman" w:cs="Times New Roman"/>
          <w:bCs/>
          <w:sz w:val="24"/>
          <w:szCs w:val="24"/>
        </w:rPr>
        <w:t>.</w:t>
      </w:r>
      <w:r w:rsidR="006A7123" w:rsidRPr="00FC20F0">
        <w:rPr>
          <w:rFonts w:ascii="Times New Roman" w:hAnsi="Times New Roman" w:cs="Times New Roman"/>
          <w:b/>
          <w:bCs/>
          <w:sz w:val="24"/>
          <w:szCs w:val="24"/>
        </w:rPr>
        <w:t xml:space="preserve"> nepatenkinamai </w:t>
      </w:r>
      <w:r w:rsidR="004420FA" w:rsidRPr="00FC20F0">
        <w:rPr>
          <w:rFonts w:ascii="Times New Roman" w:hAnsi="Times New Roman" w:cs="Times New Roman"/>
          <w:sz w:val="24"/>
          <w:szCs w:val="24"/>
        </w:rPr>
        <w:t xml:space="preserve">–  iki kito </w:t>
      </w:r>
      <w:r w:rsidR="006A7123" w:rsidRPr="00FC20F0">
        <w:rPr>
          <w:rFonts w:ascii="Times New Roman" w:hAnsi="Times New Roman" w:cs="Times New Roman"/>
          <w:sz w:val="24"/>
          <w:szCs w:val="24"/>
        </w:rPr>
        <w:t>Vertinimo nustatyti 1,00 mažesnį pareiginės algos koeficientą, tačiau ne mažesnį, negu Lietuvos Respublikos valstybės ir savivaldybių biudžetinių įstaigų darbuotojų darbo apmokėjimo įstatymo 1, 3 ir 4 prieduose nurodytus koeficientus tai pareigybei pagal vadovaujamo darbo patirtį ir (ar) profesinę darbo patirtį numatytas minimalus pare</w:t>
      </w:r>
      <w:r w:rsidR="00143C14" w:rsidRPr="00FC20F0">
        <w:rPr>
          <w:rFonts w:ascii="Times New Roman" w:hAnsi="Times New Roman" w:cs="Times New Roman"/>
          <w:sz w:val="24"/>
          <w:szCs w:val="24"/>
        </w:rPr>
        <w:t>iginės algos</w:t>
      </w:r>
      <w:r w:rsidR="006A7123" w:rsidRPr="00FC20F0">
        <w:rPr>
          <w:rFonts w:ascii="Times New Roman" w:hAnsi="Times New Roman" w:cs="Times New Roman"/>
          <w:sz w:val="24"/>
          <w:szCs w:val="24"/>
        </w:rPr>
        <w:t xml:space="preserve"> koeficientas, ir gali sudaryti su darbuotoju rezultatų gerinimo planą (pagal Darbo kodekso 57 straipsnio 5 dalį), kurio vykdymas įvertinamas ne anksčiau kaip po 2 mėnesių. Rezultatų gerinimo planą įvertinus nepatenkinamai, su darbuotoju gali būti nutraukiama darbo sutartis pagal Darbo kodekso 57 straipsnio 1 dalies 2 punktą.</w:t>
      </w:r>
    </w:p>
    <w:p w:rsidR="008528C5" w:rsidRPr="00FC20F0" w:rsidRDefault="00045CAB" w:rsidP="00B57E3E">
      <w:pPr>
        <w:shd w:val="clear" w:color="auto" w:fill="FFFFFF"/>
        <w:tabs>
          <w:tab w:val="left" w:pos="142"/>
          <w:tab w:val="left" w:pos="567"/>
          <w:tab w:val="left" w:pos="709"/>
        </w:tabs>
        <w:autoSpaceDE w:val="0"/>
        <w:spacing w:after="0" w:line="240" w:lineRule="auto"/>
        <w:ind w:firstLine="142"/>
        <w:rPr>
          <w:rFonts w:ascii="Times New Roman" w:hAnsi="Times New Roman" w:cs="Times New Roman"/>
          <w:sz w:val="24"/>
          <w:szCs w:val="24"/>
        </w:rPr>
      </w:pPr>
      <w:r w:rsidRPr="00FC20F0">
        <w:rPr>
          <w:rFonts w:ascii="Times New Roman" w:hAnsi="Times New Roman" w:cs="Times New Roman"/>
          <w:sz w:val="24"/>
          <w:szCs w:val="24"/>
        </w:rPr>
        <w:t xml:space="preserve">  </w:t>
      </w:r>
      <w:r w:rsidR="00B57E3E">
        <w:rPr>
          <w:rFonts w:ascii="Times New Roman" w:hAnsi="Times New Roman" w:cs="Times New Roman"/>
          <w:sz w:val="24"/>
          <w:szCs w:val="24"/>
        </w:rPr>
        <w:tab/>
      </w:r>
      <w:r w:rsidR="00B57E3E">
        <w:rPr>
          <w:rFonts w:ascii="Times New Roman" w:hAnsi="Times New Roman" w:cs="Times New Roman"/>
          <w:sz w:val="24"/>
          <w:szCs w:val="24"/>
        </w:rPr>
        <w:tab/>
      </w:r>
      <w:r w:rsidR="00E37426" w:rsidRPr="00FC20F0">
        <w:rPr>
          <w:rFonts w:ascii="Times New Roman" w:hAnsi="Times New Roman" w:cs="Times New Roman"/>
          <w:sz w:val="24"/>
          <w:szCs w:val="24"/>
        </w:rPr>
        <w:t>36</w:t>
      </w:r>
      <w:r w:rsidR="0028298D" w:rsidRPr="00FC20F0">
        <w:rPr>
          <w:rFonts w:ascii="Times New Roman" w:hAnsi="Times New Roman" w:cs="Times New Roman"/>
          <w:sz w:val="24"/>
          <w:szCs w:val="24"/>
        </w:rPr>
        <w:t xml:space="preserve">. </w:t>
      </w:r>
      <w:r w:rsidR="006A7123" w:rsidRPr="00FC20F0">
        <w:rPr>
          <w:rFonts w:ascii="Times New Roman" w:hAnsi="Times New Roman" w:cs="Times New Roman"/>
          <w:sz w:val="24"/>
          <w:szCs w:val="24"/>
        </w:rPr>
        <w:t>Mokyklos direktorius, atsižvelgdamas į biudžetinių metų Mokyklos finansines galimybes ir patvirtintą darbo užmokesčio fondą, į darbuotojo veiklos vertinimo i</w:t>
      </w:r>
      <w:r w:rsidR="004420FA" w:rsidRPr="00FC20F0">
        <w:rPr>
          <w:rFonts w:ascii="Times New Roman" w:hAnsi="Times New Roman" w:cs="Times New Roman"/>
          <w:sz w:val="24"/>
          <w:szCs w:val="24"/>
        </w:rPr>
        <w:t>švadas</w:t>
      </w:r>
      <w:r w:rsidR="006A7123" w:rsidRPr="00FC20F0">
        <w:rPr>
          <w:rFonts w:ascii="Times New Roman" w:hAnsi="Times New Roman" w:cs="Times New Roman"/>
          <w:sz w:val="24"/>
          <w:szCs w:val="24"/>
        </w:rPr>
        <w:t>, priima</w:t>
      </w:r>
      <w:r w:rsidR="00B57E3E">
        <w:rPr>
          <w:rFonts w:ascii="Times New Roman" w:hAnsi="Times New Roman" w:cs="Times New Roman"/>
          <w:sz w:val="24"/>
          <w:szCs w:val="24"/>
        </w:rPr>
        <w:t xml:space="preserve"> </w:t>
      </w:r>
      <w:r w:rsidR="006A7123" w:rsidRPr="00FC20F0">
        <w:rPr>
          <w:rFonts w:ascii="Times New Roman" w:hAnsi="Times New Roman" w:cs="Times New Roman"/>
          <w:sz w:val="24"/>
          <w:szCs w:val="24"/>
        </w:rPr>
        <w:t xml:space="preserve">sprendimą dėl pareiginės </w:t>
      </w:r>
      <w:r w:rsidR="0028298D" w:rsidRPr="00FC20F0">
        <w:rPr>
          <w:rFonts w:ascii="Times New Roman" w:hAnsi="Times New Roman" w:cs="Times New Roman"/>
          <w:sz w:val="24"/>
          <w:szCs w:val="24"/>
        </w:rPr>
        <w:t xml:space="preserve">algos kintamosios dalies dydžio </w:t>
      </w:r>
      <w:r w:rsidR="00232777" w:rsidRPr="00FC20F0">
        <w:rPr>
          <w:rFonts w:ascii="Times New Roman" w:hAnsi="Times New Roman" w:cs="Times New Roman"/>
          <w:sz w:val="24"/>
          <w:szCs w:val="24"/>
        </w:rPr>
        <w:t xml:space="preserve">įsakymu. </w:t>
      </w:r>
      <w:r w:rsidR="00232777" w:rsidRPr="00FC20F0">
        <w:rPr>
          <w:rFonts w:ascii="Times New Roman" w:hAnsi="Times New Roman" w:cs="Times New Roman"/>
          <w:sz w:val="24"/>
          <w:szCs w:val="24"/>
        </w:rPr>
        <w:br/>
      </w:r>
      <w:r w:rsidR="00CE5541" w:rsidRPr="00FC20F0">
        <w:rPr>
          <w:rFonts w:ascii="Times New Roman" w:hAnsi="Times New Roman" w:cs="Times New Roman"/>
          <w:sz w:val="24"/>
          <w:szCs w:val="24"/>
        </w:rPr>
        <w:t xml:space="preserve">       </w:t>
      </w:r>
      <w:r w:rsidRPr="00FC20F0">
        <w:rPr>
          <w:rFonts w:ascii="Times New Roman" w:hAnsi="Times New Roman" w:cs="Times New Roman"/>
          <w:sz w:val="24"/>
          <w:szCs w:val="24"/>
        </w:rPr>
        <w:t xml:space="preserve">  </w:t>
      </w:r>
      <w:r w:rsidR="00B57E3E">
        <w:rPr>
          <w:rFonts w:ascii="Times New Roman" w:hAnsi="Times New Roman" w:cs="Times New Roman"/>
          <w:sz w:val="24"/>
          <w:szCs w:val="24"/>
        </w:rPr>
        <w:tab/>
      </w:r>
      <w:r w:rsidR="00B57E3E">
        <w:rPr>
          <w:rFonts w:ascii="Times New Roman" w:hAnsi="Times New Roman" w:cs="Times New Roman"/>
          <w:sz w:val="24"/>
          <w:szCs w:val="24"/>
        </w:rPr>
        <w:tab/>
      </w:r>
      <w:r w:rsidR="00E37426" w:rsidRPr="00FC20F0">
        <w:rPr>
          <w:rFonts w:ascii="Times New Roman" w:hAnsi="Times New Roman" w:cs="Times New Roman"/>
          <w:sz w:val="24"/>
          <w:szCs w:val="24"/>
        </w:rPr>
        <w:t>37</w:t>
      </w:r>
      <w:r w:rsidR="0023408D" w:rsidRPr="00FC20F0">
        <w:rPr>
          <w:rFonts w:ascii="Times New Roman" w:hAnsi="Times New Roman" w:cs="Times New Roman"/>
          <w:sz w:val="24"/>
          <w:szCs w:val="24"/>
        </w:rPr>
        <w:t xml:space="preserve">. </w:t>
      </w:r>
      <w:r w:rsidR="00232777" w:rsidRPr="00FC20F0">
        <w:rPr>
          <w:rFonts w:ascii="Times New Roman" w:hAnsi="Times New Roman" w:cs="Times New Roman"/>
          <w:sz w:val="24"/>
          <w:szCs w:val="24"/>
        </w:rPr>
        <w:t>Mokytojų, koncertmeisterių ir darbininkų pareiginės algos kintamoji dalis nenustatoma.</w:t>
      </w:r>
    </w:p>
    <w:p w:rsidR="00D77729" w:rsidRPr="00FC20F0" w:rsidRDefault="00D77729" w:rsidP="004C2640">
      <w:pPr>
        <w:tabs>
          <w:tab w:val="left" w:pos="993"/>
          <w:tab w:val="left" w:pos="9639"/>
        </w:tabs>
        <w:spacing w:after="0" w:line="240" w:lineRule="auto"/>
        <w:jc w:val="center"/>
        <w:rPr>
          <w:rFonts w:ascii="Times New Roman" w:hAnsi="Times New Roman" w:cs="Times New Roman"/>
          <w:b/>
          <w:bCs/>
          <w:sz w:val="24"/>
          <w:szCs w:val="24"/>
        </w:rPr>
      </w:pPr>
    </w:p>
    <w:p w:rsidR="00232777" w:rsidRDefault="004304C0" w:rsidP="004C2640">
      <w:pPr>
        <w:tabs>
          <w:tab w:val="left" w:pos="993"/>
          <w:tab w:val="left" w:pos="9639"/>
        </w:tabs>
        <w:spacing w:after="0" w:line="240" w:lineRule="auto"/>
        <w:jc w:val="center"/>
        <w:rPr>
          <w:rFonts w:ascii="Times New Roman" w:hAnsi="Times New Roman" w:cs="Times New Roman"/>
          <w:b/>
          <w:bCs/>
          <w:sz w:val="24"/>
          <w:szCs w:val="24"/>
        </w:rPr>
      </w:pPr>
      <w:r w:rsidRPr="00FC20F0">
        <w:rPr>
          <w:rFonts w:ascii="Times New Roman" w:hAnsi="Times New Roman" w:cs="Times New Roman"/>
          <w:b/>
          <w:bCs/>
          <w:sz w:val="24"/>
          <w:szCs w:val="24"/>
        </w:rPr>
        <w:t xml:space="preserve"> </w:t>
      </w:r>
      <w:r w:rsidR="00045CAB" w:rsidRPr="00FC20F0">
        <w:rPr>
          <w:rFonts w:ascii="Times New Roman" w:hAnsi="Times New Roman" w:cs="Times New Roman"/>
          <w:b/>
          <w:bCs/>
          <w:sz w:val="24"/>
          <w:szCs w:val="24"/>
        </w:rPr>
        <w:t xml:space="preserve">PRIEMOKOS  </w:t>
      </w:r>
    </w:p>
    <w:p w:rsidR="00B57E3E" w:rsidRPr="00FC20F0" w:rsidRDefault="00B57E3E" w:rsidP="004C2640">
      <w:pPr>
        <w:tabs>
          <w:tab w:val="left" w:pos="993"/>
          <w:tab w:val="left" w:pos="9639"/>
        </w:tabs>
        <w:spacing w:after="0" w:line="240" w:lineRule="auto"/>
        <w:jc w:val="center"/>
        <w:rPr>
          <w:rFonts w:ascii="Times New Roman" w:hAnsi="Times New Roman" w:cs="Times New Roman"/>
          <w:b/>
          <w:bCs/>
          <w:sz w:val="24"/>
          <w:szCs w:val="24"/>
        </w:rPr>
      </w:pPr>
    </w:p>
    <w:p w:rsidR="00E37426" w:rsidRPr="004C2640" w:rsidRDefault="00045CAB" w:rsidP="00B57E3E">
      <w:pPr>
        <w:widowControl w:val="0"/>
        <w:tabs>
          <w:tab w:val="left" w:pos="709"/>
        </w:tabs>
        <w:spacing w:after="0" w:line="240" w:lineRule="auto"/>
        <w:jc w:val="both"/>
        <w:rPr>
          <w:rFonts w:ascii="Times New Roman" w:hAnsi="Times New Roman" w:cs="Times New Roman"/>
          <w:sz w:val="24"/>
          <w:szCs w:val="24"/>
          <w:lang w:eastAsia="lt-LT"/>
        </w:rPr>
      </w:pPr>
      <w:r w:rsidRPr="00FC20F0">
        <w:rPr>
          <w:rFonts w:ascii="Times New Roman" w:hAnsi="Times New Roman" w:cs="Times New Roman"/>
          <w:sz w:val="24"/>
          <w:szCs w:val="24"/>
          <w:lang w:eastAsia="lt-LT"/>
        </w:rPr>
        <w:t xml:space="preserve">        </w:t>
      </w:r>
      <w:r w:rsidR="00E37426" w:rsidRPr="00FC20F0">
        <w:rPr>
          <w:rFonts w:ascii="Times New Roman" w:hAnsi="Times New Roman" w:cs="Times New Roman"/>
          <w:sz w:val="24"/>
          <w:szCs w:val="24"/>
          <w:lang w:eastAsia="lt-LT"/>
        </w:rPr>
        <w:t xml:space="preserve"> </w:t>
      </w:r>
      <w:r w:rsidR="00B57E3E">
        <w:rPr>
          <w:rFonts w:ascii="Times New Roman" w:hAnsi="Times New Roman" w:cs="Times New Roman"/>
          <w:sz w:val="24"/>
          <w:szCs w:val="24"/>
          <w:lang w:eastAsia="lt-LT"/>
        </w:rPr>
        <w:tab/>
      </w:r>
      <w:r w:rsidR="004304C0" w:rsidRPr="00FC20F0">
        <w:rPr>
          <w:rFonts w:ascii="Times New Roman" w:hAnsi="Times New Roman" w:cs="Times New Roman"/>
          <w:sz w:val="24"/>
          <w:szCs w:val="24"/>
          <w:lang w:eastAsia="lt-LT"/>
        </w:rPr>
        <w:t xml:space="preserve">38. </w:t>
      </w:r>
      <w:r w:rsidR="009E0700" w:rsidRPr="00FC20F0">
        <w:rPr>
          <w:rFonts w:ascii="Times New Roman" w:hAnsi="Times New Roman" w:cs="Times New Roman"/>
          <w:sz w:val="24"/>
          <w:szCs w:val="24"/>
          <w:lang w:eastAsia="lt-LT"/>
        </w:rPr>
        <w:t>Mokyklos</w:t>
      </w:r>
      <w:r w:rsidR="00E37426" w:rsidRPr="00FC20F0">
        <w:rPr>
          <w:rFonts w:ascii="Times New Roman" w:hAnsi="Times New Roman" w:cs="Times New Roman"/>
          <w:sz w:val="24"/>
          <w:szCs w:val="24"/>
          <w:lang w:eastAsia="lt-LT"/>
        </w:rPr>
        <w:t xml:space="preserve"> darbuotojui gali būti skiriamos šios priemokos:</w:t>
      </w:r>
    </w:p>
    <w:p w:rsidR="007146E9" w:rsidRDefault="00045CAB" w:rsidP="00B57E3E">
      <w:pPr>
        <w:widowControl w:val="0"/>
        <w:tabs>
          <w:tab w:val="left" w:pos="709"/>
        </w:tabs>
        <w:spacing w:after="0" w:line="240" w:lineRule="auto"/>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 xml:space="preserve">        </w:t>
      </w:r>
      <w:r w:rsidR="00B57E3E">
        <w:rPr>
          <w:rFonts w:ascii="Times New Roman" w:hAnsi="Times New Roman" w:cs="Times New Roman"/>
          <w:sz w:val="24"/>
          <w:szCs w:val="24"/>
          <w:lang w:eastAsia="lt-LT"/>
        </w:rPr>
        <w:tab/>
      </w:r>
      <w:r w:rsidR="00E37426" w:rsidRPr="004C2640">
        <w:rPr>
          <w:rFonts w:ascii="Times New Roman" w:hAnsi="Times New Roman" w:cs="Times New Roman"/>
          <w:sz w:val="24"/>
          <w:szCs w:val="24"/>
          <w:lang w:eastAsia="lt-LT"/>
        </w:rPr>
        <w:t>38.1. už pavadavimą, kai raštu pavedama laikinai atlikti kito darbuotojo p</w:t>
      </w:r>
      <w:r w:rsidR="007146E9">
        <w:rPr>
          <w:rFonts w:ascii="Times New Roman" w:hAnsi="Times New Roman" w:cs="Times New Roman"/>
          <w:sz w:val="24"/>
          <w:szCs w:val="24"/>
          <w:lang w:eastAsia="lt-LT"/>
        </w:rPr>
        <w:t>areigybei nustatytas funkcijas;</w:t>
      </w:r>
    </w:p>
    <w:p w:rsidR="00B57E3E" w:rsidRDefault="007146E9" w:rsidP="00B57E3E">
      <w:pPr>
        <w:widowControl w:val="0"/>
        <w:tabs>
          <w:tab w:val="left" w:pos="709"/>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57E3E">
        <w:rPr>
          <w:rFonts w:ascii="Times New Roman" w:hAnsi="Times New Roman" w:cs="Times New Roman"/>
          <w:sz w:val="24"/>
          <w:szCs w:val="24"/>
          <w:lang w:eastAsia="lt-LT"/>
        </w:rPr>
        <w:tab/>
      </w:r>
      <w:r w:rsidR="00E37426" w:rsidRPr="004C2640">
        <w:rPr>
          <w:rFonts w:ascii="Times New Roman" w:hAnsi="Times New Roman" w:cs="Times New Roman"/>
          <w:sz w:val="24"/>
          <w:szCs w:val="24"/>
          <w:lang w:eastAsia="lt-LT"/>
        </w:rPr>
        <w:t>38.2. už papildomų raštu suformuluotų užduočių atlikimą, kai dėl to viršijamas įprastas darbo krūvis arba kai atliekamos pareigybės a</w:t>
      </w:r>
      <w:r w:rsidR="00B57E3E">
        <w:rPr>
          <w:rFonts w:ascii="Times New Roman" w:hAnsi="Times New Roman" w:cs="Times New Roman"/>
          <w:sz w:val="24"/>
          <w:szCs w:val="24"/>
          <w:lang w:eastAsia="lt-LT"/>
        </w:rPr>
        <w:t>prašyme nenustatytos funkcijos;</w:t>
      </w:r>
    </w:p>
    <w:p w:rsidR="00E37426" w:rsidRPr="004C2640" w:rsidRDefault="00B57E3E" w:rsidP="00B57E3E">
      <w:pPr>
        <w:widowControl w:val="0"/>
        <w:tabs>
          <w:tab w:val="left" w:pos="567"/>
          <w:tab w:val="left" w:pos="709"/>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Pr>
          <w:rFonts w:ascii="Times New Roman" w:hAnsi="Times New Roman" w:cs="Times New Roman"/>
          <w:sz w:val="24"/>
          <w:szCs w:val="24"/>
          <w:lang w:eastAsia="lt-LT"/>
        </w:rPr>
        <w:tab/>
      </w:r>
      <w:r w:rsidR="00E37426" w:rsidRPr="004C2640">
        <w:rPr>
          <w:rFonts w:ascii="Times New Roman" w:hAnsi="Times New Roman" w:cs="Times New Roman"/>
          <w:sz w:val="24"/>
          <w:szCs w:val="24"/>
          <w:lang w:eastAsia="lt-LT"/>
        </w:rPr>
        <w:t>38.3. už įprastą darbo krūvį viršijančią veiklą, kai yra padidėjęs darbų mastas, atliekant pareigybės aprašyme nustatytas funkcijas, bet neviršijama nustatyta darbo laiko trukmė.</w:t>
      </w:r>
    </w:p>
    <w:p w:rsidR="00E37426" w:rsidRPr="00FC20F0" w:rsidRDefault="00E37426" w:rsidP="004C2640">
      <w:pPr>
        <w:widowControl w:val="0"/>
        <w:spacing w:after="0" w:line="240" w:lineRule="auto"/>
        <w:ind w:firstLine="720"/>
        <w:jc w:val="both"/>
        <w:rPr>
          <w:rFonts w:ascii="Times New Roman" w:hAnsi="Times New Roman" w:cs="Times New Roman"/>
          <w:b/>
          <w:sz w:val="24"/>
          <w:szCs w:val="24"/>
          <w:lang w:eastAsia="lt-LT"/>
        </w:rPr>
      </w:pPr>
      <w:r w:rsidRPr="004C2640">
        <w:rPr>
          <w:rFonts w:ascii="Times New Roman" w:hAnsi="Times New Roman" w:cs="Times New Roman"/>
          <w:sz w:val="24"/>
          <w:szCs w:val="24"/>
          <w:lang w:eastAsia="lt-LT"/>
        </w:rPr>
        <w:t xml:space="preserve">39. Kiekviena priemoka, nurodyta šio straipsnio 1 dalyje, negali būti mažesnė kaip </w:t>
      </w:r>
      <w:r w:rsidRPr="00FC20F0">
        <w:rPr>
          <w:rFonts w:ascii="Times New Roman" w:hAnsi="Times New Roman" w:cs="Times New Roman"/>
          <w:sz w:val="24"/>
          <w:szCs w:val="24"/>
          <w:lang w:eastAsia="lt-LT"/>
        </w:rPr>
        <w:t xml:space="preserve">10 procentų pareiginės algos, o jų suma negali viršyti </w:t>
      </w:r>
      <w:r w:rsidRPr="00FC20F0">
        <w:rPr>
          <w:rFonts w:ascii="Times New Roman" w:hAnsi="Times New Roman" w:cs="Times New Roman"/>
          <w:b/>
          <w:sz w:val="24"/>
          <w:szCs w:val="24"/>
          <w:lang w:eastAsia="lt-LT"/>
        </w:rPr>
        <w:t>80 procentų pareiginės algos.</w:t>
      </w:r>
    </w:p>
    <w:p w:rsidR="00E37426" w:rsidRPr="00FC20F0" w:rsidRDefault="00E37426" w:rsidP="004C2640">
      <w:pPr>
        <w:tabs>
          <w:tab w:val="left" w:pos="426"/>
          <w:tab w:val="left" w:pos="851"/>
          <w:tab w:val="left" w:pos="993"/>
          <w:tab w:val="left" w:pos="9639"/>
        </w:tabs>
        <w:spacing w:after="0" w:line="240" w:lineRule="auto"/>
        <w:jc w:val="both"/>
        <w:rPr>
          <w:rFonts w:ascii="Times New Roman" w:hAnsi="Times New Roman" w:cs="Times New Roman"/>
          <w:bCs/>
          <w:sz w:val="24"/>
          <w:szCs w:val="24"/>
        </w:rPr>
      </w:pPr>
      <w:r w:rsidRPr="00FC20F0">
        <w:rPr>
          <w:rFonts w:ascii="Times New Roman" w:hAnsi="Times New Roman" w:cs="Times New Roman"/>
          <w:sz w:val="24"/>
          <w:szCs w:val="24"/>
          <w:lang w:eastAsia="lt-LT"/>
        </w:rPr>
        <w:t xml:space="preserve">            40. Priemokos dydis nustatomas </w:t>
      </w:r>
      <w:r w:rsidRPr="00FC20F0">
        <w:rPr>
          <w:rFonts w:ascii="Times New Roman" w:hAnsi="Times New Roman" w:cs="Times New Roman"/>
          <w:bCs/>
          <w:sz w:val="24"/>
          <w:szCs w:val="24"/>
        </w:rPr>
        <w:t>Mokyklos direktoriaus įsakymu.</w:t>
      </w:r>
    </w:p>
    <w:p w:rsidR="00E37426" w:rsidRPr="00FC20F0" w:rsidRDefault="00E37426" w:rsidP="004C2640">
      <w:pPr>
        <w:widowControl w:val="0"/>
        <w:spacing w:line="240" w:lineRule="auto"/>
        <w:ind w:firstLine="720"/>
        <w:jc w:val="both"/>
        <w:rPr>
          <w:rFonts w:ascii="Times New Roman" w:hAnsi="Times New Roman" w:cs="Times New Roman"/>
          <w:sz w:val="24"/>
          <w:szCs w:val="24"/>
          <w:lang w:eastAsia="lt-LT"/>
        </w:rPr>
      </w:pPr>
    </w:p>
    <w:p w:rsidR="00E37426" w:rsidRPr="00FC20F0" w:rsidRDefault="004304C0" w:rsidP="004C2640">
      <w:pPr>
        <w:tabs>
          <w:tab w:val="left" w:pos="993"/>
          <w:tab w:val="left" w:pos="9639"/>
        </w:tabs>
        <w:spacing w:after="0" w:line="240" w:lineRule="auto"/>
        <w:jc w:val="center"/>
        <w:rPr>
          <w:rFonts w:ascii="Times New Roman" w:hAnsi="Times New Roman" w:cs="Times New Roman"/>
          <w:b/>
          <w:bCs/>
          <w:sz w:val="24"/>
          <w:szCs w:val="24"/>
        </w:rPr>
      </w:pPr>
      <w:r w:rsidRPr="00FC20F0">
        <w:rPr>
          <w:rFonts w:ascii="Times New Roman" w:hAnsi="Times New Roman" w:cs="Times New Roman"/>
          <w:b/>
          <w:bCs/>
          <w:sz w:val="24"/>
          <w:szCs w:val="24"/>
        </w:rPr>
        <w:t>SKATINIMAS</w:t>
      </w:r>
    </w:p>
    <w:p w:rsidR="002537B0" w:rsidRPr="00FC20F0" w:rsidRDefault="002537B0" w:rsidP="004C2640">
      <w:pPr>
        <w:tabs>
          <w:tab w:val="left" w:pos="993"/>
          <w:tab w:val="left" w:pos="9639"/>
        </w:tabs>
        <w:spacing w:after="0" w:line="240" w:lineRule="auto"/>
        <w:jc w:val="center"/>
        <w:rPr>
          <w:rFonts w:ascii="Times New Roman" w:hAnsi="Times New Roman" w:cs="Times New Roman"/>
          <w:b/>
          <w:bCs/>
          <w:sz w:val="24"/>
          <w:szCs w:val="24"/>
        </w:rPr>
      </w:pPr>
    </w:p>
    <w:p w:rsidR="00E37426" w:rsidRPr="00FC20F0" w:rsidRDefault="004304C0"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sz w:val="24"/>
          <w:szCs w:val="24"/>
          <w:lang w:eastAsia="lt-LT"/>
        </w:rPr>
        <w:t xml:space="preserve">41. </w:t>
      </w:r>
      <w:r w:rsidR="00E37426" w:rsidRPr="00FC20F0">
        <w:rPr>
          <w:rFonts w:ascii="Times New Roman" w:hAnsi="Times New Roman" w:cs="Times New Roman"/>
          <w:sz w:val="24"/>
          <w:szCs w:val="24"/>
          <w:lang w:eastAsia="lt-LT"/>
        </w:rPr>
        <w:t>Už nepriekaištingą pareigų atlikimą biudžetinės įstaigos darbuotoją jį į pareigas priimantis asmuo gali skatinti šio įstatymo ir kitų teisės aktų nustatyta tvarka.</w:t>
      </w:r>
    </w:p>
    <w:p w:rsidR="00E37426" w:rsidRPr="00FC20F0" w:rsidRDefault="00E37426"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sz w:val="24"/>
          <w:szCs w:val="24"/>
          <w:lang w:eastAsia="lt-LT"/>
        </w:rPr>
        <w:t>42. Biudžetinės įstaigos darbuotojai gali būti skatinami šiomis skatinimo priemonėmis:</w:t>
      </w:r>
    </w:p>
    <w:p w:rsidR="00E37426" w:rsidRPr="00FC20F0" w:rsidRDefault="00E37426"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sz w:val="24"/>
          <w:szCs w:val="24"/>
          <w:lang w:eastAsia="lt-LT"/>
        </w:rPr>
        <w:t>42.1.  padėka;</w:t>
      </w:r>
    </w:p>
    <w:p w:rsidR="00E37426" w:rsidRPr="00FC20F0" w:rsidRDefault="00E37426"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sz w:val="24"/>
          <w:szCs w:val="24"/>
          <w:lang w:eastAsia="lt-LT"/>
        </w:rPr>
        <w:t>42.2.  iki 2 pareiginių algų dydžio pinigine išmoka už asmeninį išskirtinį indėlį įgyvendinant biudžetinei įstaigai nustatytus tikslus arba už pasiektus rezultatus ir įgyvendintus uždavinius (tačiau ne dažniau kaip du kartus per kalendorinius metus);</w:t>
      </w:r>
    </w:p>
    <w:p w:rsidR="00E37426" w:rsidRPr="00FC20F0" w:rsidRDefault="00E37426"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sz w:val="24"/>
          <w:szCs w:val="24"/>
          <w:lang w:eastAsia="lt-LT"/>
        </w:rPr>
        <w:t>43.3. suteikiant iki 5 mokamų papildomų poilsio dienų (tačiau ne daugiau kaip 10 mokamų papildomų poilsio dienų per metus) arba atitinkamai sutrumpinant darbo laiką;</w:t>
      </w:r>
    </w:p>
    <w:p w:rsidR="00E37426" w:rsidRPr="00FC20F0" w:rsidRDefault="00E37426"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sz w:val="24"/>
          <w:szCs w:val="24"/>
          <w:lang w:eastAsia="lt-LT"/>
        </w:rPr>
        <w:t>44.4. vienkartine pinigine išmoka Vyriausybės nustatyta tvarka;</w:t>
      </w:r>
    </w:p>
    <w:p w:rsidR="00E37426" w:rsidRPr="00FC20F0" w:rsidRDefault="00E37426"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sz w:val="24"/>
          <w:szCs w:val="24"/>
          <w:lang w:eastAsia="lt-LT"/>
        </w:rPr>
        <w:t>44.5.  finansuojant kvalifikacijos tobulinimą ne didesne kaip biudžetinės įstaigos darbuotojo vienos pareiginės algos dydžio suma per metus;</w:t>
      </w:r>
    </w:p>
    <w:p w:rsidR="00E37426" w:rsidRPr="00FC20F0" w:rsidRDefault="00E37426"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sz w:val="24"/>
          <w:szCs w:val="24"/>
          <w:lang w:eastAsia="lt-LT"/>
        </w:rPr>
        <w:t>44.6. kintamąja dalimi, jeigu ji num</w:t>
      </w:r>
      <w:r w:rsidR="009E0700" w:rsidRPr="00FC20F0">
        <w:rPr>
          <w:rFonts w:ascii="Times New Roman" w:hAnsi="Times New Roman" w:cs="Times New Roman"/>
          <w:sz w:val="24"/>
          <w:szCs w:val="24"/>
          <w:lang w:eastAsia="lt-LT"/>
        </w:rPr>
        <w:t>atyta darbo apmokėjimo Apraše</w:t>
      </w:r>
      <w:r w:rsidRPr="00FC20F0">
        <w:rPr>
          <w:rFonts w:ascii="Times New Roman" w:hAnsi="Times New Roman" w:cs="Times New Roman"/>
          <w:sz w:val="24"/>
          <w:szCs w:val="24"/>
          <w:lang w:eastAsia="lt-LT"/>
        </w:rPr>
        <w:t>;</w:t>
      </w:r>
    </w:p>
    <w:p w:rsidR="00E37426" w:rsidRPr="004C2640" w:rsidRDefault="00E37426" w:rsidP="004C2640">
      <w:pPr>
        <w:widowControl w:val="0"/>
        <w:spacing w:after="0" w:line="240" w:lineRule="auto"/>
        <w:ind w:firstLine="720"/>
        <w:jc w:val="both"/>
        <w:rPr>
          <w:rFonts w:ascii="Times New Roman" w:hAnsi="Times New Roman" w:cs="Times New Roman"/>
          <w:sz w:val="24"/>
          <w:szCs w:val="24"/>
          <w:lang w:eastAsia="lt-LT"/>
        </w:rPr>
      </w:pPr>
      <w:r w:rsidRPr="00FC20F0">
        <w:rPr>
          <w:rFonts w:ascii="Times New Roman" w:hAnsi="Times New Roman" w:cs="Times New Roman"/>
          <w:sz w:val="24"/>
          <w:szCs w:val="24"/>
          <w:lang w:eastAsia="lt-LT"/>
        </w:rPr>
        <w:t xml:space="preserve">44.7. </w:t>
      </w:r>
      <w:r w:rsidRPr="00FC20F0">
        <w:rPr>
          <w:rFonts w:ascii="Times New Roman" w:hAnsi="Times New Roman" w:cs="Times New Roman"/>
          <w:sz w:val="24"/>
          <w:szCs w:val="24"/>
        </w:rPr>
        <w:t>kitomis skatinimo priemonėmis, numatytomis</w:t>
      </w:r>
      <w:r w:rsidRPr="00FC20F0">
        <w:rPr>
          <w:rFonts w:ascii="Times New Roman" w:hAnsi="Times New Roman" w:cs="Times New Roman"/>
          <w:sz w:val="24"/>
          <w:szCs w:val="24"/>
          <w:lang w:eastAsia="lt-LT"/>
        </w:rPr>
        <w:t xml:space="preserve"> k</w:t>
      </w:r>
      <w:r w:rsidRPr="00FC20F0">
        <w:rPr>
          <w:rFonts w:ascii="Times New Roman" w:hAnsi="Times New Roman" w:cs="Times New Roman"/>
          <w:sz w:val="24"/>
          <w:szCs w:val="24"/>
        </w:rPr>
        <w:t>olektyvinėje sutartyje</w:t>
      </w:r>
      <w:r w:rsidRPr="004C2640">
        <w:rPr>
          <w:rFonts w:ascii="Times New Roman" w:hAnsi="Times New Roman" w:cs="Times New Roman"/>
          <w:sz w:val="24"/>
          <w:szCs w:val="24"/>
        </w:rPr>
        <w:t xml:space="preserve"> arba vietiniuose norminiuose teisės aktuose.</w:t>
      </w:r>
    </w:p>
    <w:p w:rsidR="00E37426" w:rsidRPr="004C2640" w:rsidRDefault="00E37426"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44.8. Prie šio straipsnio 2 dalies 2–7 punktuose nustatytų skatinimo priemonių papildomai gali būti skiriama padėka.</w:t>
      </w:r>
    </w:p>
    <w:p w:rsidR="00232777" w:rsidRPr="004C2640" w:rsidRDefault="00232777" w:rsidP="004C2640">
      <w:pPr>
        <w:tabs>
          <w:tab w:val="left" w:pos="426"/>
          <w:tab w:val="left" w:pos="851"/>
          <w:tab w:val="left" w:pos="993"/>
          <w:tab w:val="left" w:pos="9639"/>
        </w:tabs>
        <w:spacing w:after="0" w:line="240" w:lineRule="auto"/>
        <w:jc w:val="both"/>
        <w:rPr>
          <w:rFonts w:ascii="Times New Roman" w:hAnsi="Times New Roman" w:cs="Times New Roman"/>
          <w:bCs/>
          <w:sz w:val="24"/>
          <w:szCs w:val="24"/>
        </w:rPr>
      </w:pPr>
    </w:p>
    <w:p w:rsidR="00232777" w:rsidRDefault="004304C0" w:rsidP="004C2640">
      <w:pPr>
        <w:tabs>
          <w:tab w:val="left" w:pos="851"/>
          <w:tab w:val="left" w:pos="993"/>
          <w:tab w:val="left" w:pos="9639"/>
          <w:tab w:val="left" w:pos="9781"/>
          <w:tab w:val="left" w:pos="9923"/>
        </w:tabs>
        <w:spacing w:after="0" w:line="240" w:lineRule="auto"/>
        <w:jc w:val="center"/>
        <w:rPr>
          <w:rFonts w:ascii="Times New Roman" w:hAnsi="Times New Roman" w:cs="Times New Roman"/>
          <w:b/>
          <w:sz w:val="24"/>
          <w:szCs w:val="24"/>
        </w:rPr>
      </w:pPr>
      <w:r w:rsidRPr="004C2640">
        <w:rPr>
          <w:rFonts w:ascii="Times New Roman" w:hAnsi="Times New Roman" w:cs="Times New Roman"/>
          <w:b/>
          <w:sz w:val="24"/>
          <w:szCs w:val="24"/>
        </w:rPr>
        <w:t xml:space="preserve"> </w:t>
      </w:r>
      <w:r w:rsidR="00232777" w:rsidRPr="004C2640">
        <w:rPr>
          <w:rFonts w:ascii="Times New Roman" w:hAnsi="Times New Roman" w:cs="Times New Roman"/>
          <w:b/>
          <w:sz w:val="24"/>
          <w:szCs w:val="24"/>
        </w:rPr>
        <w:t>MATERIALINĖ PAŠALPA</w:t>
      </w:r>
    </w:p>
    <w:p w:rsidR="002537B0" w:rsidRPr="004C2640" w:rsidRDefault="002537B0" w:rsidP="004C2640">
      <w:pPr>
        <w:tabs>
          <w:tab w:val="left" w:pos="851"/>
          <w:tab w:val="left" w:pos="993"/>
          <w:tab w:val="left" w:pos="9639"/>
          <w:tab w:val="left" w:pos="9781"/>
          <w:tab w:val="left" w:pos="9923"/>
        </w:tabs>
        <w:spacing w:after="0" w:line="240" w:lineRule="auto"/>
        <w:jc w:val="center"/>
        <w:rPr>
          <w:rFonts w:ascii="Times New Roman" w:hAnsi="Times New Roman" w:cs="Times New Roman"/>
          <w:b/>
          <w:sz w:val="24"/>
          <w:szCs w:val="24"/>
        </w:rPr>
      </w:pPr>
    </w:p>
    <w:p w:rsidR="00E37426" w:rsidRPr="004C2640" w:rsidRDefault="00045CAB" w:rsidP="004C2640">
      <w:pPr>
        <w:widowControl w:val="0"/>
        <w:spacing w:after="0" w:line="240" w:lineRule="auto"/>
        <w:ind w:firstLine="720"/>
        <w:jc w:val="both"/>
        <w:rPr>
          <w:rFonts w:ascii="Times New Roman" w:hAnsi="Times New Roman" w:cs="Times New Roman"/>
          <w:sz w:val="24"/>
          <w:szCs w:val="24"/>
        </w:rPr>
      </w:pPr>
      <w:r w:rsidRPr="004C2640">
        <w:rPr>
          <w:rFonts w:ascii="Times New Roman" w:hAnsi="Times New Roman" w:cs="Times New Roman"/>
          <w:sz w:val="24"/>
          <w:szCs w:val="24"/>
          <w:lang w:eastAsia="lt-LT"/>
        </w:rPr>
        <w:t>45</w:t>
      </w:r>
      <w:r w:rsidR="009E0700">
        <w:rPr>
          <w:rFonts w:ascii="Times New Roman" w:hAnsi="Times New Roman" w:cs="Times New Roman"/>
          <w:sz w:val="24"/>
          <w:szCs w:val="24"/>
          <w:lang w:eastAsia="lt-LT"/>
        </w:rPr>
        <w:t>. Mokyklos</w:t>
      </w:r>
      <w:r w:rsidR="00E37426" w:rsidRPr="004C2640">
        <w:rPr>
          <w:rFonts w:ascii="Times New Roman" w:hAnsi="Times New Roman" w:cs="Times New Roman"/>
          <w:sz w:val="24"/>
          <w:szCs w:val="24"/>
          <w:lang w:eastAsia="lt-LT"/>
        </w:rPr>
        <w:t xml:space="preserve"> darbuotojams, kurių materialinė būklė tapo sunki</w:t>
      </w:r>
      <w:r w:rsidR="00E37426" w:rsidRPr="004C2640">
        <w:rPr>
          <w:rFonts w:ascii="Times New Roman" w:hAnsi="Times New Roman" w:cs="Times New Roman"/>
          <w:sz w:val="24"/>
          <w:szCs w:val="24"/>
        </w:rPr>
        <w:t xml:space="preserve"> dėl jų pačių ligos, </w:t>
      </w:r>
      <w:r w:rsidR="00E37426" w:rsidRPr="004C2640">
        <w:rPr>
          <w:rFonts w:ascii="Times New Roman" w:hAnsi="Times New Roman" w:cs="Times New Roman"/>
          <w:spacing w:val="2"/>
          <w:sz w:val="24"/>
          <w:szCs w:val="24"/>
        </w:rPr>
        <w:t xml:space="preserve">artimųjų </w:t>
      </w:r>
      <w:r w:rsidR="00E37426" w:rsidRPr="004C2640">
        <w:rPr>
          <w:rFonts w:ascii="Times New Roman" w:hAnsi="Times New Roman" w:cs="Times New Roman"/>
          <w:spacing w:val="2"/>
          <w:sz w:val="24"/>
          <w:szCs w:val="24"/>
        </w:rPr>
        <w:lastRenderedPageBreak/>
        <w:t xml:space="preserve">giminaičių, sutuoktinio, </w:t>
      </w:r>
      <w:r w:rsidR="00E37426" w:rsidRPr="004C2640">
        <w:rPr>
          <w:rFonts w:ascii="Times New Roman" w:hAnsi="Times New Roman" w:cs="Times New Roman"/>
          <w:sz w:val="24"/>
          <w:szCs w:val="24"/>
        </w:rPr>
        <w:t xml:space="preserve">partnerio (kai partnerystė įregistruota įstatymų nustatyta tvarka), </w:t>
      </w:r>
      <w:r w:rsidR="00E37426" w:rsidRPr="004C2640">
        <w:rPr>
          <w:rFonts w:ascii="Times New Roman" w:hAnsi="Times New Roman" w:cs="Times New Roman"/>
          <w:spacing w:val="2"/>
          <w:sz w:val="24"/>
          <w:szCs w:val="24"/>
        </w:rPr>
        <w:t>sugyventinio, jo tėvų, vaikų (įvaikių), brolių (įbrolių) ir seserų (įseserių),</w:t>
      </w:r>
      <w:r w:rsidR="00E37426" w:rsidRPr="004C2640">
        <w:rPr>
          <w:rFonts w:ascii="Times New Roman" w:hAnsi="Times New Roman" w:cs="Times New Roman"/>
          <w:sz w:val="24"/>
          <w:szCs w:val="24"/>
        </w:rPr>
        <w:t xml:space="preserve"> </w:t>
      </w:r>
      <w:r w:rsidR="00E37426" w:rsidRPr="004C2640">
        <w:rPr>
          <w:rFonts w:ascii="Times New Roman" w:hAnsi="Times New Roman" w:cs="Times New Roman"/>
          <w:spacing w:val="2"/>
          <w:sz w:val="24"/>
          <w:szCs w:val="24"/>
        </w:rPr>
        <w:t xml:space="preserve">taip pat išlaikytinių, kurių globėjais ar rūpintojais įstatymų nustatyta tvarka yra paskirti </w:t>
      </w:r>
      <w:r w:rsidR="00DB376E">
        <w:rPr>
          <w:rFonts w:ascii="Times New Roman" w:hAnsi="Times New Roman" w:cs="Times New Roman"/>
          <w:sz w:val="24"/>
          <w:szCs w:val="24"/>
          <w:lang w:eastAsia="lt-LT"/>
        </w:rPr>
        <w:t>Mokyklos</w:t>
      </w:r>
      <w:r w:rsidR="00E37426" w:rsidRPr="004C2640">
        <w:rPr>
          <w:rFonts w:ascii="Times New Roman" w:hAnsi="Times New Roman" w:cs="Times New Roman"/>
          <w:sz w:val="24"/>
          <w:szCs w:val="24"/>
          <w:lang w:eastAsia="lt-LT"/>
        </w:rPr>
        <w:t xml:space="preserve"> </w:t>
      </w:r>
      <w:r w:rsidR="00E37426" w:rsidRPr="004C2640">
        <w:rPr>
          <w:rFonts w:ascii="Times New Roman" w:hAnsi="Times New Roman" w:cs="Times New Roman"/>
          <w:spacing w:val="2"/>
          <w:sz w:val="24"/>
          <w:szCs w:val="24"/>
        </w:rPr>
        <w:t xml:space="preserve">darbuotojai, ligos ar mirties, stichinės nelaimės ar turto netekimo, </w:t>
      </w:r>
      <w:r w:rsidR="00E37426" w:rsidRPr="004C2640">
        <w:rPr>
          <w:rFonts w:ascii="Times New Roman" w:hAnsi="Times New Roman" w:cs="Times New Roman"/>
          <w:sz w:val="24"/>
          <w:szCs w:val="24"/>
          <w:lang w:eastAsia="lt-LT"/>
        </w:rPr>
        <w:t>gali būti skiriama iki 5 MMA dydžio materialinė pašalpa, jeigu yra pateikti šių darbuotojų rašytiniai prašymai ir atitinkamą aplinkybę patvirtinantys dokumentai.</w:t>
      </w:r>
    </w:p>
    <w:p w:rsidR="00E37426" w:rsidRPr="004C2640" w:rsidRDefault="00045CAB" w:rsidP="004C2640">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46</w:t>
      </w:r>
      <w:r w:rsidR="00DB376E">
        <w:rPr>
          <w:rFonts w:ascii="Times New Roman" w:hAnsi="Times New Roman" w:cs="Times New Roman"/>
          <w:sz w:val="24"/>
          <w:szCs w:val="24"/>
          <w:lang w:eastAsia="lt-LT"/>
        </w:rPr>
        <w:t>. Mirus Mokyklos</w:t>
      </w:r>
      <w:r w:rsidR="00E37426" w:rsidRPr="004C2640">
        <w:rPr>
          <w:rFonts w:ascii="Times New Roman" w:hAnsi="Times New Roman" w:cs="Times New Roman"/>
          <w:sz w:val="24"/>
          <w:szCs w:val="24"/>
          <w:lang w:eastAsia="lt-LT"/>
        </w:rPr>
        <w:t xml:space="preserve"> darbuotojui, jo šeimos nariams (sutuoktiniui, vaikams (įvaikiams), motinai (įmotei), tėvui (įtėviui), senelei, seneliui, kitiems giminaičiams, kurie su mirusiuoju turėjo artimą ryšį ir (ar) gyven</w:t>
      </w:r>
      <w:r w:rsidR="00DB376E">
        <w:rPr>
          <w:rFonts w:ascii="Times New Roman" w:hAnsi="Times New Roman" w:cs="Times New Roman"/>
          <w:sz w:val="24"/>
          <w:szCs w:val="24"/>
          <w:lang w:eastAsia="lt-LT"/>
        </w:rPr>
        <w:t>o kartu) iš mokyklai</w:t>
      </w:r>
      <w:r w:rsidR="00E37426" w:rsidRPr="004C2640">
        <w:rPr>
          <w:rFonts w:ascii="Times New Roman" w:hAnsi="Times New Roman" w:cs="Times New Roman"/>
          <w:sz w:val="24"/>
          <w:szCs w:val="24"/>
          <w:lang w:eastAsia="lt-LT"/>
        </w:rPr>
        <w:t xml:space="preserve"> skirtų lėšų gali būti išmokama iki 5 MMA dydžio materialinė pašalpa, jeigu yra pateiktas jo šeimos nario rašytinis prašymas ir mirties faktą patvirtinantys dokumentai.</w:t>
      </w:r>
    </w:p>
    <w:p w:rsidR="002537B0" w:rsidRDefault="00045CAB" w:rsidP="00FE3F85">
      <w:pPr>
        <w:widowControl w:val="0"/>
        <w:spacing w:after="0" w:line="240" w:lineRule="auto"/>
        <w:ind w:firstLine="720"/>
        <w:jc w:val="both"/>
        <w:rPr>
          <w:rFonts w:ascii="Times New Roman" w:hAnsi="Times New Roman" w:cs="Times New Roman"/>
          <w:sz w:val="24"/>
          <w:szCs w:val="24"/>
          <w:lang w:eastAsia="lt-LT"/>
        </w:rPr>
      </w:pPr>
      <w:r w:rsidRPr="004C2640">
        <w:rPr>
          <w:rFonts w:ascii="Times New Roman" w:hAnsi="Times New Roman" w:cs="Times New Roman"/>
          <w:sz w:val="24"/>
          <w:szCs w:val="24"/>
          <w:lang w:eastAsia="lt-LT"/>
        </w:rPr>
        <w:t>47</w:t>
      </w:r>
      <w:r w:rsidR="00E37426" w:rsidRPr="004C2640">
        <w:rPr>
          <w:rFonts w:ascii="Times New Roman" w:hAnsi="Times New Roman" w:cs="Times New Roman"/>
          <w:sz w:val="24"/>
          <w:szCs w:val="24"/>
          <w:lang w:eastAsia="lt-LT"/>
        </w:rPr>
        <w:t>. Material</w:t>
      </w:r>
      <w:r w:rsidR="00DB376E">
        <w:rPr>
          <w:rFonts w:ascii="Times New Roman" w:hAnsi="Times New Roman" w:cs="Times New Roman"/>
          <w:sz w:val="24"/>
          <w:szCs w:val="24"/>
          <w:lang w:eastAsia="lt-LT"/>
        </w:rPr>
        <w:t>inę pašalpą Mokyklos</w:t>
      </w:r>
      <w:r w:rsidR="00E37426" w:rsidRPr="004C2640">
        <w:rPr>
          <w:rFonts w:ascii="Times New Roman" w:hAnsi="Times New Roman" w:cs="Times New Roman"/>
          <w:sz w:val="24"/>
          <w:szCs w:val="24"/>
          <w:lang w:eastAsia="lt-LT"/>
        </w:rPr>
        <w:t xml:space="preserve"> darbuotojam</w:t>
      </w:r>
      <w:r w:rsidR="00DB376E">
        <w:rPr>
          <w:rFonts w:ascii="Times New Roman" w:hAnsi="Times New Roman" w:cs="Times New Roman"/>
          <w:sz w:val="24"/>
          <w:szCs w:val="24"/>
          <w:lang w:eastAsia="lt-LT"/>
        </w:rPr>
        <w:t>s, išskyrus Mokyklos</w:t>
      </w:r>
      <w:r w:rsidR="00E37426" w:rsidRPr="004C2640">
        <w:rPr>
          <w:rFonts w:ascii="Times New Roman" w:hAnsi="Times New Roman" w:cs="Times New Roman"/>
          <w:sz w:val="24"/>
          <w:szCs w:val="24"/>
          <w:lang w:eastAsia="lt-LT"/>
        </w:rPr>
        <w:t xml:space="preserve"> vad</w:t>
      </w:r>
      <w:r w:rsidR="00DB376E">
        <w:rPr>
          <w:rFonts w:ascii="Times New Roman" w:hAnsi="Times New Roman" w:cs="Times New Roman"/>
          <w:sz w:val="24"/>
          <w:szCs w:val="24"/>
          <w:lang w:eastAsia="lt-LT"/>
        </w:rPr>
        <w:t>ovą, skiria Mokyklos</w:t>
      </w:r>
      <w:r w:rsidR="00E37426" w:rsidRPr="004C2640">
        <w:rPr>
          <w:rFonts w:ascii="Times New Roman" w:hAnsi="Times New Roman" w:cs="Times New Roman"/>
          <w:sz w:val="24"/>
          <w:szCs w:val="24"/>
          <w:lang w:eastAsia="lt-LT"/>
        </w:rPr>
        <w:t xml:space="preserve"> darbuotoją </w:t>
      </w:r>
      <w:r w:rsidR="00E37426" w:rsidRPr="004C2640">
        <w:rPr>
          <w:rFonts w:ascii="Times New Roman" w:hAnsi="Times New Roman" w:cs="Times New Roman"/>
          <w:sz w:val="24"/>
          <w:szCs w:val="24"/>
        </w:rPr>
        <w:t>į pareigas priimantis asmuo</w:t>
      </w:r>
      <w:r w:rsidR="00DB376E">
        <w:rPr>
          <w:rFonts w:ascii="Times New Roman" w:hAnsi="Times New Roman" w:cs="Times New Roman"/>
          <w:sz w:val="24"/>
          <w:szCs w:val="24"/>
          <w:lang w:eastAsia="lt-LT"/>
        </w:rPr>
        <w:t xml:space="preserve"> iš mokyklai</w:t>
      </w:r>
      <w:r w:rsidR="00E37426" w:rsidRPr="004C2640">
        <w:rPr>
          <w:rFonts w:ascii="Times New Roman" w:hAnsi="Times New Roman" w:cs="Times New Roman"/>
          <w:sz w:val="24"/>
          <w:szCs w:val="24"/>
          <w:lang w:eastAsia="lt-LT"/>
        </w:rPr>
        <w:t xml:space="preserve"> skirtų lė</w:t>
      </w:r>
      <w:r w:rsidR="00DB376E">
        <w:rPr>
          <w:rFonts w:ascii="Times New Roman" w:hAnsi="Times New Roman" w:cs="Times New Roman"/>
          <w:sz w:val="24"/>
          <w:szCs w:val="24"/>
          <w:lang w:eastAsia="lt-LT"/>
        </w:rPr>
        <w:t>šų. Mokyklos</w:t>
      </w:r>
      <w:r w:rsidR="00E37426" w:rsidRPr="004C2640">
        <w:rPr>
          <w:rFonts w:ascii="Times New Roman" w:hAnsi="Times New Roman" w:cs="Times New Roman"/>
          <w:sz w:val="24"/>
          <w:szCs w:val="24"/>
          <w:lang w:eastAsia="lt-LT"/>
        </w:rPr>
        <w:t xml:space="preserve"> vadovui materialinę pašalpą skiria jį </w:t>
      </w:r>
      <w:r w:rsidR="00E37426" w:rsidRPr="004C2640">
        <w:rPr>
          <w:rFonts w:ascii="Times New Roman" w:hAnsi="Times New Roman" w:cs="Times New Roman"/>
          <w:sz w:val="24"/>
          <w:szCs w:val="24"/>
        </w:rPr>
        <w:t>į pareigas priimantis asmuo</w:t>
      </w:r>
      <w:r w:rsidR="00DB376E">
        <w:rPr>
          <w:rFonts w:ascii="Times New Roman" w:hAnsi="Times New Roman" w:cs="Times New Roman"/>
          <w:sz w:val="24"/>
          <w:szCs w:val="24"/>
          <w:lang w:eastAsia="lt-LT"/>
        </w:rPr>
        <w:t xml:space="preserve"> iš Mokyklos</w:t>
      </w:r>
      <w:r w:rsidR="00E37426" w:rsidRPr="004C2640">
        <w:rPr>
          <w:rFonts w:ascii="Times New Roman" w:hAnsi="Times New Roman" w:cs="Times New Roman"/>
          <w:sz w:val="24"/>
          <w:szCs w:val="24"/>
          <w:lang w:eastAsia="lt-LT"/>
        </w:rPr>
        <w:t xml:space="preserve"> vadovo vadovaujamai biudžetinei įstaigai skirtų lėšų.</w:t>
      </w:r>
    </w:p>
    <w:p w:rsidR="00FE3F85" w:rsidRPr="00FE3F85" w:rsidRDefault="00FE3F85" w:rsidP="00FE3F85">
      <w:pPr>
        <w:widowControl w:val="0"/>
        <w:spacing w:after="0" w:line="240" w:lineRule="auto"/>
        <w:ind w:firstLine="720"/>
        <w:jc w:val="both"/>
        <w:rPr>
          <w:rFonts w:ascii="Times New Roman" w:hAnsi="Times New Roman" w:cs="Times New Roman"/>
          <w:sz w:val="24"/>
          <w:szCs w:val="24"/>
          <w:lang w:eastAsia="lt-LT"/>
        </w:rPr>
      </w:pPr>
    </w:p>
    <w:p w:rsidR="0029739E" w:rsidRPr="00FE3F85" w:rsidRDefault="0029739E" w:rsidP="00FE3F85">
      <w:pPr>
        <w:spacing w:line="240" w:lineRule="auto"/>
        <w:jc w:val="center"/>
        <w:rPr>
          <w:rFonts w:ascii="Times New Roman" w:hAnsi="Times New Roman" w:cs="Times New Roman"/>
          <w:b/>
          <w:sz w:val="24"/>
          <w:szCs w:val="24"/>
        </w:rPr>
      </w:pPr>
      <w:r w:rsidRPr="00FE3F85">
        <w:rPr>
          <w:rFonts w:ascii="Times New Roman" w:hAnsi="Times New Roman" w:cs="Times New Roman"/>
          <w:b/>
          <w:sz w:val="24"/>
          <w:szCs w:val="24"/>
        </w:rPr>
        <w:t>IV SKYRIUS</w:t>
      </w:r>
    </w:p>
    <w:p w:rsidR="00232777" w:rsidRPr="00FE3F85" w:rsidRDefault="004304C0" w:rsidP="00FE3F85">
      <w:pPr>
        <w:spacing w:line="240" w:lineRule="auto"/>
        <w:jc w:val="center"/>
        <w:rPr>
          <w:rFonts w:ascii="Times New Roman" w:hAnsi="Times New Roman" w:cs="Times New Roman"/>
          <w:b/>
          <w:sz w:val="24"/>
          <w:szCs w:val="24"/>
        </w:rPr>
      </w:pPr>
      <w:r w:rsidRPr="00FE3F85">
        <w:rPr>
          <w:rFonts w:ascii="Times New Roman" w:hAnsi="Times New Roman" w:cs="Times New Roman"/>
          <w:b/>
          <w:sz w:val="24"/>
          <w:szCs w:val="24"/>
        </w:rPr>
        <w:t>DARBO UŽMOKESČIO MOKĖJIMAS, TERMINAI, VIETA</w:t>
      </w:r>
    </w:p>
    <w:p w:rsidR="00FB5CA7" w:rsidRPr="004C2640" w:rsidRDefault="00FB5CA7" w:rsidP="004C2640">
      <w:pPr>
        <w:tabs>
          <w:tab w:val="left" w:pos="851"/>
          <w:tab w:val="left" w:pos="993"/>
          <w:tab w:val="left" w:pos="9639"/>
          <w:tab w:val="left" w:pos="9781"/>
          <w:tab w:val="left" w:pos="9923"/>
        </w:tabs>
        <w:spacing w:after="0" w:line="240" w:lineRule="auto"/>
        <w:jc w:val="center"/>
        <w:rPr>
          <w:rFonts w:ascii="Times New Roman" w:hAnsi="Times New Roman" w:cs="Times New Roman"/>
          <w:sz w:val="24"/>
          <w:szCs w:val="24"/>
        </w:rPr>
      </w:pPr>
    </w:p>
    <w:p w:rsidR="008C3BE0" w:rsidRPr="004C2640" w:rsidRDefault="00FB5CA7" w:rsidP="004C2640">
      <w:pPr>
        <w:tabs>
          <w:tab w:val="left" w:pos="567"/>
          <w:tab w:val="left" w:pos="851"/>
          <w:tab w:val="left" w:pos="993"/>
          <w:tab w:val="left" w:pos="9214"/>
          <w:tab w:val="left" w:pos="9356"/>
          <w:tab w:val="left" w:pos="9639"/>
          <w:tab w:val="left" w:pos="9781"/>
          <w:tab w:val="left" w:pos="9923"/>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D4439F" w:rsidRPr="004C2640">
        <w:rPr>
          <w:rFonts w:ascii="Times New Roman" w:hAnsi="Times New Roman" w:cs="Times New Roman"/>
          <w:sz w:val="24"/>
          <w:szCs w:val="24"/>
        </w:rPr>
        <w:tab/>
      </w:r>
      <w:r w:rsidR="00416694" w:rsidRPr="004C2640">
        <w:rPr>
          <w:rFonts w:ascii="Times New Roman" w:hAnsi="Times New Roman" w:cs="Times New Roman"/>
          <w:sz w:val="24"/>
          <w:szCs w:val="24"/>
        </w:rPr>
        <w:tab/>
      </w:r>
      <w:r w:rsidR="00045CAB" w:rsidRPr="004C2640">
        <w:rPr>
          <w:rFonts w:ascii="Times New Roman" w:hAnsi="Times New Roman" w:cs="Times New Roman"/>
          <w:sz w:val="24"/>
          <w:szCs w:val="24"/>
        </w:rPr>
        <w:t>48</w:t>
      </w:r>
      <w:r w:rsidR="008C3BE0" w:rsidRPr="004C2640">
        <w:rPr>
          <w:rFonts w:ascii="Times New Roman" w:hAnsi="Times New Roman" w:cs="Times New Roman"/>
          <w:sz w:val="24"/>
          <w:szCs w:val="24"/>
        </w:rPr>
        <w:t xml:space="preserve">. </w:t>
      </w:r>
      <w:r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Darbo</w:t>
      </w:r>
      <w:r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užmokestis </w:t>
      </w:r>
      <w:r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Mokyklos </w:t>
      </w:r>
      <w:r w:rsidRPr="004C2640">
        <w:rPr>
          <w:rFonts w:ascii="Times New Roman" w:hAnsi="Times New Roman" w:cs="Times New Roman"/>
          <w:sz w:val="24"/>
          <w:szCs w:val="24"/>
        </w:rPr>
        <w:t xml:space="preserve">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darbuotojams</w:t>
      </w:r>
      <w:r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 mokamas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du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kartus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per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mėnesį,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esant</w:t>
      </w:r>
      <w:r w:rsidR="005F4F75" w:rsidRPr="004C2640">
        <w:rPr>
          <w:rFonts w:ascii="Times New Roman" w:hAnsi="Times New Roman" w:cs="Times New Roman"/>
          <w:sz w:val="24"/>
          <w:szCs w:val="24"/>
        </w:rPr>
        <w:t xml:space="preserve"> darbuotojo </w:t>
      </w:r>
      <w:r w:rsidR="005372E3" w:rsidRPr="004C2640">
        <w:rPr>
          <w:rFonts w:ascii="Times New Roman" w:hAnsi="Times New Roman" w:cs="Times New Roman"/>
          <w:sz w:val="24"/>
          <w:szCs w:val="24"/>
        </w:rPr>
        <w:t xml:space="preserve"> </w:t>
      </w:r>
      <w:r w:rsidR="005F4F75" w:rsidRPr="004C2640">
        <w:rPr>
          <w:rFonts w:ascii="Times New Roman" w:hAnsi="Times New Roman" w:cs="Times New Roman"/>
          <w:sz w:val="24"/>
          <w:szCs w:val="24"/>
        </w:rPr>
        <w:t xml:space="preserve">raštiškam </w:t>
      </w:r>
      <w:r w:rsidR="005372E3" w:rsidRPr="004C2640">
        <w:rPr>
          <w:rFonts w:ascii="Times New Roman" w:hAnsi="Times New Roman" w:cs="Times New Roman"/>
          <w:sz w:val="24"/>
          <w:szCs w:val="24"/>
        </w:rPr>
        <w:t xml:space="preserve"> </w:t>
      </w:r>
      <w:r w:rsidR="005F4F75" w:rsidRPr="004C2640">
        <w:rPr>
          <w:rFonts w:ascii="Times New Roman" w:hAnsi="Times New Roman" w:cs="Times New Roman"/>
          <w:sz w:val="24"/>
          <w:szCs w:val="24"/>
        </w:rPr>
        <w:t>prašymui</w:t>
      </w:r>
      <w:r w:rsidR="005372E3" w:rsidRPr="004C2640">
        <w:rPr>
          <w:rFonts w:ascii="Times New Roman" w:hAnsi="Times New Roman" w:cs="Times New Roman"/>
          <w:sz w:val="24"/>
          <w:szCs w:val="24"/>
        </w:rPr>
        <w:t xml:space="preserve"> </w:t>
      </w:r>
      <w:r w:rsidR="005F4F75" w:rsidRPr="004C2640">
        <w:rPr>
          <w:rFonts w:ascii="Times New Roman" w:hAnsi="Times New Roman" w:cs="Times New Roman"/>
          <w:sz w:val="24"/>
          <w:szCs w:val="24"/>
        </w:rPr>
        <w:t xml:space="preserve"> </w:t>
      </w:r>
      <w:r w:rsidR="005F4F75" w:rsidRPr="004C2640">
        <w:rPr>
          <w:rFonts w:ascii="Times New Roman" w:eastAsia="Times New Roman" w:hAnsi="Times New Roman" w:cs="Times New Roman"/>
          <w:sz w:val="24"/>
          <w:szCs w:val="24"/>
          <w:lang w:eastAsia="lt-LT"/>
        </w:rPr>
        <w:t xml:space="preserve">– </w:t>
      </w:r>
      <w:r w:rsidR="005372E3" w:rsidRPr="004C2640">
        <w:rPr>
          <w:rFonts w:ascii="Times New Roman" w:eastAsia="Times New Roman" w:hAnsi="Times New Roman" w:cs="Times New Roman"/>
          <w:sz w:val="24"/>
          <w:szCs w:val="24"/>
          <w:lang w:eastAsia="lt-LT"/>
        </w:rPr>
        <w:t xml:space="preserve"> </w:t>
      </w:r>
      <w:r w:rsidR="008C3BE0" w:rsidRPr="004C2640">
        <w:rPr>
          <w:rFonts w:ascii="Times New Roman" w:hAnsi="Times New Roman" w:cs="Times New Roman"/>
          <w:sz w:val="24"/>
          <w:szCs w:val="24"/>
        </w:rPr>
        <w:t xml:space="preserve">kartą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per</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 mėnesį.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Kiekvieno</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 mėnesio </w:t>
      </w:r>
      <w:r w:rsidR="005372E3" w:rsidRPr="004C2640">
        <w:rPr>
          <w:rFonts w:ascii="Times New Roman" w:hAnsi="Times New Roman" w:cs="Times New Roman"/>
          <w:sz w:val="24"/>
          <w:szCs w:val="24"/>
        </w:rPr>
        <w:t xml:space="preserve"> </w:t>
      </w:r>
      <w:r w:rsidR="00E72943" w:rsidRPr="004C2640">
        <w:rPr>
          <w:rFonts w:ascii="Times New Roman" w:hAnsi="Times New Roman" w:cs="Times New Roman"/>
          <w:sz w:val="24"/>
          <w:szCs w:val="24"/>
        </w:rPr>
        <w:t>9</w:t>
      </w:r>
      <w:r w:rsidR="008C3BE0" w:rsidRPr="004C2640">
        <w:rPr>
          <w:rFonts w:ascii="Times New Roman" w:hAnsi="Times New Roman" w:cs="Times New Roman"/>
          <w:sz w:val="24"/>
          <w:szCs w:val="24"/>
        </w:rPr>
        <w:t xml:space="preserve">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dieną,</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 mokamas atlyginimas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už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pirmą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mėnesio </w:t>
      </w:r>
      <w:r w:rsidR="00271400" w:rsidRPr="004C2640">
        <w:rPr>
          <w:rFonts w:ascii="Times New Roman" w:hAnsi="Times New Roman" w:cs="Times New Roman"/>
          <w:sz w:val="24"/>
          <w:szCs w:val="24"/>
        </w:rPr>
        <w:t xml:space="preserve">pusę. </w:t>
      </w:r>
      <w:r w:rsidR="00E72943" w:rsidRPr="004C2640">
        <w:rPr>
          <w:rFonts w:ascii="Times New Roman" w:hAnsi="Times New Roman" w:cs="Times New Roman"/>
          <w:sz w:val="24"/>
          <w:szCs w:val="24"/>
        </w:rPr>
        <w:t xml:space="preserve"> M</w:t>
      </w:r>
      <w:r w:rsidR="008C3BE0" w:rsidRPr="004C2640">
        <w:rPr>
          <w:rFonts w:ascii="Times New Roman" w:hAnsi="Times New Roman" w:cs="Times New Roman"/>
          <w:sz w:val="24"/>
          <w:szCs w:val="24"/>
        </w:rPr>
        <w:t xml:space="preserve">ėnesio </w:t>
      </w:r>
      <w:r w:rsidR="00E72943" w:rsidRPr="004C2640">
        <w:rPr>
          <w:rFonts w:ascii="Times New Roman" w:hAnsi="Times New Roman" w:cs="Times New Roman"/>
          <w:sz w:val="24"/>
          <w:szCs w:val="24"/>
        </w:rPr>
        <w:t xml:space="preserve">23/24 </w:t>
      </w:r>
      <w:r w:rsidR="008C3BE0" w:rsidRPr="004C2640">
        <w:rPr>
          <w:rFonts w:ascii="Times New Roman" w:hAnsi="Times New Roman" w:cs="Times New Roman"/>
          <w:sz w:val="24"/>
          <w:szCs w:val="24"/>
        </w:rPr>
        <w:t xml:space="preserve">darbo dieną išmokama atlyginimo suma atėmus jau išmokėtą atlyginimą už pirmą mėnesio pusę </w:t>
      </w:r>
      <w:r w:rsidR="00FE3F85">
        <w:rPr>
          <w:rFonts w:ascii="Times New Roman" w:hAnsi="Times New Roman" w:cs="Times New Roman"/>
          <w:sz w:val="24"/>
          <w:szCs w:val="24"/>
        </w:rPr>
        <w:t xml:space="preserve">ir visus priklausančius </w:t>
      </w:r>
      <w:proofErr w:type="spellStart"/>
      <w:r w:rsidR="00FE3F85">
        <w:rPr>
          <w:rFonts w:ascii="Times New Roman" w:hAnsi="Times New Roman" w:cs="Times New Roman"/>
          <w:sz w:val="24"/>
          <w:szCs w:val="24"/>
        </w:rPr>
        <w:t>at</w:t>
      </w:r>
      <w:r w:rsidR="00B522A6">
        <w:rPr>
          <w:rFonts w:ascii="Times New Roman" w:hAnsi="Times New Roman" w:cs="Times New Roman"/>
          <w:sz w:val="24"/>
          <w:szCs w:val="24"/>
        </w:rPr>
        <w:t>skaičiavimus</w:t>
      </w:r>
      <w:proofErr w:type="spellEnd"/>
      <w:r w:rsidR="008C3BE0" w:rsidRPr="004C2640">
        <w:rPr>
          <w:rFonts w:ascii="Times New Roman" w:hAnsi="Times New Roman" w:cs="Times New Roman"/>
          <w:sz w:val="24"/>
          <w:szCs w:val="24"/>
        </w:rPr>
        <w:t xml:space="preserve">. Jeigu atlyginimo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mokėjimo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terminas</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 sutampa</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 su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nedarbo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arba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šventine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dienomis, jis perkeliamas į ankstesnę dieną. </w:t>
      </w:r>
    </w:p>
    <w:p w:rsidR="008C3BE0" w:rsidRPr="004C2640" w:rsidRDefault="00045CAB" w:rsidP="004C2640">
      <w:pPr>
        <w:tabs>
          <w:tab w:val="left" w:pos="426"/>
          <w:tab w:val="left" w:pos="851"/>
          <w:tab w:val="left" w:pos="993"/>
          <w:tab w:val="left" w:pos="9356"/>
          <w:tab w:val="left" w:pos="9639"/>
          <w:tab w:val="left" w:pos="9781"/>
          <w:tab w:val="left" w:pos="9923"/>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ab/>
        <w:t xml:space="preserve">       49</w:t>
      </w:r>
      <w:r w:rsidR="008C3BE0" w:rsidRPr="004C2640">
        <w:rPr>
          <w:rFonts w:ascii="Times New Roman" w:hAnsi="Times New Roman" w:cs="Times New Roman"/>
          <w:sz w:val="24"/>
          <w:szCs w:val="24"/>
        </w:rPr>
        <w:t>. Atsižvelgiant į galimus finansinių lėšų gavimo sutrikimus ne dėl Mokyklos kaltės, darbo užmokesčio mokėjimo terminai gali būti keičiami apie tai informuojant darbuotojus.</w:t>
      </w:r>
    </w:p>
    <w:p w:rsidR="008C3BE0" w:rsidRPr="004C2640" w:rsidRDefault="00E01554" w:rsidP="004C2640">
      <w:pPr>
        <w:tabs>
          <w:tab w:val="left" w:pos="851"/>
          <w:tab w:val="left" w:pos="993"/>
          <w:tab w:val="left" w:pos="9214"/>
          <w:tab w:val="left" w:pos="9356"/>
          <w:tab w:val="left" w:pos="9639"/>
          <w:tab w:val="left" w:pos="9781"/>
          <w:tab w:val="left" w:pos="9923"/>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045CAB" w:rsidRPr="004C2640">
        <w:rPr>
          <w:rFonts w:ascii="Times New Roman" w:hAnsi="Times New Roman" w:cs="Times New Roman"/>
          <w:sz w:val="24"/>
          <w:szCs w:val="24"/>
        </w:rPr>
        <w:tab/>
        <w:t>50</w:t>
      </w:r>
      <w:r w:rsidR="008C3BE0" w:rsidRPr="004C2640">
        <w:rPr>
          <w:rFonts w:ascii="Times New Roman" w:hAnsi="Times New Roman" w:cs="Times New Roman"/>
          <w:sz w:val="24"/>
          <w:szCs w:val="24"/>
        </w:rPr>
        <w:t xml:space="preserve">.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Darbo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užmokestis </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Mokyklos</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 darbuotojams</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 pervedamas</w:t>
      </w:r>
      <w:r w:rsidR="005372E3" w:rsidRPr="004C2640">
        <w:rPr>
          <w:rFonts w:ascii="Times New Roman" w:hAnsi="Times New Roman" w:cs="Times New Roman"/>
          <w:sz w:val="24"/>
          <w:szCs w:val="24"/>
        </w:rPr>
        <w:t xml:space="preserve"> </w:t>
      </w:r>
      <w:r w:rsidR="008C3BE0" w:rsidRPr="004C2640">
        <w:rPr>
          <w:rFonts w:ascii="Times New Roman" w:hAnsi="Times New Roman" w:cs="Times New Roman"/>
          <w:sz w:val="24"/>
          <w:szCs w:val="24"/>
        </w:rPr>
        <w:t xml:space="preserve"> į darbuotojo nurodytą banko sąskaitą.</w:t>
      </w:r>
    </w:p>
    <w:p w:rsidR="0073230C" w:rsidRPr="004C2640" w:rsidRDefault="0073230C" w:rsidP="004C2640">
      <w:pPr>
        <w:tabs>
          <w:tab w:val="left" w:pos="851"/>
          <w:tab w:val="left" w:pos="993"/>
          <w:tab w:val="left" w:pos="9639"/>
          <w:tab w:val="left" w:pos="9781"/>
          <w:tab w:val="left" w:pos="9923"/>
        </w:tabs>
        <w:spacing w:after="0" w:line="240" w:lineRule="auto"/>
        <w:jc w:val="center"/>
        <w:rPr>
          <w:rFonts w:ascii="Times New Roman" w:hAnsi="Times New Roman" w:cs="Times New Roman"/>
          <w:b/>
          <w:sz w:val="24"/>
          <w:szCs w:val="24"/>
        </w:rPr>
      </w:pPr>
    </w:p>
    <w:p w:rsidR="00232777" w:rsidRPr="004C2640" w:rsidRDefault="004304C0" w:rsidP="004C2640">
      <w:pPr>
        <w:tabs>
          <w:tab w:val="left" w:pos="851"/>
          <w:tab w:val="left" w:pos="993"/>
          <w:tab w:val="left" w:pos="9639"/>
          <w:tab w:val="left" w:pos="9781"/>
          <w:tab w:val="left" w:pos="9923"/>
        </w:tabs>
        <w:spacing w:after="0" w:line="240" w:lineRule="auto"/>
        <w:jc w:val="center"/>
        <w:rPr>
          <w:rFonts w:ascii="Times New Roman" w:hAnsi="Times New Roman" w:cs="Times New Roman"/>
          <w:b/>
          <w:sz w:val="24"/>
          <w:szCs w:val="24"/>
        </w:rPr>
      </w:pPr>
      <w:r w:rsidRPr="004C2640">
        <w:rPr>
          <w:rFonts w:ascii="Times New Roman" w:hAnsi="Times New Roman" w:cs="Times New Roman"/>
          <w:b/>
          <w:sz w:val="24"/>
          <w:szCs w:val="24"/>
        </w:rPr>
        <w:t>MOKĖJIMAS UŽ LIGOS LAIKOTARPIUS</w:t>
      </w:r>
    </w:p>
    <w:p w:rsidR="005372E3" w:rsidRPr="004C2640" w:rsidRDefault="005372E3" w:rsidP="004C2640">
      <w:pPr>
        <w:tabs>
          <w:tab w:val="left" w:pos="851"/>
          <w:tab w:val="left" w:pos="993"/>
          <w:tab w:val="left" w:pos="9639"/>
          <w:tab w:val="left" w:pos="9781"/>
          <w:tab w:val="left" w:pos="9923"/>
        </w:tabs>
        <w:spacing w:after="0" w:line="240" w:lineRule="auto"/>
        <w:jc w:val="both"/>
        <w:rPr>
          <w:rFonts w:ascii="Times New Roman" w:hAnsi="Times New Roman" w:cs="Times New Roman"/>
          <w:b/>
          <w:sz w:val="24"/>
          <w:szCs w:val="24"/>
        </w:rPr>
      </w:pPr>
    </w:p>
    <w:p w:rsidR="005372E3" w:rsidRPr="004C2640" w:rsidRDefault="00E01554" w:rsidP="004C2640">
      <w:pPr>
        <w:tabs>
          <w:tab w:val="left" w:pos="567"/>
          <w:tab w:val="left" w:pos="851"/>
          <w:tab w:val="left" w:pos="993"/>
          <w:tab w:val="left" w:pos="9356"/>
          <w:tab w:val="left" w:pos="9639"/>
          <w:tab w:val="left" w:pos="9781"/>
          <w:tab w:val="left" w:pos="9923"/>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045CAB" w:rsidRPr="004C2640">
        <w:rPr>
          <w:rFonts w:ascii="Times New Roman" w:hAnsi="Times New Roman" w:cs="Times New Roman"/>
          <w:sz w:val="24"/>
          <w:szCs w:val="24"/>
        </w:rPr>
        <w:t xml:space="preserve"> </w:t>
      </w:r>
      <w:r w:rsidR="00045CAB" w:rsidRPr="004C2640">
        <w:rPr>
          <w:rFonts w:ascii="Times New Roman" w:hAnsi="Times New Roman" w:cs="Times New Roman"/>
          <w:sz w:val="24"/>
          <w:szCs w:val="24"/>
        </w:rPr>
        <w:tab/>
      </w:r>
      <w:r w:rsidR="00045CAB" w:rsidRPr="004C2640">
        <w:rPr>
          <w:rFonts w:ascii="Times New Roman" w:hAnsi="Times New Roman" w:cs="Times New Roman"/>
          <w:sz w:val="24"/>
          <w:szCs w:val="24"/>
        </w:rPr>
        <w:tab/>
        <w:t>51</w:t>
      </w:r>
      <w:r w:rsidR="005372E3" w:rsidRPr="004C2640">
        <w:rPr>
          <w:rFonts w:ascii="Times New Roman" w:hAnsi="Times New Roman" w:cs="Times New Roman"/>
          <w:sz w:val="24"/>
          <w:szCs w:val="24"/>
        </w:rPr>
        <w:t xml:space="preserve">. Ligos  ir  motinystės pašalpų skyrimo, apskaičiavimo  bei  mokėjimo sąlygas nustato LR  ligos ir motinystės socialinio draudimo įstatymas.                                            </w:t>
      </w:r>
    </w:p>
    <w:p w:rsidR="00416694" w:rsidRPr="004C2640" w:rsidRDefault="00E01554" w:rsidP="004C2640">
      <w:pPr>
        <w:tabs>
          <w:tab w:val="left" w:pos="851"/>
          <w:tab w:val="left" w:pos="993"/>
          <w:tab w:val="left" w:pos="9356"/>
          <w:tab w:val="left" w:pos="9639"/>
          <w:tab w:val="left" w:pos="9781"/>
          <w:tab w:val="left" w:pos="9923"/>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045CAB" w:rsidRPr="004C2640">
        <w:rPr>
          <w:rFonts w:ascii="Times New Roman" w:hAnsi="Times New Roman" w:cs="Times New Roman"/>
          <w:sz w:val="24"/>
          <w:szCs w:val="24"/>
        </w:rPr>
        <w:tab/>
        <w:t>52</w:t>
      </w:r>
      <w:r w:rsidR="005372E3" w:rsidRPr="004C2640">
        <w:rPr>
          <w:rFonts w:ascii="Times New Roman" w:hAnsi="Times New Roman" w:cs="Times New Roman"/>
          <w:sz w:val="24"/>
          <w:szCs w:val="24"/>
        </w:rPr>
        <w:t xml:space="preserve">. Už  dvi  pirmąsias </w:t>
      </w:r>
      <w:r w:rsidR="00C80379" w:rsidRPr="004C2640">
        <w:rPr>
          <w:rFonts w:ascii="Times New Roman" w:hAnsi="Times New Roman" w:cs="Times New Roman"/>
          <w:sz w:val="24"/>
          <w:szCs w:val="24"/>
        </w:rPr>
        <w:t xml:space="preserve"> </w:t>
      </w:r>
      <w:r w:rsidR="005372E3" w:rsidRPr="004C2640">
        <w:rPr>
          <w:rFonts w:ascii="Times New Roman" w:hAnsi="Times New Roman" w:cs="Times New Roman"/>
          <w:sz w:val="24"/>
          <w:szCs w:val="24"/>
        </w:rPr>
        <w:t xml:space="preserve">kalendorines </w:t>
      </w:r>
      <w:r w:rsidR="00C80379" w:rsidRPr="004C2640">
        <w:rPr>
          <w:rFonts w:ascii="Times New Roman" w:hAnsi="Times New Roman" w:cs="Times New Roman"/>
          <w:sz w:val="24"/>
          <w:szCs w:val="24"/>
        </w:rPr>
        <w:t xml:space="preserve"> </w:t>
      </w:r>
      <w:r w:rsidR="005372E3" w:rsidRPr="004C2640">
        <w:rPr>
          <w:rFonts w:ascii="Times New Roman" w:hAnsi="Times New Roman" w:cs="Times New Roman"/>
          <w:sz w:val="24"/>
          <w:szCs w:val="24"/>
        </w:rPr>
        <w:t>nedarbingumo</w:t>
      </w:r>
      <w:r w:rsidR="00C80379" w:rsidRPr="004C2640">
        <w:rPr>
          <w:rFonts w:ascii="Times New Roman" w:hAnsi="Times New Roman" w:cs="Times New Roman"/>
          <w:sz w:val="24"/>
          <w:szCs w:val="24"/>
        </w:rPr>
        <w:t xml:space="preserve"> </w:t>
      </w:r>
      <w:r w:rsidR="005372E3" w:rsidRPr="004C2640">
        <w:rPr>
          <w:rFonts w:ascii="Times New Roman" w:hAnsi="Times New Roman" w:cs="Times New Roman"/>
          <w:sz w:val="24"/>
          <w:szCs w:val="24"/>
        </w:rPr>
        <w:t xml:space="preserve"> dienas,</w:t>
      </w:r>
      <w:r w:rsidR="005372E3" w:rsidRPr="004C2640">
        <w:rPr>
          <w:rFonts w:ascii="Times New Roman" w:hAnsi="Times New Roman" w:cs="Times New Roman"/>
          <w:color w:val="00B0F0"/>
          <w:sz w:val="24"/>
          <w:szCs w:val="24"/>
        </w:rPr>
        <w:t xml:space="preserve"> </w:t>
      </w:r>
      <w:r w:rsidR="00C80379" w:rsidRPr="004C2640">
        <w:rPr>
          <w:rFonts w:ascii="Times New Roman" w:hAnsi="Times New Roman" w:cs="Times New Roman"/>
          <w:color w:val="00B0F0"/>
          <w:sz w:val="24"/>
          <w:szCs w:val="24"/>
        </w:rPr>
        <w:t xml:space="preserve"> </w:t>
      </w:r>
      <w:r w:rsidR="005372E3" w:rsidRPr="004C2640">
        <w:rPr>
          <w:rFonts w:ascii="Times New Roman" w:hAnsi="Times New Roman" w:cs="Times New Roman"/>
          <w:sz w:val="24"/>
          <w:szCs w:val="24"/>
        </w:rPr>
        <w:t>sutampančias su darbo grafiku,  Mokyklos darbuotojams mokama 80 procentų vidutinio darbo užmokesčio dydžio ligos pašalpa.</w:t>
      </w:r>
      <w:r w:rsidR="005372E3" w:rsidRPr="004C2640">
        <w:rPr>
          <w:rFonts w:ascii="Times New Roman" w:hAnsi="Times New Roman" w:cs="Times New Roman"/>
          <w:b/>
          <w:sz w:val="24"/>
          <w:szCs w:val="24"/>
        </w:rPr>
        <w:t xml:space="preserve">  </w:t>
      </w:r>
      <w:r w:rsidR="00416694" w:rsidRPr="004C2640">
        <w:rPr>
          <w:rFonts w:ascii="Times New Roman" w:hAnsi="Times New Roman" w:cs="Times New Roman"/>
          <w:sz w:val="24"/>
          <w:szCs w:val="24"/>
        </w:rPr>
        <w:t xml:space="preserve">             </w:t>
      </w:r>
    </w:p>
    <w:p w:rsidR="005372E3" w:rsidRPr="004C2640" w:rsidRDefault="00045CAB" w:rsidP="004C2640">
      <w:pPr>
        <w:tabs>
          <w:tab w:val="left" w:pos="851"/>
          <w:tab w:val="left" w:pos="993"/>
          <w:tab w:val="left" w:pos="9356"/>
          <w:tab w:val="left" w:pos="9639"/>
          <w:tab w:val="left" w:pos="9781"/>
          <w:tab w:val="left" w:pos="9923"/>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ab/>
        <w:t>53</w:t>
      </w:r>
      <w:r w:rsidR="005372E3" w:rsidRPr="004C2640">
        <w:rPr>
          <w:rFonts w:ascii="Times New Roman" w:hAnsi="Times New Roman" w:cs="Times New Roman"/>
          <w:sz w:val="24"/>
          <w:szCs w:val="24"/>
        </w:rPr>
        <w:t xml:space="preserve">. Nuo </w:t>
      </w:r>
      <w:r w:rsidR="00C80379" w:rsidRPr="004C2640">
        <w:rPr>
          <w:rFonts w:ascii="Times New Roman" w:hAnsi="Times New Roman" w:cs="Times New Roman"/>
          <w:sz w:val="24"/>
          <w:szCs w:val="24"/>
        </w:rPr>
        <w:t xml:space="preserve"> </w:t>
      </w:r>
      <w:r w:rsidR="005372E3" w:rsidRPr="004C2640">
        <w:rPr>
          <w:rFonts w:ascii="Times New Roman" w:hAnsi="Times New Roman" w:cs="Times New Roman"/>
          <w:sz w:val="24"/>
          <w:szCs w:val="24"/>
        </w:rPr>
        <w:t>trečiosios kalendorinės nedarbingumo</w:t>
      </w:r>
      <w:r w:rsidR="00C80379" w:rsidRPr="004C2640">
        <w:rPr>
          <w:rFonts w:ascii="Times New Roman" w:hAnsi="Times New Roman" w:cs="Times New Roman"/>
          <w:sz w:val="24"/>
          <w:szCs w:val="24"/>
        </w:rPr>
        <w:t xml:space="preserve"> dienos ligos pašalpa mokama iš </w:t>
      </w:r>
      <w:r w:rsidR="005372E3" w:rsidRPr="004C2640">
        <w:rPr>
          <w:rFonts w:ascii="Times New Roman" w:hAnsi="Times New Roman" w:cs="Times New Roman"/>
          <w:sz w:val="24"/>
          <w:szCs w:val="24"/>
        </w:rPr>
        <w:t>Valstybinio</w:t>
      </w:r>
      <w:r w:rsidR="005372E3" w:rsidRPr="004C2640">
        <w:rPr>
          <w:rFonts w:ascii="Times New Roman" w:hAnsi="Times New Roman" w:cs="Times New Roman"/>
          <w:spacing w:val="1"/>
          <w:sz w:val="24"/>
          <w:szCs w:val="24"/>
        </w:rPr>
        <w:t xml:space="preserve"> </w:t>
      </w:r>
      <w:r w:rsidR="005372E3" w:rsidRPr="004C2640">
        <w:rPr>
          <w:rFonts w:ascii="Times New Roman" w:hAnsi="Times New Roman" w:cs="Times New Roman"/>
          <w:sz w:val="24"/>
          <w:szCs w:val="24"/>
        </w:rPr>
        <w:t>socialinio</w:t>
      </w:r>
      <w:r w:rsidR="005372E3" w:rsidRPr="004C2640">
        <w:rPr>
          <w:rFonts w:ascii="Times New Roman" w:hAnsi="Times New Roman" w:cs="Times New Roman"/>
          <w:spacing w:val="-1"/>
          <w:sz w:val="24"/>
          <w:szCs w:val="24"/>
        </w:rPr>
        <w:t xml:space="preserve"> </w:t>
      </w:r>
      <w:r w:rsidR="005372E3" w:rsidRPr="004C2640">
        <w:rPr>
          <w:rFonts w:ascii="Times New Roman" w:hAnsi="Times New Roman" w:cs="Times New Roman"/>
          <w:sz w:val="24"/>
          <w:szCs w:val="24"/>
        </w:rPr>
        <w:t>draudimo</w:t>
      </w:r>
      <w:r w:rsidR="005372E3" w:rsidRPr="004C2640">
        <w:rPr>
          <w:rFonts w:ascii="Times New Roman" w:hAnsi="Times New Roman" w:cs="Times New Roman"/>
          <w:spacing w:val="1"/>
          <w:sz w:val="24"/>
          <w:szCs w:val="24"/>
        </w:rPr>
        <w:t xml:space="preserve"> </w:t>
      </w:r>
      <w:r w:rsidR="005372E3" w:rsidRPr="004C2640">
        <w:rPr>
          <w:rFonts w:ascii="Times New Roman" w:hAnsi="Times New Roman" w:cs="Times New Roman"/>
          <w:sz w:val="24"/>
          <w:szCs w:val="24"/>
        </w:rPr>
        <w:t>fondo lėšų.</w:t>
      </w:r>
    </w:p>
    <w:p w:rsidR="004F3719" w:rsidRPr="004C2640" w:rsidRDefault="004F3719" w:rsidP="004C2640">
      <w:pPr>
        <w:tabs>
          <w:tab w:val="left" w:pos="851"/>
          <w:tab w:val="left" w:pos="993"/>
          <w:tab w:val="left" w:pos="9639"/>
          <w:tab w:val="left" w:pos="9781"/>
          <w:tab w:val="left" w:pos="9923"/>
        </w:tabs>
        <w:spacing w:after="0" w:line="240" w:lineRule="auto"/>
        <w:jc w:val="both"/>
        <w:rPr>
          <w:rFonts w:ascii="Times New Roman" w:hAnsi="Times New Roman" w:cs="Times New Roman"/>
          <w:color w:val="00B050"/>
          <w:sz w:val="24"/>
          <w:szCs w:val="24"/>
        </w:rPr>
      </w:pPr>
    </w:p>
    <w:p w:rsidR="00232777" w:rsidRPr="004C2640" w:rsidRDefault="004304C0" w:rsidP="004C2640">
      <w:pPr>
        <w:tabs>
          <w:tab w:val="left" w:pos="851"/>
          <w:tab w:val="left" w:pos="993"/>
          <w:tab w:val="left" w:pos="9639"/>
          <w:tab w:val="left" w:pos="9781"/>
          <w:tab w:val="left" w:pos="9923"/>
        </w:tabs>
        <w:spacing w:after="0" w:line="240" w:lineRule="auto"/>
        <w:jc w:val="center"/>
        <w:rPr>
          <w:rFonts w:ascii="Times New Roman" w:hAnsi="Times New Roman" w:cs="Times New Roman"/>
          <w:b/>
          <w:sz w:val="24"/>
          <w:szCs w:val="24"/>
        </w:rPr>
      </w:pPr>
      <w:r w:rsidRPr="004C2640">
        <w:rPr>
          <w:rFonts w:ascii="Times New Roman" w:hAnsi="Times New Roman" w:cs="Times New Roman"/>
          <w:b/>
          <w:sz w:val="24"/>
          <w:szCs w:val="24"/>
        </w:rPr>
        <w:t>MOKĖJIMAS UŽ ATOSTOGAS</w:t>
      </w:r>
    </w:p>
    <w:p w:rsidR="00232777" w:rsidRPr="004C2640" w:rsidRDefault="00232777" w:rsidP="004C2640">
      <w:pPr>
        <w:tabs>
          <w:tab w:val="left" w:pos="851"/>
          <w:tab w:val="left" w:pos="993"/>
          <w:tab w:val="left" w:pos="9639"/>
          <w:tab w:val="left" w:pos="9781"/>
          <w:tab w:val="left" w:pos="9923"/>
        </w:tabs>
        <w:spacing w:after="0" w:line="240" w:lineRule="auto"/>
        <w:jc w:val="both"/>
        <w:rPr>
          <w:rFonts w:ascii="Times New Roman" w:hAnsi="Times New Roman" w:cs="Times New Roman"/>
          <w:b/>
          <w:sz w:val="24"/>
          <w:szCs w:val="24"/>
        </w:rPr>
      </w:pPr>
    </w:p>
    <w:p w:rsidR="00232777" w:rsidRPr="004C2640" w:rsidRDefault="009250A9" w:rsidP="004C2640">
      <w:pPr>
        <w:tabs>
          <w:tab w:val="left" w:pos="426"/>
          <w:tab w:val="left" w:pos="851"/>
          <w:tab w:val="left" w:pos="993"/>
          <w:tab w:val="left" w:pos="9356"/>
          <w:tab w:val="left" w:pos="9639"/>
          <w:tab w:val="left" w:pos="9781"/>
          <w:tab w:val="left" w:pos="9923"/>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E01554" w:rsidRPr="004C2640">
        <w:rPr>
          <w:rFonts w:ascii="Times New Roman" w:hAnsi="Times New Roman" w:cs="Times New Roman"/>
          <w:sz w:val="24"/>
          <w:szCs w:val="24"/>
        </w:rPr>
        <w:t xml:space="preserve">      </w:t>
      </w:r>
      <w:r w:rsidR="00045CAB" w:rsidRPr="004C2640">
        <w:rPr>
          <w:rFonts w:ascii="Times New Roman" w:hAnsi="Times New Roman" w:cs="Times New Roman"/>
          <w:sz w:val="24"/>
          <w:szCs w:val="24"/>
        </w:rPr>
        <w:tab/>
      </w:r>
      <w:r w:rsidR="00045CAB" w:rsidRPr="004C2640">
        <w:rPr>
          <w:rFonts w:ascii="Times New Roman" w:hAnsi="Times New Roman" w:cs="Times New Roman"/>
          <w:sz w:val="24"/>
          <w:szCs w:val="24"/>
        </w:rPr>
        <w:tab/>
        <w:t>54</w:t>
      </w:r>
      <w:r w:rsidR="00245C1A"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Atostogų</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laiku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darbuotojui</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paliekamas</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jo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vidutinis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darbo </w:t>
      </w:r>
      <w:r w:rsidR="00C80379" w:rsidRPr="004C2640">
        <w:rPr>
          <w:rFonts w:ascii="Times New Roman" w:hAnsi="Times New Roman" w:cs="Times New Roman"/>
          <w:sz w:val="24"/>
          <w:szCs w:val="24"/>
        </w:rPr>
        <w:t xml:space="preserve"> </w:t>
      </w:r>
      <w:r w:rsidR="00245C1A" w:rsidRPr="004C2640">
        <w:rPr>
          <w:rFonts w:ascii="Times New Roman" w:hAnsi="Times New Roman" w:cs="Times New Roman"/>
          <w:sz w:val="24"/>
          <w:szCs w:val="24"/>
        </w:rPr>
        <w:t xml:space="preserve">užmokestis (atostoginiai). </w:t>
      </w:r>
      <w:r w:rsidR="00232777" w:rsidRPr="004C2640">
        <w:rPr>
          <w:rFonts w:ascii="Times New Roman" w:hAnsi="Times New Roman" w:cs="Times New Roman"/>
          <w:sz w:val="24"/>
          <w:szCs w:val="24"/>
        </w:rPr>
        <w:t xml:space="preserve">Darbo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užmokestis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už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kasmetines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atostogas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sumokamas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ne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vėl</w:t>
      </w:r>
      <w:r w:rsidR="00245C1A" w:rsidRPr="004C2640">
        <w:rPr>
          <w:rFonts w:ascii="Times New Roman" w:hAnsi="Times New Roman" w:cs="Times New Roman"/>
          <w:sz w:val="24"/>
          <w:szCs w:val="24"/>
        </w:rPr>
        <w:t xml:space="preserve">iau, kaip paskutinę darbo dieną </w:t>
      </w:r>
      <w:r w:rsidR="00232777" w:rsidRPr="004C2640">
        <w:rPr>
          <w:rFonts w:ascii="Times New Roman" w:hAnsi="Times New Roman" w:cs="Times New Roman"/>
          <w:sz w:val="24"/>
          <w:szCs w:val="24"/>
        </w:rPr>
        <w:t xml:space="preserve">prieš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kasmetinių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atostogų</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pradžią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arba</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atskiru</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darbuotojo</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prašymu</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įprasta darbo užmokesčio mokėjimo tvarka.</w:t>
      </w:r>
    </w:p>
    <w:p w:rsidR="00232777" w:rsidRPr="004C2640" w:rsidRDefault="00E01554" w:rsidP="004C2640">
      <w:pPr>
        <w:tabs>
          <w:tab w:val="left" w:pos="426"/>
          <w:tab w:val="left" w:pos="851"/>
          <w:tab w:val="left" w:pos="993"/>
          <w:tab w:val="left" w:pos="9356"/>
          <w:tab w:val="left" w:pos="9639"/>
          <w:tab w:val="left" w:pos="9781"/>
          <w:tab w:val="left" w:pos="9923"/>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045CAB" w:rsidRPr="004C2640">
        <w:rPr>
          <w:rFonts w:ascii="Times New Roman" w:hAnsi="Times New Roman" w:cs="Times New Roman"/>
          <w:sz w:val="24"/>
          <w:szCs w:val="24"/>
        </w:rPr>
        <w:tab/>
        <w:t>55</w:t>
      </w:r>
      <w:r w:rsidR="00232777" w:rsidRPr="004C2640">
        <w:rPr>
          <w:rFonts w:ascii="Times New Roman" w:hAnsi="Times New Roman" w:cs="Times New Roman"/>
          <w:sz w:val="24"/>
          <w:szCs w:val="24"/>
        </w:rPr>
        <w:t xml:space="preserve">. Kasmetines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atostogas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pakeisti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pinigine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kompensacija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draudžiama.</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Pasibaigus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darbo santykiams, </w:t>
      </w:r>
      <w:r w:rsidR="00DD1D52"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Mokyklos </w:t>
      </w:r>
      <w:r w:rsidR="00DD1D52"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darbuotojui </w:t>
      </w:r>
      <w:r w:rsidR="00DD1D52"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gali </w:t>
      </w:r>
      <w:r w:rsidR="00DD1D52"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būti </w:t>
      </w:r>
      <w:r w:rsidR="00DD1D52"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suteiktos</w:t>
      </w:r>
      <w:r w:rsidR="00DD1D52"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atostogos </w:t>
      </w:r>
      <w:r w:rsidR="00DD1D52"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arba,</w:t>
      </w:r>
      <w:r w:rsidR="00DD1D52"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kai</w:t>
      </w:r>
      <w:r w:rsidR="00DD1D52"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darbuotojas jų nepageidauja,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išmokama</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piniginė</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kompensacija.</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Piniginė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kompensacija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už</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nepanaudotas atostogas išmokama, kai nutraukiama darbo sutartis, neatsižvelgiant į jos terminą.</w:t>
      </w:r>
    </w:p>
    <w:p w:rsidR="00232777" w:rsidRPr="004C2640" w:rsidRDefault="00E01554" w:rsidP="004C2640">
      <w:pPr>
        <w:tabs>
          <w:tab w:val="left" w:pos="567"/>
          <w:tab w:val="left" w:pos="851"/>
          <w:tab w:val="left" w:pos="993"/>
          <w:tab w:val="left" w:pos="9356"/>
          <w:tab w:val="left" w:pos="9639"/>
          <w:tab w:val="left" w:pos="9781"/>
          <w:tab w:val="left" w:pos="9923"/>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045CAB" w:rsidRPr="004C2640">
        <w:rPr>
          <w:rFonts w:ascii="Times New Roman" w:hAnsi="Times New Roman" w:cs="Times New Roman"/>
          <w:sz w:val="24"/>
          <w:szCs w:val="24"/>
        </w:rPr>
        <w:tab/>
      </w:r>
      <w:r w:rsidR="00045CAB" w:rsidRPr="004C2640">
        <w:rPr>
          <w:rFonts w:ascii="Times New Roman" w:hAnsi="Times New Roman" w:cs="Times New Roman"/>
          <w:sz w:val="24"/>
          <w:szCs w:val="24"/>
        </w:rPr>
        <w:tab/>
        <w:t>56</w:t>
      </w:r>
      <w:r w:rsidR="00232777" w:rsidRPr="004C2640">
        <w:rPr>
          <w:rFonts w:ascii="Times New Roman" w:hAnsi="Times New Roman" w:cs="Times New Roman"/>
          <w:sz w:val="24"/>
          <w:szCs w:val="24"/>
        </w:rPr>
        <w:t xml:space="preserve">. Teise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pasinaudoti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visomis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ar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dalimi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kasmetinių</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atostogų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(arba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gauti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piniginę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kompensaciją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už jas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Darbo kodekso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nustatytu atveju)</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prarandama praėjus trejiems metams nuo </w:t>
      </w:r>
      <w:r w:rsidR="00232777" w:rsidRPr="004C2640">
        <w:rPr>
          <w:rFonts w:ascii="Times New Roman" w:hAnsi="Times New Roman" w:cs="Times New Roman"/>
          <w:sz w:val="24"/>
          <w:szCs w:val="24"/>
        </w:rPr>
        <w:lastRenderedPageBreak/>
        <w:t xml:space="preserve">kalendorinių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metų,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kuriais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buvo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įgyta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teisė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į</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visos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trukmės</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kasmetines</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 atostogas, pabaigos,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išskyrus atvejus, kai darbuotojas faktiškai negalėjo jomis pasinaudoti.</w:t>
      </w:r>
    </w:p>
    <w:p w:rsidR="00232777" w:rsidRDefault="00E01554" w:rsidP="00BD0277">
      <w:pPr>
        <w:tabs>
          <w:tab w:val="left" w:pos="426"/>
          <w:tab w:val="left" w:pos="851"/>
          <w:tab w:val="left" w:pos="993"/>
          <w:tab w:val="left" w:pos="9356"/>
          <w:tab w:val="left" w:pos="9639"/>
          <w:tab w:val="left" w:pos="9781"/>
          <w:tab w:val="left" w:pos="9923"/>
        </w:tabs>
        <w:spacing w:after="0" w:line="240" w:lineRule="auto"/>
        <w:jc w:val="both"/>
        <w:rPr>
          <w:rFonts w:ascii="Times New Roman" w:hAnsi="Times New Roman" w:cs="Times New Roman"/>
          <w:sz w:val="24"/>
          <w:szCs w:val="24"/>
        </w:rPr>
      </w:pPr>
      <w:r w:rsidRPr="004C2640">
        <w:rPr>
          <w:rFonts w:ascii="Times New Roman" w:hAnsi="Times New Roman" w:cs="Times New Roman"/>
          <w:sz w:val="24"/>
          <w:szCs w:val="24"/>
        </w:rPr>
        <w:t xml:space="preserve">        </w:t>
      </w:r>
      <w:r w:rsidR="00045CAB" w:rsidRPr="004C2640">
        <w:rPr>
          <w:rFonts w:ascii="Times New Roman" w:hAnsi="Times New Roman" w:cs="Times New Roman"/>
          <w:sz w:val="24"/>
          <w:szCs w:val="24"/>
        </w:rPr>
        <w:tab/>
        <w:t>57</w:t>
      </w:r>
      <w:r w:rsidR="00435CA5"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Piniginė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kompensacija </w:t>
      </w:r>
      <w:r w:rsidR="00C80379"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už nepanaudotas atostogas apskaičiuojama vadovaujantis</w:t>
      </w:r>
      <w:r w:rsidR="00C80379" w:rsidRPr="004C2640">
        <w:rPr>
          <w:rFonts w:ascii="Times New Roman" w:hAnsi="Times New Roman" w:cs="Times New Roman"/>
          <w:sz w:val="24"/>
          <w:szCs w:val="24"/>
        </w:rPr>
        <w:t xml:space="preserve">  </w:t>
      </w:r>
      <w:r w:rsidR="00957EA8" w:rsidRPr="004C2640">
        <w:rPr>
          <w:rFonts w:ascii="Times New Roman" w:hAnsi="Times New Roman" w:cs="Times New Roman"/>
          <w:sz w:val="24"/>
          <w:szCs w:val="24"/>
        </w:rPr>
        <w:t>teisės aktais.</w:t>
      </w:r>
    </w:p>
    <w:p w:rsidR="00FC20F0" w:rsidRDefault="00FC20F0" w:rsidP="004C2640">
      <w:pPr>
        <w:tabs>
          <w:tab w:val="left" w:pos="426"/>
          <w:tab w:val="left" w:pos="851"/>
          <w:tab w:val="left" w:pos="993"/>
          <w:tab w:val="left" w:pos="9356"/>
          <w:tab w:val="left" w:pos="9639"/>
          <w:tab w:val="left" w:pos="9781"/>
          <w:tab w:val="left" w:pos="9923"/>
        </w:tabs>
        <w:spacing w:after="0" w:line="240" w:lineRule="auto"/>
        <w:jc w:val="both"/>
        <w:rPr>
          <w:rFonts w:ascii="Times New Roman" w:hAnsi="Times New Roman" w:cs="Times New Roman"/>
          <w:sz w:val="24"/>
          <w:szCs w:val="24"/>
        </w:rPr>
      </w:pPr>
    </w:p>
    <w:p w:rsidR="00FC20F0" w:rsidRPr="004C2640" w:rsidRDefault="00FC20F0" w:rsidP="004C2640">
      <w:pPr>
        <w:tabs>
          <w:tab w:val="left" w:pos="426"/>
          <w:tab w:val="left" w:pos="851"/>
          <w:tab w:val="left" w:pos="993"/>
          <w:tab w:val="left" w:pos="9356"/>
          <w:tab w:val="left" w:pos="9639"/>
          <w:tab w:val="left" w:pos="9781"/>
          <w:tab w:val="left" w:pos="9923"/>
        </w:tabs>
        <w:spacing w:after="0" w:line="240" w:lineRule="auto"/>
        <w:jc w:val="both"/>
        <w:rPr>
          <w:rFonts w:ascii="Times New Roman" w:hAnsi="Times New Roman" w:cs="Times New Roman"/>
          <w:sz w:val="24"/>
          <w:szCs w:val="24"/>
        </w:rPr>
      </w:pPr>
    </w:p>
    <w:p w:rsidR="0029739E" w:rsidRPr="004C2640" w:rsidRDefault="0029739E" w:rsidP="004C2640">
      <w:pPr>
        <w:tabs>
          <w:tab w:val="left" w:pos="851"/>
          <w:tab w:val="left" w:pos="993"/>
          <w:tab w:val="left" w:pos="9639"/>
          <w:tab w:val="left" w:pos="9781"/>
          <w:tab w:val="left" w:pos="9923"/>
        </w:tabs>
        <w:spacing w:after="0" w:line="240" w:lineRule="auto"/>
        <w:jc w:val="center"/>
        <w:rPr>
          <w:rFonts w:ascii="Times New Roman" w:hAnsi="Times New Roman" w:cs="Times New Roman"/>
          <w:b/>
          <w:sz w:val="24"/>
          <w:szCs w:val="24"/>
        </w:rPr>
      </w:pPr>
      <w:r w:rsidRPr="004C2640">
        <w:rPr>
          <w:rFonts w:ascii="Times New Roman" w:hAnsi="Times New Roman" w:cs="Times New Roman"/>
          <w:b/>
          <w:sz w:val="24"/>
          <w:szCs w:val="24"/>
        </w:rPr>
        <w:t>V SKYRIUS</w:t>
      </w:r>
    </w:p>
    <w:p w:rsidR="00232777" w:rsidRPr="004C2640" w:rsidRDefault="004304C0" w:rsidP="004C2640">
      <w:pPr>
        <w:tabs>
          <w:tab w:val="left" w:pos="851"/>
          <w:tab w:val="left" w:pos="993"/>
          <w:tab w:val="left" w:pos="9639"/>
          <w:tab w:val="left" w:pos="9781"/>
          <w:tab w:val="left" w:pos="9923"/>
        </w:tabs>
        <w:spacing w:after="0" w:line="240" w:lineRule="auto"/>
        <w:jc w:val="center"/>
        <w:rPr>
          <w:rFonts w:ascii="Times New Roman" w:hAnsi="Times New Roman" w:cs="Times New Roman"/>
          <w:b/>
          <w:sz w:val="24"/>
          <w:szCs w:val="24"/>
        </w:rPr>
      </w:pPr>
      <w:r w:rsidRPr="004C2640">
        <w:rPr>
          <w:rFonts w:ascii="Times New Roman" w:hAnsi="Times New Roman" w:cs="Times New Roman"/>
          <w:b/>
          <w:sz w:val="24"/>
          <w:szCs w:val="24"/>
        </w:rPr>
        <w:t>BAIGIAMOSIOS NUOSTATOS</w:t>
      </w:r>
    </w:p>
    <w:p w:rsidR="00435CA5" w:rsidRPr="004C2640" w:rsidRDefault="00435CA5" w:rsidP="004C2640">
      <w:pPr>
        <w:tabs>
          <w:tab w:val="left" w:pos="567"/>
          <w:tab w:val="left" w:pos="1134"/>
        </w:tabs>
        <w:spacing w:after="0" w:line="240" w:lineRule="auto"/>
        <w:jc w:val="both"/>
        <w:rPr>
          <w:rFonts w:ascii="Times New Roman" w:hAnsi="Times New Roman" w:cs="Times New Roman"/>
          <w:b/>
          <w:sz w:val="24"/>
          <w:szCs w:val="24"/>
        </w:rPr>
      </w:pPr>
    </w:p>
    <w:p w:rsidR="00232777" w:rsidRPr="004C2640" w:rsidRDefault="00554E01" w:rsidP="004C2640">
      <w:pPr>
        <w:tabs>
          <w:tab w:val="left" w:pos="567"/>
          <w:tab w:val="left" w:pos="1134"/>
        </w:tabs>
        <w:spacing w:after="0" w:line="240" w:lineRule="auto"/>
        <w:jc w:val="both"/>
        <w:rPr>
          <w:rFonts w:ascii="Times New Roman" w:hAnsi="Times New Roman" w:cs="Times New Roman"/>
          <w:sz w:val="24"/>
          <w:szCs w:val="24"/>
        </w:rPr>
      </w:pPr>
      <w:r w:rsidRPr="004C2640">
        <w:rPr>
          <w:rFonts w:ascii="Times New Roman" w:hAnsi="Times New Roman" w:cs="Times New Roman"/>
          <w:b/>
          <w:sz w:val="24"/>
          <w:szCs w:val="24"/>
        </w:rPr>
        <w:tab/>
        <w:t xml:space="preserve">    </w:t>
      </w:r>
      <w:r w:rsidR="00045CAB" w:rsidRPr="004C2640">
        <w:rPr>
          <w:rFonts w:ascii="Times New Roman" w:hAnsi="Times New Roman" w:cs="Times New Roman"/>
          <w:sz w:val="24"/>
          <w:szCs w:val="24"/>
        </w:rPr>
        <w:t>58</w:t>
      </w:r>
      <w:r w:rsidR="00232777" w:rsidRPr="004C2640">
        <w:rPr>
          <w:rFonts w:ascii="Times New Roman" w:hAnsi="Times New Roman" w:cs="Times New Roman"/>
          <w:sz w:val="24"/>
          <w:szCs w:val="24"/>
        </w:rPr>
        <w:t>. Ginčai dėl darbo užmokesčio sprendžiami įstatymų nustatyta tvarka.</w:t>
      </w:r>
    </w:p>
    <w:p w:rsidR="00232777" w:rsidRPr="004C2640" w:rsidRDefault="00045CAB" w:rsidP="004C2640">
      <w:pPr>
        <w:tabs>
          <w:tab w:val="left" w:pos="851"/>
          <w:tab w:val="left" w:pos="1134"/>
          <w:tab w:val="left" w:pos="9356"/>
        </w:tabs>
        <w:spacing w:after="0" w:line="240" w:lineRule="auto"/>
        <w:jc w:val="both"/>
        <w:rPr>
          <w:rFonts w:ascii="Times New Roman" w:hAnsi="Times New Roman" w:cs="Times New Roman"/>
          <w:color w:val="FF0000"/>
          <w:sz w:val="24"/>
          <w:szCs w:val="24"/>
        </w:rPr>
      </w:pPr>
      <w:r w:rsidRPr="004C2640">
        <w:rPr>
          <w:rFonts w:ascii="Times New Roman" w:hAnsi="Times New Roman" w:cs="Times New Roman"/>
          <w:sz w:val="24"/>
          <w:szCs w:val="24"/>
        </w:rPr>
        <w:t xml:space="preserve">             59</w:t>
      </w:r>
      <w:r w:rsidR="00232777" w:rsidRPr="004C2640">
        <w:rPr>
          <w:rFonts w:ascii="Times New Roman" w:hAnsi="Times New Roman" w:cs="Times New Roman"/>
          <w:sz w:val="24"/>
          <w:szCs w:val="24"/>
        </w:rPr>
        <w:t xml:space="preserve">. Mokyklos </w:t>
      </w:r>
      <w:r w:rsidR="00AC2840"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 xml:space="preserve">darbuotojų </w:t>
      </w:r>
      <w:r w:rsidR="00AC2840" w:rsidRPr="004C2640">
        <w:rPr>
          <w:rFonts w:ascii="Times New Roman" w:hAnsi="Times New Roman" w:cs="Times New Roman"/>
          <w:sz w:val="24"/>
          <w:szCs w:val="24"/>
        </w:rPr>
        <w:t xml:space="preserve"> </w:t>
      </w:r>
      <w:r w:rsidR="00232777" w:rsidRPr="004C2640">
        <w:rPr>
          <w:rFonts w:ascii="Times New Roman" w:hAnsi="Times New Roman" w:cs="Times New Roman"/>
          <w:sz w:val="24"/>
          <w:szCs w:val="24"/>
        </w:rPr>
        <w:t>darbo</w:t>
      </w:r>
      <w:r w:rsidRPr="004C2640">
        <w:rPr>
          <w:rFonts w:ascii="Times New Roman" w:hAnsi="Times New Roman" w:cs="Times New Roman"/>
          <w:sz w:val="24"/>
          <w:szCs w:val="24"/>
        </w:rPr>
        <w:t xml:space="preserve"> užmokestis, priemokos</w:t>
      </w:r>
      <w:r w:rsidR="00232777" w:rsidRPr="004C2640">
        <w:rPr>
          <w:rFonts w:ascii="Times New Roman" w:hAnsi="Times New Roman" w:cs="Times New Roman"/>
          <w:sz w:val="24"/>
          <w:szCs w:val="24"/>
        </w:rPr>
        <w:t xml:space="preserve"> ir kiti su darbo santykiais susiję mokėjimai planuojami neviršijant asignavimo sąmatų darbo užmokesčio fondo.</w:t>
      </w:r>
    </w:p>
    <w:p w:rsidR="004304C0" w:rsidRPr="004C2640" w:rsidRDefault="00AC2840" w:rsidP="004C2640">
      <w:pPr>
        <w:tabs>
          <w:tab w:val="left" w:pos="709"/>
          <w:tab w:val="left" w:pos="851"/>
          <w:tab w:val="left" w:pos="993"/>
        </w:tabs>
        <w:spacing w:after="0" w:line="240" w:lineRule="auto"/>
        <w:jc w:val="both"/>
        <w:rPr>
          <w:rFonts w:ascii="Times New Roman" w:hAnsi="Times New Roman" w:cs="Times New Roman"/>
          <w:color w:val="000000" w:themeColor="text1"/>
          <w:sz w:val="24"/>
          <w:szCs w:val="24"/>
        </w:rPr>
      </w:pPr>
      <w:r w:rsidRPr="004C2640">
        <w:rPr>
          <w:rFonts w:ascii="Times New Roman" w:hAnsi="Times New Roman" w:cs="Times New Roman"/>
          <w:color w:val="FF0000"/>
          <w:sz w:val="24"/>
          <w:szCs w:val="24"/>
        </w:rPr>
        <w:t xml:space="preserve"> </w:t>
      </w:r>
      <w:r w:rsidRPr="004C2640">
        <w:rPr>
          <w:rFonts w:ascii="Times New Roman" w:hAnsi="Times New Roman" w:cs="Times New Roman"/>
          <w:sz w:val="24"/>
          <w:szCs w:val="24"/>
        </w:rPr>
        <w:t xml:space="preserve">       </w:t>
      </w:r>
      <w:r w:rsidR="00045CAB" w:rsidRPr="004C2640">
        <w:rPr>
          <w:rFonts w:ascii="Times New Roman" w:hAnsi="Times New Roman" w:cs="Times New Roman"/>
          <w:sz w:val="24"/>
          <w:szCs w:val="24"/>
        </w:rPr>
        <w:tab/>
        <w:t xml:space="preserve">  60</w:t>
      </w:r>
      <w:r w:rsidR="00232777" w:rsidRPr="004C2640">
        <w:rPr>
          <w:rFonts w:ascii="Times New Roman" w:hAnsi="Times New Roman" w:cs="Times New Roman"/>
          <w:sz w:val="24"/>
          <w:szCs w:val="24"/>
        </w:rPr>
        <w:t>. Atnaujinta Mokyklos darbo apmokėjimo siste</w:t>
      </w:r>
      <w:r w:rsidR="00E01554" w:rsidRPr="004C2640">
        <w:rPr>
          <w:rFonts w:ascii="Times New Roman" w:hAnsi="Times New Roman" w:cs="Times New Roman"/>
          <w:sz w:val="24"/>
          <w:szCs w:val="24"/>
        </w:rPr>
        <w:t xml:space="preserve">ma </w:t>
      </w:r>
      <w:r w:rsidR="00080AE8" w:rsidRPr="004C2640">
        <w:rPr>
          <w:rFonts w:ascii="Times New Roman" w:hAnsi="Times New Roman" w:cs="Times New Roman"/>
          <w:sz w:val="24"/>
          <w:szCs w:val="24"/>
        </w:rPr>
        <w:t xml:space="preserve">įsigalioja nuo </w:t>
      </w:r>
      <w:r w:rsidR="00045CAB" w:rsidRPr="004C2640">
        <w:rPr>
          <w:rFonts w:ascii="Times New Roman" w:hAnsi="Times New Roman" w:cs="Times New Roman"/>
          <w:color w:val="000000" w:themeColor="text1"/>
          <w:sz w:val="24"/>
          <w:szCs w:val="24"/>
        </w:rPr>
        <w:t>2024</w:t>
      </w:r>
      <w:r w:rsidR="00080AE8" w:rsidRPr="004C2640">
        <w:rPr>
          <w:rFonts w:ascii="Times New Roman" w:hAnsi="Times New Roman" w:cs="Times New Roman"/>
          <w:color w:val="000000" w:themeColor="text1"/>
          <w:sz w:val="24"/>
          <w:szCs w:val="24"/>
        </w:rPr>
        <w:t xml:space="preserve"> m.</w:t>
      </w:r>
      <w:r w:rsidR="00B6510D">
        <w:rPr>
          <w:rFonts w:ascii="Times New Roman" w:hAnsi="Times New Roman" w:cs="Times New Roman"/>
          <w:color w:val="000000" w:themeColor="text1"/>
          <w:sz w:val="24"/>
          <w:szCs w:val="24"/>
        </w:rPr>
        <w:t xml:space="preserve"> sausio 3</w:t>
      </w:r>
      <w:r w:rsidR="00C32BE8" w:rsidRPr="004C2640">
        <w:rPr>
          <w:rFonts w:ascii="Times New Roman" w:hAnsi="Times New Roman" w:cs="Times New Roman"/>
          <w:color w:val="000000" w:themeColor="text1"/>
          <w:sz w:val="24"/>
          <w:szCs w:val="24"/>
        </w:rPr>
        <w:t xml:space="preserve"> d.</w:t>
      </w:r>
      <w:r w:rsidR="00080AE8" w:rsidRPr="004C2640">
        <w:rPr>
          <w:rFonts w:ascii="Times New Roman" w:hAnsi="Times New Roman" w:cs="Times New Roman"/>
          <w:color w:val="000000" w:themeColor="text1"/>
          <w:sz w:val="24"/>
          <w:szCs w:val="24"/>
        </w:rPr>
        <w:t xml:space="preserve"> </w:t>
      </w:r>
    </w:p>
    <w:p w:rsidR="00BD0277" w:rsidRDefault="004304C0" w:rsidP="0042506A">
      <w:pPr>
        <w:spacing w:after="0" w:line="240" w:lineRule="auto"/>
        <w:ind w:firstLine="810"/>
        <w:jc w:val="both"/>
        <w:rPr>
          <w:rFonts w:ascii="Times New Roman" w:hAnsi="Times New Roman" w:cs="Times New Roman"/>
          <w:sz w:val="24"/>
          <w:szCs w:val="24"/>
          <w:lang w:eastAsia="lt-LT"/>
        </w:rPr>
      </w:pPr>
      <w:r w:rsidRPr="004C2640">
        <w:rPr>
          <w:rFonts w:ascii="Times New Roman" w:hAnsi="Times New Roman" w:cs="Times New Roman"/>
          <w:color w:val="000000" w:themeColor="text1"/>
          <w:sz w:val="24"/>
          <w:szCs w:val="24"/>
        </w:rPr>
        <w:t>61.</w:t>
      </w:r>
      <w:r w:rsidRPr="004C2640">
        <w:rPr>
          <w:rFonts w:ascii="Times New Roman" w:hAnsi="Times New Roman" w:cs="Times New Roman"/>
          <w:sz w:val="24"/>
          <w:szCs w:val="24"/>
          <w:lang w:eastAsia="lt-LT"/>
        </w:rPr>
        <w:t xml:space="preserve"> Šis Aprašas gali būti keičiamas, papildomas, panaikinamas</w:t>
      </w:r>
      <w:r w:rsidR="00BD0277">
        <w:rPr>
          <w:rFonts w:ascii="Times New Roman" w:hAnsi="Times New Roman" w:cs="Times New Roman"/>
          <w:sz w:val="24"/>
          <w:szCs w:val="24"/>
          <w:lang w:eastAsia="lt-LT"/>
        </w:rPr>
        <w:t xml:space="preserve"> mokyklos Direktoriaus įsakymu.</w:t>
      </w:r>
    </w:p>
    <w:p w:rsidR="00046902" w:rsidRPr="00C32BE8" w:rsidRDefault="004304C0" w:rsidP="0042506A">
      <w:pPr>
        <w:spacing w:after="0" w:line="240" w:lineRule="auto"/>
        <w:ind w:firstLine="810"/>
        <w:jc w:val="both"/>
        <w:rPr>
          <w:rFonts w:ascii="Times New Roman" w:hAnsi="Times New Roman" w:cs="Times New Roman"/>
          <w:sz w:val="24"/>
          <w:szCs w:val="24"/>
          <w:lang w:eastAsia="lt-LT"/>
        </w:rPr>
      </w:pPr>
      <w:r w:rsidRPr="004C2640">
        <w:rPr>
          <w:rFonts w:ascii="Times New Roman" w:hAnsi="Times New Roman" w:cs="Times New Roman"/>
          <w:sz w:val="24"/>
          <w:szCs w:val="24"/>
        </w:rPr>
        <w:t xml:space="preserve">62. Aprašo normos, prieštaraujančios galiojantiems Lietuvos Respublikos įstatymams, netaikomos, iki kol bus </w:t>
      </w:r>
      <w:r w:rsidR="0042506A">
        <w:rPr>
          <w:rFonts w:ascii="Times New Roman" w:hAnsi="Times New Roman" w:cs="Times New Roman"/>
          <w:sz w:val="24"/>
          <w:szCs w:val="24"/>
        </w:rPr>
        <w:t>pakeistos Direktoriaus įsakymu.</w:t>
      </w:r>
    </w:p>
    <w:p w:rsidR="00D32322" w:rsidRDefault="002C06A1" w:rsidP="00E72943">
      <w:pPr>
        <w:tabs>
          <w:tab w:val="left" w:pos="851"/>
          <w:tab w:val="left" w:pos="1654"/>
        </w:tabs>
        <w:spacing w:before="40" w:after="0" w:line="240" w:lineRule="auto"/>
        <w:jc w:val="center"/>
        <w:rPr>
          <w:rFonts w:ascii="Times New Roman" w:hAnsi="Times New Roman" w:cs="Times New Roman"/>
          <w:sz w:val="24"/>
          <w:szCs w:val="24"/>
        </w:rPr>
      </w:pPr>
      <w:r w:rsidRPr="002D51A3">
        <w:rPr>
          <w:rFonts w:ascii="Times New Roman" w:hAnsi="Times New Roman" w:cs="Times New Roman"/>
          <w:sz w:val="24"/>
          <w:szCs w:val="24"/>
        </w:rPr>
        <w:t>_________________</w:t>
      </w:r>
      <w:r w:rsidR="00B6510D">
        <w:rPr>
          <w:rFonts w:ascii="Times New Roman" w:hAnsi="Times New Roman" w:cs="Times New Roman"/>
          <w:sz w:val="24"/>
          <w:szCs w:val="24"/>
        </w:rPr>
        <w:t>__</w:t>
      </w:r>
      <w:r w:rsidR="002D51A3">
        <w:rPr>
          <w:rFonts w:ascii="Times New Roman" w:hAnsi="Times New Roman" w:cs="Times New Roman"/>
          <w:sz w:val="24"/>
          <w:szCs w:val="24"/>
        </w:rPr>
        <w:t xml:space="preserve"> </w:t>
      </w:r>
    </w:p>
    <w:p w:rsidR="00D32322" w:rsidRDefault="00D32322" w:rsidP="00E72943">
      <w:pPr>
        <w:tabs>
          <w:tab w:val="left" w:pos="851"/>
          <w:tab w:val="left" w:pos="1654"/>
        </w:tabs>
        <w:spacing w:before="40" w:after="0" w:line="240" w:lineRule="auto"/>
        <w:jc w:val="center"/>
        <w:rPr>
          <w:rFonts w:ascii="Times New Roman" w:hAnsi="Times New Roman" w:cs="Times New Roman"/>
          <w:sz w:val="24"/>
          <w:szCs w:val="24"/>
        </w:rPr>
      </w:pPr>
    </w:p>
    <w:p w:rsidR="0062145F" w:rsidRDefault="0062145F" w:rsidP="00311A3A">
      <w:pPr>
        <w:tabs>
          <w:tab w:val="left" w:pos="851"/>
          <w:tab w:val="left" w:pos="1654"/>
        </w:tabs>
        <w:spacing w:before="40" w:after="0" w:line="240" w:lineRule="auto"/>
        <w:rPr>
          <w:rFonts w:ascii="Times New Roman" w:hAnsi="Times New Roman" w:cs="Times New Roman"/>
          <w:sz w:val="24"/>
          <w:szCs w:val="24"/>
        </w:rPr>
      </w:pPr>
    </w:p>
    <w:p w:rsidR="00333A5E" w:rsidRDefault="00333A5E" w:rsidP="00311A3A">
      <w:pPr>
        <w:tabs>
          <w:tab w:val="left" w:pos="851"/>
          <w:tab w:val="left" w:pos="1654"/>
        </w:tabs>
        <w:spacing w:before="40" w:after="0" w:line="240" w:lineRule="auto"/>
        <w:rPr>
          <w:rFonts w:ascii="Times New Roman" w:hAnsi="Times New Roman" w:cs="Times New Roman"/>
          <w:sz w:val="24"/>
          <w:szCs w:val="24"/>
        </w:rPr>
      </w:pPr>
    </w:p>
    <w:p w:rsidR="0042506A" w:rsidRDefault="0042506A" w:rsidP="00311A3A">
      <w:pPr>
        <w:tabs>
          <w:tab w:val="left" w:pos="851"/>
          <w:tab w:val="left" w:pos="1654"/>
        </w:tabs>
        <w:spacing w:before="40" w:after="0" w:line="240" w:lineRule="auto"/>
        <w:rPr>
          <w:rFonts w:ascii="Times New Roman" w:hAnsi="Times New Roman" w:cs="Times New Roman"/>
          <w:sz w:val="24"/>
          <w:szCs w:val="24"/>
        </w:rPr>
      </w:pPr>
    </w:p>
    <w:p w:rsidR="0042506A" w:rsidRDefault="0042506A"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FC20F0" w:rsidRDefault="00FC20F0" w:rsidP="00311A3A">
      <w:pPr>
        <w:tabs>
          <w:tab w:val="left" w:pos="851"/>
          <w:tab w:val="left" w:pos="1654"/>
        </w:tabs>
        <w:spacing w:before="40" w:after="0" w:line="240" w:lineRule="auto"/>
        <w:rPr>
          <w:rFonts w:ascii="Times New Roman" w:hAnsi="Times New Roman" w:cs="Times New Roman"/>
          <w:sz w:val="24"/>
          <w:szCs w:val="24"/>
        </w:rPr>
      </w:pPr>
    </w:p>
    <w:p w:rsidR="0042506A" w:rsidRDefault="0042506A" w:rsidP="00311A3A">
      <w:pPr>
        <w:tabs>
          <w:tab w:val="left" w:pos="851"/>
          <w:tab w:val="left" w:pos="1654"/>
        </w:tabs>
        <w:spacing w:before="40" w:after="0" w:line="240" w:lineRule="auto"/>
        <w:rPr>
          <w:rFonts w:ascii="Times New Roman" w:hAnsi="Times New Roman" w:cs="Times New Roman"/>
          <w:sz w:val="24"/>
          <w:szCs w:val="24"/>
        </w:rPr>
      </w:pPr>
    </w:p>
    <w:p w:rsidR="00860E01" w:rsidRPr="00561CA1" w:rsidRDefault="0062145F" w:rsidP="00E72943">
      <w:pPr>
        <w:tabs>
          <w:tab w:val="left" w:pos="851"/>
          <w:tab w:val="left" w:pos="1654"/>
        </w:tabs>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D51A3">
        <w:rPr>
          <w:rFonts w:ascii="Times New Roman" w:hAnsi="Times New Roman" w:cs="Times New Roman"/>
          <w:sz w:val="24"/>
          <w:szCs w:val="24"/>
        </w:rPr>
        <w:t xml:space="preserve">   </w:t>
      </w:r>
      <w:r w:rsidR="00E72943" w:rsidRPr="002D51A3">
        <w:rPr>
          <w:rFonts w:ascii="Times New Roman" w:hAnsi="Times New Roman" w:cs="Times New Roman"/>
          <w:sz w:val="24"/>
          <w:szCs w:val="24"/>
        </w:rPr>
        <w:t xml:space="preserve"> </w:t>
      </w:r>
      <w:r>
        <w:rPr>
          <w:rFonts w:ascii="Times New Roman" w:hAnsi="Times New Roman" w:cs="Times New Roman"/>
          <w:sz w:val="24"/>
          <w:szCs w:val="24"/>
        </w:rPr>
        <w:t xml:space="preserve">                                                                    </w:t>
      </w:r>
      <w:r w:rsidR="00561CA1">
        <w:rPr>
          <w:rFonts w:ascii="Times New Roman" w:hAnsi="Times New Roman" w:cs="Times New Roman"/>
          <w:sz w:val="24"/>
          <w:szCs w:val="24"/>
        </w:rPr>
        <w:t xml:space="preserve"> </w:t>
      </w:r>
      <w:r w:rsidR="00E72943" w:rsidRPr="00561CA1">
        <w:rPr>
          <w:rFonts w:ascii="Times New Roman" w:hAnsi="Times New Roman" w:cs="Times New Roman"/>
          <w:sz w:val="24"/>
          <w:szCs w:val="24"/>
        </w:rPr>
        <w:t xml:space="preserve">Šiaulių r. </w:t>
      </w:r>
      <w:r w:rsidR="00860E01" w:rsidRPr="00561CA1">
        <w:rPr>
          <w:rFonts w:ascii="Times New Roman" w:hAnsi="Times New Roman" w:cs="Times New Roman"/>
          <w:sz w:val="24"/>
          <w:szCs w:val="24"/>
        </w:rPr>
        <w:t>Kuršėnų meno mokyklos</w:t>
      </w:r>
    </w:p>
    <w:p w:rsidR="00860E01" w:rsidRPr="00561CA1" w:rsidRDefault="00E72943" w:rsidP="00E72943">
      <w:pPr>
        <w:spacing w:after="0" w:line="276" w:lineRule="auto"/>
        <w:jc w:val="center"/>
        <w:rPr>
          <w:rFonts w:ascii="Times New Roman" w:eastAsia="Times New Roman" w:hAnsi="Times New Roman" w:cs="Times New Roman"/>
          <w:bCs/>
          <w:sz w:val="24"/>
          <w:szCs w:val="24"/>
          <w:lang w:eastAsia="lt-LT"/>
        </w:rPr>
      </w:pPr>
      <w:r w:rsidRPr="00561CA1">
        <w:rPr>
          <w:rFonts w:ascii="Times New Roman" w:eastAsia="Times New Roman" w:hAnsi="Times New Roman" w:cs="Times New Roman"/>
          <w:bCs/>
          <w:sz w:val="24"/>
          <w:szCs w:val="24"/>
          <w:lang w:eastAsia="lt-LT"/>
        </w:rPr>
        <w:t xml:space="preserve">                                                         </w:t>
      </w:r>
      <w:r w:rsidR="0042506A">
        <w:rPr>
          <w:rFonts w:ascii="Times New Roman" w:eastAsia="Times New Roman" w:hAnsi="Times New Roman" w:cs="Times New Roman"/>
          <w:bCs/>
          <w:sz w:val="24"/>
          <w:szCs w:val="24"/>
          <w:lang w:eastAsia="lt-LT"/>
        </w:rPr>
        <w:t xml:space="preserve">                               </w:t>
      </w:r>
      <w:r w:rsidR="00860E01" w:rsidRPr="00561CA1">
        <w:rPr>
          <w:rFonts w:ascii="Times New Roman" w:eastAsia="Times New Roman" w:hAnsi="Times New Roman" w:cs="Times New Roman"/>
          <w:bCs/>
          <w:sz w:val="24"/>
          <w:szCs w:val="24"/>
          <w:lang w:eastAsia="lt-LT"/>
        </w:rPr>
        <w:t>Darb</w:t>
      </w:r>
      <w:r w:rsidR="004304C0" w:rsidRPr="00561CA1">
        <w:rPr>
          <w:rFonts w:ascii="Times New Roman" w:eastAsia="Times New Roman" w:hAnsi="Times New Roman" w:cs="Times New Roman"/>
          <w:bCs/>
          <w:sz w:val="24"/>
          <w:szCs w:val="24"/>
          <w:lang w:eastAsia="lt-LT"/>
        </w:rPr>
        <w:t>uotojų darbo apmokėjimo Aprašo</w:t>
      </w:r>
    </w:p>
    <w:p w:rsidR="00860E01" w:rsidRPr="00561CA1" w:rsidRDefault="00860E01" w:rsidP="006B004F">
      <w:pPr>
        <w:spacing w:after="0" w:line="276" w:lineRule="auto"/>
        <w:jc w:val="both"/>
        <w:rPr>
          <w:rFonts w:ascii="Times New Roman" w:eastAsia="Times New Roman" w:hAnsi="Times New Roman" w:cs="Times New Roman"/>
          <w:b/>
          <w:bCs/>
          <w:sz w:val="24"/>
          <w:szCs w:val="24"/>
          <w:lang w:eastAsia="lt-LT"/>
        </w:rPr>
      </w:pPr>
      <w:r w:rsidRPr="00561CA1">
        <w:rPr>
          <w:rFonts w:ascii="Times New Roman" w:eastAsia="Times New Roman" w:hAnsi="Times New Roman" w:cs="Times New Roman"/>
          <w:b/>
          <w:bCs/>
          <w:sz w:val="24"/>
          <w:szCs w:val="24"/>
          <w:lang w:eastAsia="lt-LT"/>
        </w:rPr>
        <w:t xml:space="preserve">                                                                               </w:t>
      </w:r>
      <w:r w:rsidR="00E72943" w:rsidRPr="00561CA1">
        <w:rPr>
          <w:rFonts w:ascii="Times New Roman" w:eastAsia="Times New Roman" w:hAnsi="Times New Roman" w:cs="Times New Roman"/>
          <w:b/>
          <w:bCs/>
          <w:sz w:val="24"/>
          <w:szCs w:val="24"/>
          <w:lang w:eastAsia="lt-LT"/>
        </w:rPr>
        <w:t xml:space="preserve">          </w:t>
      </w:r>
      <w:r w:rsidR="0062145F" w:rsidRPr="00561CA1">
        <w:rPr>
          <w:rFonts w:ascii="Times New Roman" w:eastAsia="Times New Roman" w:hAnsi="Times New Roman" w:cs="Times New Roman"/>
          <w:b/>
          <w:bCs/>
          <w:sz w:val="24"/>
          <w:szCs w:val="24"/>
          <w:lang w:eastAsia="lt-LT"/>
        </w:rPr>
        <w:t xml:space="preserve">   </w:t>
      </w:r>
      <w:r w:rsidR="009024DD" w:rsidRPr="00561CA1">
        <w:rPr>
          <w:rFonts w:ascii="Times New Roman" w:eastAsia="Times New Roman" w:hAnsi="Times New Roman" w:cs="Times New Roman"/>
          <w:b/>
          <w:bCs/>
          <w:sz w:val="24"/>
          <w:szCs w:val="24"/>
          <w:lang w:eastAsia="lt-LT"/>
        </w:rPr>
        <w:t xml:space="preserve"> </w:t>
      </w:r>
      <w:r w:rsidRPr="00561CA1">
        <w:rPr>
          <w:rFonts w:ascii="Times New Roman" w:eastAsia="Times New Roman" w:hAnsi="Times New Roman" w:cs="Times New Roman"/>
          <w:b/>
          <w:bCs/>
          <w:sz w:val="24"/>
          <w:szCs w:val="24"/>
          <w:lang w:eastAsia="lt-LT"/>
        </w:rPr>
        <w:t xml:space="preserve">1 priedas                                                                   </w:t>
      </w:r>
    </w:p>
    <w:p w:rsidR="00860E01" w:rsidRPr="00561CA1" w:rsidRDefault="00860E01" w:rsidP="006B004F">
      <w:pPr>
        <w:spacing w:after="0" w:line="276" w:lineRule="auto"/>
        <w:jc w:val="both"/>
        <w:rPr>
          <w:rFonts w:ascii="Times New Roman" w:eastAsia="Times New Roman" w:hAnsi="Times New Roman" w:cs="Times New Roman"/>
          <w:b/>
          <w:bCs/>
          <w:sz w:val="24"/>
          <w:szCs w:val="24"/>
          <w:lang w:eastAsia="lt-LT"/>
        </w:rPr>
      </w:pPr>
    </w:p>
    <w:p w:rsidR="0062145F" w:rsidRPr="002D51A3" w:rsidRDefault="0062145F" w:rsidP="006B004F">
      <w:pPr>
        <w:spacing w:after="0" w:line="276" w:lineRule="auto"/>
        <w:jc w:val="both"/>
        <w:rPr>
          <w:rFonts w:ascii="Times New Roman" w:eastAsia="Times New Roman" w:hAnsi="Times New Roman" w:cs="Times New Roman"/>
          <w:b/>
          <w:bCs/>
          <w:sz w:val="24"/>
          <w:szCs w:val="24"/>
          <w:lang w:eastAsia="lt-LT"/>
        </w:rPr>
      </w:pPr>
    </w:p>
    <w:p w:rsidR="00860E01" w:rsidRDefault="0062145F" w:rsidP="00EF04C2">
      <w:pPr>
        <w:tabs>
          <w:tab w:val="left" w:pos="851"/>
          <w:tab w:val="left" w:pos="993"/>
        </w:tabs>
        <w:spacing w:after="0" w:line="276" w:lineRule="auto"/>
        <w:jc w:val="center"/>
        <w:rPr>
          <w:rFonts w:ascii="Times New Roman" w:eastAsia="Times New Roman" w:hAnsi="Times New Roman" w:cs="Times New Roman"/>
          <w:b/>
          <w:sz w:val="24"/>
          <w:szCs w:val="24"/>
          <w:lang w:eastAsia="lt-LT"/>
        </w:rPr>
      </w:pPr>
      <w:r w:rsidRPr="007A7752">
        <w:rPr>
          <w:rFonts w:ascii="Times New Roman" w:eastAsia="Times New Roman" w:hAnsi="Times New Roman" w:cs="Times New Roman"/>
          <w:b/>
          <w:sz w:val="24"/>
          <w:szCs w:val="24"/>
          <w:lang w:eastAsia="lt-LT"/>
        </w:rPr>
        <w:t xml:space="preserve">ŠIAULIŲ R. </w:t>
      </w:r>
      <w:r w:rsidR="00EF04C2" w:rsidRPr="007A7752">
        <w:rPr>
          <w:rFonts w:ascii="Times New Roman" w:eastAsia="Times New Roman" w:hAnsi="Times New Roman" w:cs="Times New Roman"/>
          <w:b/>
          <w:sz w:val="24"/>
          <w:szCs w:val="24"/>
          <w:lang w:eastAsia="lt-LT"/>
        </w:rPr>
        <w:t xml:space="preserve">KURŠĖNŲ MENO </w:t>
      </w:r>
      <w:r w:rsidR="00561CA1">
        <w:rPr>
          <w:rFonts w:ascii="Times New Roman" w:eastAsia="Times New Roman" w:hAnsi="Times New Roman" w:cs="Times New Roman"/>
          <w:b/>
          <w:sz w:val="24"/>
          <w:szCs w:val="24"/>
          <w:lang w:eastAsia="lt-LT"/>
        </w:rPr>
        <w:t>MOKYKLOS DIREKTORIAUS</w:t>
      </w:r>
      <w:r w:rsidR="00B6510D">
        <w:rPr>
          <w:rFonts w:ascii="Times New Roman" w:eastAsia="Times New Roman" w:hAnsi="Times New Roman" w:cs="Times New Roman"/>
          <w:b/>
          <w:sz w:val="24"/>
          <w:szCs w:val="24"/>
          <w:lang w:eastAsia="lt-LT"/>
        </w:rPr>
        <w:t xml:space="preserve"> PAREIGINĖS ALGOS</w:t>
      </w:r>
      <w:r w:rsidR="002D4B20">
        <w:rPr>
          <w:rFonts w:ascii="Times New Roman" w:eastAsia="Times New Roman" w:hAnsi="Times New Roman" w:cs="Times New Roman"/>
          <w:b/>
          <w:sz w:val="24"/>
          <w:szCs w:val="24"/>
          <w:lang w:eastAsia="lt-LT"/>
        </w:rPr>
        <w:t xml:space="preserve"> KOEFICIENTAI</w:t>
      </w:r>
      <w:r w:rsidR="00860E01" w:rsidRPr="007A7752">
        <w:rPr>
          <w:rFonts w:ascii="Times New Roman" w:eastAsia="Times New Roman" w:hAnsi="Times New Roman" w:cs="Times New Roman"/>
          <w:b/>
          <w:sz w:val="24"/>
          <w:szCs w:val="24"/>
          <w:lang w:eastAsia="lt-LT"/>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4"/>
        <w:gridCol w:w="2369"/>
        <w:gridCol w:w="2410"/>
        <w:gridCol w:w="2268"/>
      </w:tblGrid>
      <w:tr w:rsidR="00561CA1" w:rsidRPr="00561CA1" w:rsidTr="00C83331">
        <w:trPr>
          <w:trHeight w:val="310"/>
          <w:tblHeader/>
        </w:trPr>
        <w:tc>
          <w:tcPr>
            <w:tcW w:w="2304" w:type="dxa"/>
            <w:vMerge w:val="restart"/>
            <w:tcBorders>
              <w:right w:val="single" w:sz="4" w:space="0" w:color="auto"/>
            </w:tcBorders>
            <w:tcMar>
              <w:top w:w="0" w:type="dxa"/>
              <w:left w:w="108" w:type="dxa"/>
              <w:bottom w:w="0" w:type="dxa"/>
              <w:right w:w="108" w:type="dxa"/>
            </w:tcMar>
            <w:vAlign w:val="center"/>
            <w:hideMark/>
          </w:tcPr>
          <w:p w:rsidR="00561CA1" w:rsidRPr="00561CA1" w:rsidRDefault="00561CA1" w:rsidP="00C83331">
            <w:pPr>
              <w:widowControl w:val="0"/>
              <w:ind w:right="240" w:firstLine="57"/>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 xml:space="preserve">Mokinių skaičius </w:t>
            </w:r>
          </w:p>
        </w:tc>
        <w:tc>
          <w:tcPr>
            <w:tcW w:w="70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1CA1" w:rsidRPr="00561CA1" w:rsidRDefault="00561CA1" w:rsidP="00C83331">
            <w:pPr>
              <w:widowControl w:val="0"/>
              <w:ind w:right="240"/>
              <w:jc w:val="center"/>
              <w:rPr>
                <w:rFonts w:ascii="Times New Roman" w:hAnsi="Times New Roman" w:cs="Times New Roman"/>
                <w:sz w:val="24"/>
                <w:szCs w:val="24"/>
                <w:lang w:eastAsia="lt-LT"/>
              </w:rPr>
            </w:pPr>
            <w:r w:rsidRPr="00561CA1">
              <w:rPr>
                <w:rFonts w:ascii="Times New Roman" w:hAnsi="Times New Roman" w:cs="Times New Roman"/>
                <w:bCs/>
                <w:sz w:val="24"/>
                <w:szCs w:val="24"/>
              </w:rPr>
              <w:t>Pareiginės algos</w:t>
            </w:r>
            <w:r w:rsidRPr="00561CA1">
              <w:rPr>
                <w:rFonts w:ascii="Times New Roman" w:hAnsi="Times New Roman" w:cs="Times New Roman"/>
                <w:sz w:val="24"/>
                <w:szCs w:val="24"/>
              </w:rPr>
              <w:t xml:space="preserve"> </w:t>
            </w:r>
            <w:r w:rsidRPr="00561CA1">
              <w:rPr>
                <w:rFonts w:ascii="Times New Roman" w:hAnsi="Times New Roman" w:cs="Times New Roman"/>
                <w:sz w:val="24"/>
                <w:szCs w:val="24"/>
                <w:lang w:eastAsia="lt-LT"/>
              </w:rPr>
              <w:t xml:space="preserve">koeficientai </w:t>
            </w:r>
          </w:p>
        </w:tc>
      </w:tr>
      <w:tr w:rsidR="00561CA1" w:rsidRPr="00561CA1" w:rsidTr="00C83331">
        <w:trPr>
          <w:trHeight w:val="310"/>
          <w:tblHeader/>
        </w:trPr>
        <w:tc>
          <w:tcPr>
            <w:tcW w:w="2304" w:type="dxa"/>
            <w:vMerge/>
            <w:tcBorders>
              <w:right w:val="single" w:sz="4" w:space="0" w:color="auto"/>
            </w:tcBorders>
            <w:tcMar>
              <w:top w:w="0" w:type="dxa"/>
              <w:left w:w="108" w:type="dxa"/>
              <w:bottom w:w="0" w:type="dxa"/>
              <w:right w:w="108" w:type="dxa"/>
            </w:tcMar>
            <w:vAlign w:val="center"/>
          </w:tcPr>
          <w:p w:rsidR="00561CA1" w:rsidRPr="00561CA1" w:rsidRDefault="00561CA1" w:rsidP="00C83331">
            <w:pPr>
              <w:widowControl w:val="0"/>
              <w:ind w:right="240"/>
              <w:jc w:val="center"/>
              <w:rPr>
                <w:rFonts w:ascii="Times New Roman" w:hAnsi="Times New Roman" w:cs="Times New Roman"/>
                <w:sz w:val="24"/>
                <w:szCs w:val="24"/>
                <w:lang w:eastAsia="lt-LT"/>
              </w:rPr>
            </w:pPr>
          </w:p>
        </w:tc>
        <w:tc>
          <w:tcPr>
            <w:tcW w:w="70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1CA1" w:rsidRPr="00561CA1" w:rsidRDefault="00561CA1" w:rsidP="00C83331">
            <w:pPr>
              <w:widowControl w:val="0"/>
              <w:ind w:right="24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Pedagoginio darbo stažas (metais)</w:t>
            </w:r>
          </w:p>
        </w:tc>
      </w:tr>
      <w:tr w:rsidR="00561CA1" w:rsidRPr="00561CA1" w:rsidTr="00C83331">
        <w:trPr>
          <w:trHeight w:val="519"/>
          <w:tblHeader/>
        </w:trPr>
        <w:tc>
          <w:tcPr>
            <w:tcW w:w="2304" w:type="dxa"/>
            <w:vMerge/>
            <w:tcBorders>
              <w:right w:val="single" w:sz="4" w:space="0" w:color="auto"/>
            </w:tcBorders>
            <w:vAlign w:val="center"/>
            <w:hideMark/>
          </w:tcPr>
          <w:p w:rsidR="00561CA1" w:rsidRPr="00561CA1" w:rsidRDefault="00561CA1" w:rsidP="00C83331">
            <w:pPr>
              <w:widowControl w:val="0"/>
              <w:rPr>
                <w:rFonts w:ascii="Times New Roman" w:hAnsi="Times New Roman" w:cs="Times New Roman"/>
                <w:sz w:val="24"/>
                <w:szCs w:val="24"/>
                <w:lang w:eastAsia="lt-LT"/>
              </w:rPr>
            </w:pPr>
          </w:p>
        </w:tc>
        <w:tc>
          <w:tcPr>
            <w:tcW w:w="23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1CA1" w:rsidRPr="00561CA1" w:rsidRDefault="00561CA1" w:rsidP="00C83331">
            <w:pPr>
              <w:widowControl w:val="0"/>
              <w:ind w:right="24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iki 10</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1CA1" w:rsidRPr="00561CA1" w:rsidRDefault="00561CA1" w:rsidP="00C83331">
            <w:pPr>
              <w:widowControl w:val="0"/>
              <w:ind w:right="24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nuo daugiau kaip 10 iki 15</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1CA1" w:rsidRPr="00561CA1" w:rsidRDefault="00561CA1" w:rsidP="00C83331">
            <w:pPr>
              <w:widowControl w:val="0"/>
              <w:ind w:right="24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daugiau kaip 15</w:t>
            </w:r>
          </w:p>
        </w:tc>
      </w:tr>
      <w:tr w:rsidR="00561CA1" w:rsidRPr="00561CA1" w:rsidTr="00C83331">
        <w:trPr>
          <w:trHeight w:val="519"/>
          <w:tblHeader/>
        </w:trPr>
        <w:tc>
          <w:tcPr>
            <w:tcW w:w="2304" w:type="dxa"/>
            <w:vMerge/>
            <w:tcBorders>
              <w:right w:val="single" w:sz="4" w:space="0" w:color="auto"/>
            </w:tcBorders>
            <w:vAlign w:val="center"/>
            <w:hideMark/>
          </w:tcPr>
          <w:p w:rsidR="00561CA1" w:rsidRPr="00561CA1" w:rsidRDefault="00561CA1" w:rsidP="00C83331">
            <w:pPr>
              <w:widowControl w:val="0"/>
              <w:rPr>
                <w:rFonts w:ascii="Times New Roman" w:hAnsi="Times New Roman" w:cs="Times New Roman"/>
                <w:sz w:val="24"/>
                <w:szCs w:val="24"/>
                <w:lang w:eastAsia="lt-LT"/>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561CA1" w:rsidRPr="00561CA1" w:rsidRDefault="00561CA1" w:rsidP="00C83331">
            <w:pPr>
              <w:widowControl w:val="0"/>
              <w:rPr>
                <w:rFonts w:ascii="Times New Roman" w:hAnsi="Times New Roman" w:cs="Times New Roman"/>
                <w:sz w:val="24"/>
                <w:szCs w:val="24"/>
                <w:lang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61CA1" w:rsidRPr="00561CA1" w:rsidRDefault="00561CA1" w:rsidP="00C83331">
            <w:pPr>
              <w:widowControl w:val="0"/>
              <w:rPr>
                <w:rFonts w:ascii="Times New Roman" w:hAnsi="Times New Roman" w:cs="Times New Roman"/>
                <w:sz w:val="24"/>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61CA1" w:rsidRPr="00561CA1" w:rsidRDefault="00561CA1" w:rsidP="00C83331">
            <w:pPr>
              <w:widowControl w:val="0"/>
              <w:rPr>
                <w:rFonts w:ascii="Times New Roman" w:hAnsi="Times New Roman" w:cs="Times New Roman"/>
                <w:sz w:val="24"/>
                <w:szCs w:val="24"/>
                <w:lang w:eastAsia="lt-LT"/>
              </w:rPr>
            </w:pPr>
          </w:p>
        </w:tc>
      </w:tr>
      <w:tr w:rsidR="00561CA1" w:rsidRPr="00561CA1" w:rsidTr="00C83331">
        <w:trPr>
          <w:trHeight w:val="290"/>
        </w:trPr>
        <w:tc>
          <w:tcPr>
            <w:tcW w:w="2304" w:type="dxa"/>
            <w:tcBorders>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ind w:right="240"/>
              <w:rPr>
                <w:rFonts w:ascii="Times New Roman" w:hAnsi="Times New Roman" w:cs="Times New Roman"/>
                <w:sz w:val="24"/>
                <w:szCs w:val="24"/>
                <w:lang w:eastAsia="lt-LT"/>
              </w:rPr>
            </w:pPr>
            <w:r w:rsidRPr="00561CA1">
              <w:rPr>
                <w:rFonts w:ascii="Times New Roman" w:hAnsi="Times New Roman" w:cs="Times New Roman"/>
                <w:sz w:val="24"/>
                <w:szCs w:val="24"/>
                <w:lang w:eastAsia="lt-LT"/>
              </w:rPr>
              <w:t>iki 200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1,8268</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1,8933</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1,9390</w:t>
            </w:r>
          </w:p>
        </w:tc>
      </w:tr>
      <w:tr w:rsidR="00561CA1" w:rsidRPr="00561CA1" w:rsidTr="00C83331">
        <w:trPr>
          <w:trHeight w:val="290"/>
        </w:trPr>
        <w:tc>
          <w:tcPr>
            <w:tcW w:w="2304" w:type="dxa"/>
            <w:tcBorders>
              <w:right w:val="single" w:sz="4" w:space="0" w:color="auto"/>
            </w:tcBorders>
            <w:noWrap/>
            <w:tcMar>
              <w:top w:w="0" w:type="dxa"/>
              <w:left w:w="108" w:type="dxa"/>
              <w:bottom w:w="0" w:type="dxa"/>
              <w:right w:w="108" w:type="dxa"/>
            </w:tcMar>
            <w:vAlign w:val="center"/>
            <w:hideMark/>
          </w:tcPr>
          <w:p w:rsidR="00561CA1" w:rsidRPr="00961B9C" w:rsidRDefault="00561CA1" w:rsidP="00C83331">
            <w:pPr>
              <w:widowControl w:val="0"/>
              <w:ind w:right="240"/>
              <w:rPr>
                <w:rFonts w:ascii="Times New Roman" w:hAnsi="Times New Roman" w:cs="Times New Roman"/>
                <w:sz w:val="24"/>
                <w:szCs w:val="24"/>
                <w:lang w:eastAsia="lt-LT"/>
              </w:rPr>
            </w:pPr>
            <w:r w:rsidRPr="00961B9C">
              <w:rPr>
                <w:rFonts w:ascii="Times New Roman" w:hAnsi="Times New Roman" w:cs="Times New Roman"/>
                <w:sz w:val="24"/>
                <w:szCs w:val="24"/>
                <w:lang w:eastAsia="lt-LT"/>
              </w:rPr>
              <w:t>201–400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961B9C" w:rsidRDefault="00561CA1" w:rsidP="00C83331">
            <w:pPr>
              <w:widowControl w:val="0"/>
              <w:jc w:val="center"/>
              <w:rPr>
                <w:rFonts w:ascii="Times New Roman" w:hAnsi="Times New Roman" w:cs="Times New Roman"/>
                <w:sz w:val="24"/>
                <w:szCs w:val="24"/>
                <w:lang w:eastAsia="lt-LT"/>
              </w:rPr>
            </w:pPr>
            <w:r w:rsidRPr="00961B9C">
              <w:rPr>
                <w:rFonts w:ascii="Times New Roman" w:hAnsi="Times New Roman" w:cs="Times New Roman"/>
                <w:sz w:val="24"/>
                <w:szCs w:val="24"/>
                <w:lang w:eastAsia="lt-LT"/>
              </w:rPr>
              <w:t>1,9958</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961B9C" w:rsidRDefault="00561CA1" w:rsidP="00C83331">
            <w:pPr>
              <w:widowControl w:val="0"/>
              <w:jc w:val="center"/>
              <w:rPr>
                <w:rFonts w:ascii="Times New Roman" w:hAnsi="Times New Roman" w:cs="Times New Roman"/>
                <w:sz w:val="24"/>
                <w:szCs w:val="24"/>
                <w:lang w:eastAsia="lt-LT"/>
              </w:rPr>
            </w:pPr>
            <w:r w:rsidRPr="00961B9C">
              <w:rPr>
                <w:rFonts w:ascii="Times New Roman" w:hAnsi="Times New Roman" w:cs="Times New Roman"/>
                <w:sz w:val="24"/>
                <w:szCs w:val="24"/>
                <w:lang w:eastAsia="lt-LT"/>
              </w:rPr>
              <w:t>2,0130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961B9C" w:rsidRDefault="00561CA1" w:rsidP="00C83331">
            <w:pPr>
              <w:widowControl w:val="0"/>
              <w:jc w:val="center"/>
              <w:rPr>
                <w:rFonts w:ascii="Times New Roman" w:hAnsi="Times New Roman" w:cs="Times New Roman"/>
                <w:sz w:val="24"/>
                <w:szCs w:val="24"/>
                <w:lang w:eastAsia="lt-LT"/>
              </w:rPr>
            </w:pPr>
            <w:r w:rsidRPr="00961B9C">
              <w:rPr>
                <w:rFonts w:ascii="Times New Roman" w:hAnsi="Times New Roman" w:cs="Times New Roman"/>
                <w:sz w:val="24"/>
                <w:szCs w:val="24"/>
                <w:lang w:eastAsia="lt-LT"/>
              </w:rPr>
              <w:t>2,0142</w:t>
            </w:r>
          </w:p>
        </w:tc>
      </w:tr>
      <w:tr w:rsidR="00561CA1" w:rsidRPr="00561CA1" w:rsidTr="00C83331">
        <w:trPr>
          <w:trHeight w:val="310"/>
        </w:trPr>
        <w:tc>
          <w:tcPr>
            <w:tcW w:w="2304" w:type="dxa"/>
            <w:tcBorders>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ind w:right="240"/>
              <w:rPr>
                <w:rFonts w:ascii="Times New Roman" w:hAnsi="Times New Roman" w:cs="Times New Roman"/>
                <w:sz w:val="24"/>
                <w:szCs w:val="24"/>
                <w:lang w:eastAsia="lt-LT"/>
              </w:rPr>
            </w:pPr>
            <w:r w:rsidRPr="00561CA1">
              <w:rPr>
                <w:rFonts w:ascii="Times New Roman" w:hAnsi="Times New Roman" w:cs="Times New Roman"/>
                <w:sz w:val="24"/>
                <w:szCs w:val="24"/>
                <w:lang w:eastAsia="lt-LT"/>
              </w:rPr>
              <w:t>401–600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2,0032</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2,0167</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2,0217</w:t>
            </w:r>
          </w:p>
        </w:tc>
      </w:tr>
      <w:tr w:rsidR="00561CA1" w:rsidRPr="00561CA1" w:rsidTr="00C83331">
        <w:trPr>
          <w:trHeight w:val="310"/>
        </w:trPr>
        <w:tc>
          <w:tcPr>
            <w:tcW w:w="2304" w:type="dxa"/>
            <w:tcBorders>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ind w:right="240"/>
              <w:rPr>
                <w:rFonts w:ascii="Times New Roman" w:hAnsi="Times New Roman" w:cs="Times New Roman"/>
                <w:sz w:val="24"/>
                <w:szCs w:val="24"/>
                <w:lang w:eastAsia="lt-LT"/>
              </w:rPr>
            </w:pPr>
            <w:r w:rsidRPr="00561CA1">
              <w:rPr>
                <w:rFonts w:ascii="Times New Roman" w:hAnsi="Times New Roman" w:cs="Times New Roman"/>
                <w:sz w:val="24"/>
                <w:szCs w:val="24"/>
                <w:lang w:eastAsia="lt-LT"/>
              </w:rPr>
              <w:t>601–1 000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2,1487</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2,1537</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2,1574</w:t>
            </w:r>
          </w:p>
        </w:tc>
      </w:tr>
      <w:tr w:rsidR="00561CA1" w:rsidRPr="00561CA1" w:rsidTr="00C83331">
        <w:trPr>
          <w:trHeight w:val="310"/>
        </w:trPr>
        <w:tc>
          <w:tcPr>
            <w:tcW w:w="2304" w:type="dxa"/>
            <w:tcBorders>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ind w:right="240"/>
              <w:rPr>
                <w:rFonts w:ascii="Times New Roman" w:hAnsi="Times New Roman" w:cs="Times New Roman"/>
                <w:sz w:val="24"/>
                <w:szCs w:val="24"/>
                <w:lang w:eastAsia="lt-LT"/>
              </w:rPr>
            </w:pPr>
            <w:r w:rsidRPr="00561CA1">
              <w:rPr>
                <w:rFonts w:ascii="Times New Roman" w:hAnsi="Times New Roman" w:cs="Times New Roman"/>
                <w:sz w:val="24"/>
                <w:szCs w:val="24"/>
                <w:lang w:eastAsia="lt-LT"/>
              </w:rPr>
              <w:t>1 001 ir daugiau</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2,1537</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2,1561</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61CA1" w:rsidRPr="00561CA1" w:rsidRDefault="00561CA1" w:rsidP="00C83331">
            <w:pPr>
              <w:widowControl w:val="0"/>
              <w:jc w:val="center"/>
              <w:rPr>
                <w:rFonts w:ascii="Times New Roman" w:hAnsi="Times New Roman" w:cs="Times New Roman"/>
                <w:sz w:val="24"/>
                <w:szCs w:val="24"/>
                <w:lang w:eastAsia="lt-LT"/>
              </w:rPr>
            </w:pPr>
            <w:r w:rsidRPr="00561CA1">
              <w:rPr>
                <w:rFonts w:ascii="Times New Roman" w:hAnsi="Times New Roman" w:cs="Times New Roman"/>
                <w:sz w:val="24"/>
                <w:szCs w:val="24"/>
                <w:lang w:eastAsia="lt-LT"/>
              </w:rPr>
              <w:t>2,1635</w:t>
            </w:r>
          </w:p>
        </w:tc>
      </w:tr>
    </w:tbl>
    <w:p w:rsidR="00561CA1" w:rsidRDefault="00561CA1" w:rsidP="00561CA1">
      <w:pPr>
        <w:rPr>
          <w:rFonts w:ascii="Times New Roman" w:hAnsi="Times New Roman" w:cs="Times New Roman"/>
          <w:sz w:val="10"/>
          <w:szCs w:val="10"/>
        </w:rPr>
      </w:pPr>
    </w:p>
    <w:p w:rsidR="00686D02" w:rsidRDefault="00686D02" w:rsidP="00686D02">
      <w:pPr>
        <w:tabs>
          <w:tab w:val="left" w:pos="851"/>
          <w:tab w:val="left" w:pos="1654"/>
        </w:tabs>
        <w:spacing w:before="40" w:after="0" w:line="240" w:lineRule="auto"/>
        <w:jc w:val="center"/>
        <w:rPr>
          <w:rFonts w:ascii="Times New Roman" w:hAnsi="Times New Roman" w:cs="Times New Roman"/>
          <w:sz w:val="24"/>
          <w:szCs w:val="24"/>
        </w:rPr>
      </w:pPr>
      <w:r w:rsidRPr="002D51A3">
        <w:rPr>
          <w:rFonts w:ascii="Times New Roman" w:hAnsi="Times New Roman" w:cs="Times New Roman"/>
          <w:sz w:val="24"/>
          <w:szCs w:val="24"/>
        </w:rPr>
        <w:t>_________________</w:t>
      </w:r>
      <w:r>
        <w:rPr>
          <w:rFonts w:ascii="Times New Roman" w:hAnsi="Times New Roman" w:cs="Times New Roman"/>
          <w:sz w:val="24"/>
          <w:szCs w:val="24"/>
        </w:rPr>
        <w:t xml:space="preserve">__ </w:t>
      </w:r>
    </w:p>
    <w:p w:rsidR="00686D02" w:rsidRDefault="00686D02" w:rsidP="00686D02">
      <w:pPr>
        <w:tabs>
          <w:tab w:val="left" w:pos="851"/>
          <w:tab w:val="left" w:pos="1654"/>
        </w:tabs>
        <w:spacing w:before="40" w:after="0" w:line="240" w:lineRule="auto"/>
        <w:jc w:val="center"/>
        <w:rPr>
          <w:rFonts w:ascii="Times New Roman" w:hAnsi="Times New Roman" w:cs="Times New Roman"/>
          <w:sz w:val="24"/>
          <w:szCs w:val="24"/>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A707B9" w:rsidRDefault="00A707B9" w:rsidP="00561CA1">
      <w:pPr>
        <w:rPr>
          <w:rFonts w:ascii="Times New Roman" w:hAnsi="Times New Roman" w:cs="Times New Roman"/>
          <w:sz w:val="10"/>
          <w:szCs w:val="10"/>
        </w:rPr>
      </w:pPr>
    </w:p>
    <w:p w:rsidR="0042506A" w:rsidRDefault="0042506A" w:rsidP="00561CA1">
      <w:pPr>
        <w:rPr>
          <w:rFonts w:ascii="Times New Roman" w:hAnsi="Times New Roman" w:cs="Times New Roman"/>
          <w:sz w:val="10"/>
          <w:szCs w:val="10"/>
        </w:rPr>
      </w:pPr>
    </w:p>
    <w:p w:rsidR="0042506A" w:rsidRDefault="0042506A" w:rsidP="00561CA1">
      <w:pPr>
        <w:rPr>
          <w:rFonts w:ascii="Times New Roman" w:hAnsi="Times New Roman" w:cs="Times New Roman"/>
          <w:sz w:val="10"/>
          <w:szCs w:val="10"/>
        </w:rPr>
      </w:pPr>
    </w:p>
    <w:p w:rsidR="00655344" w:rsidRDefault="00655344" w:rsidP="00561CA1">
      <w:pPr>
        <w:tabs>
          <w:tab w:val="left" w:pos="851"/>
          <w:tab w:val="left" w:pos="1654"/>
        </w:tabs>
        <w:spacing w:before="40" w:after="0" w:line="240" w:lineRule="auto"/>
        <w:jc w:val="center"/>
        <w:rPr>
          <w:rFonts w:ascii="Times New Roman" w:hAnsi="Times New Roman" w:cs="Times New Roman"/>
          <w:sz w:val="10"/>
          <w:szCs w:val="10"/>
        </w:rPr>
      </w:pPr>
    </w:p>
    <w:p w:rsidR="00655344" w:rsidRDefault="00655344" w:rsidP="00561CA1">
      <w:pPr>
        <w:tabs>
          <w:tab w:val="left" w:pos="851"/>
          <w:tab w:val="left" w:pos="1654"/>
        </w:tabs>
        <w:spacing w:before="40" w:after="0" w:line="240" w:lineRule="auto"/>
        <w:jc w:val="center"/>
        <w:rPr>
          <w:rFonts w:ascii="Times New Roman" w:hAnsi="Times New Roman" w:cs="Times New Roman"/>
          <w:sz w:val="10"/>
          <w:szCs w:val="10"/>
        </w:rPr>
      </w:pPr>
    </w:p>
    <w:p w:rsidR="00655344" w:rsidRDefault="00655344" w:rsidP="00561CA1">
      <w:pPr>
        <w:tabs>
          <w:tab w:val="left" w:pos="851"/>
          <w:tab w:val="left" w:pos="1654"/>
        </w:tabs>
        <w:spacing w:before="40" w:after="0" w:line="240" w:lineRule="auto"/>
        <w:jc w:val="center"/>
        <w:rPr>
          <w:rFonts w:ascii="Times New Roman" w:hAnsi="Times New Roman" w:cs="Times New Roman"/>
          <w:sz w:val="10"/>
          <w:szCs w:val="10"/>
        </w:rPr>
      </w:pPr>
    </w:p>
    <w:p w:rsidR="00655344" w:rsidRDefault="00655344" w:rsidP="00561CA1">
      <w:pPr>
        <w:tabs>
          <w:tab w:val="left" w:pos="851"/>
          <w:tab w:val="left" w:pos="1654"/>
        </w:tabs>
        <w:spacing w:before="40" w:after="0" w:line="240" w:lineRule="auto"/>
        <w:jc w:val="center"/>
        <w:rPr>
          <w:rFonts w:ascii="Times New Roman" w:hAnsi="Times New Roman" w:cs="Times New Roman"/>
          <w:sz w:val="10"/>
          <w:szCs w:val="10"/>
        </w:rPr>
      </w:pPr>
    </w:p>
    <w:p w:rsidR="00655344" w:rsidRDefault="00655344" w:rsidP="00561CA1">
      <w:pPr>
        <w:tabs>
          <w:tab w:val="left" w:pos="851"/>
          <w:tab w:val="left" w:pos="1654"/>
        </w:tabs>
        <w:spacing w:before="40" w:after="0" w:line="240" w:lineRule="auto"/>
        <w:jc w:val="center"/>
        <w:rPr>
          <w:rFonts w:ascii="Times New Roman" w:hAnsi="Times New Roman" w:cs="Times New Roman"/>
          <w:sz w:val="10"/>
          <w:szCs w:val="10"/>
        </w:rPr>
      </w:pPr>
    </w:p>
    <w:p w:rsidR="00655344" w:rsidRDefault="00655344" w:rsidP="00561CA1">
      <w:pPr>
        <w:tabs>
          <w:tab w:val="left" w:pos="851"/>
          <w:tab w:val="left" w:pos="1654"/>
        </w:tabs>
        <w:spacing w:before="40" w:after="0" w:line="240" w:lineRule="auto"/>
        <w:jc w:val="center"/>
        <w:rPr>
          <w:rFonts w:ascii="Times New Roman" w:hAnsi="Times New Roman" w:cs="Times New Roman"/>
          <w:sz w:val="10"/>
          <w:szCs w:val="10"/>
        </w:rPr>
      </w:pPr>
    </w:p>
    <w:p w:rsidR="00655344" w:rsidRDefault="00655344" w:rsidP="00561CA1">
      <w:pPr>
        <w:tabs>
          <w:tab w:val="left" w:pos="851"/>
          <w:tab w:val="left" w:pos="1654"/>
        </w:tabs>
        <w:spacing w:before="40" w:after="0" w:line="240" w:lineRule="auto"/>
        <w:jc w:val="center"/>
        <w:rPr>
          <w:rFonts w:ascii="Times New Roman" w:hAnsi="Times New Roman" w:cs="Times New Roman"/>
          <w:sz w:val="10"/>
          <w:szCs w:val="10"/>
        </w:rPr>
      </w:pPr>
    </w:p>
    <w:p w:rsidR="00655344" w:rsidRDefault="00655344" w:rsidP="00561CA1">
      <w:pPr>
        <w:tabs>
          <w:tab w:val="left" w:pos="851"/>
          <w:tab w:val="left" w:pos="1654"/>
        </w:tabs>
        <w:spacing w:before="40" w:after="0" w:line="240" w:lineRule="auto"/>
        <w:jc w:val="center"/>
        <w:rPr>
          <w:rFonts w:ascii="Times New Roman" w:hAnsi="Times New Roman" w:cs="Times New Roman"/>
          <w:sz w:val="10"/>
          <w:szCs w:val="10"/>
        </w:rPr>
      </w:pPr>
    </w:p>
    <w:p w:rsidR="00655344" w:rsidRDefault="00655344" w:rsidP="00561CA1">
      <w:pPr>
        <w:tabs>
          <w:tab w:val="left" w:pos="851"/>
          <w:tab w:val="left" w:pos="1654"/>
        </w:tabs>
        <w:spacing w:before="40" w:after="0" w:line="240" w:lineRule="auto"/>
        <w:jc w:val="center"/>
        <w:rPr>
          <w:rFonts w:ascii="Times New Roman" w:hAnsi="Times New Roman" w:cs="Times New Roman"/>
          <w:sz w:val="10"/>
          <w:szCs w:val="10"/>
        </w:rPr>
      </w:pPr>
    </w:p>
    <w:p w:rsidR="00655344" w:rsidRDefault="00655344" w:rsidP="00561CA1">
      <w:pPr>
        <w:tabs>
          <w:tab w:val="left" w:pos="851"/>
          <w:tab w:val="left" w:pos="1654"/>
        </w:tabs>
        <w:spacing w:before="40" w:after="0" w:line="240" w:lineRule="auto"/>
        <w:jc w:val="center"/>
        <w:rPr>
          <w:rFonts w:ascii="Times New Roman" w:hAnsi="Times New Roman" w:cs="Times New Roman"/>
          <w:sz w:val="10"/>
          <w:szCs w:val="10"/>
        </w:rPr>
      </w:pPr>
    </w:p>
    <w:p w:rsidR="00FC20F0" w:rsidRDefault="00561CA1" w:rsidP="00561CA1">
      <w:pPr>
        <w:tabs>
          <w:tab w:val="left" w:pos="851"/>
          <w:tab w:val="left" w:pos="1654"/>
        </w:tabs>
        <w:spacing w:before="40" w:after="0" w:line="240" w:lineRule="auto"/>
        <w:jc w:val="center"/>
        <w:rPr>
          <w:rFonts w:ascii="Times New Roman" w:hAnsi="Times New Roman" w:cs="Times New Roman"/>
          <w:sz w:val="24"/>
          <w:szCs w:val="24"/>
        </w:rPr>
      </w:pPr>
      <w:r w:rsidRPr="00561CA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1CA1" w:rsidRPr="00561CA1" w:rsidRDefault="00FC20F0" w:rsidP="00561CA1">
      <w:pPr>
        <w:tabs>
          <w:tab w:val="left" w:pos="851"/>
          <w:tab w:val="left" w:pos="1654"/>
        </w:tabs>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1CA1" w:rsidRPr="00561CA1">
        <w:rPr>
          <w:rFonts w:ascii="Times New Roman" w:hAnsi="Times New Roman" w:cs="Times New Roman"/>
          <w:sz w:val="24"/>
          <w:szCs w:val="24"/>
        </w:rPr>
        <w:t>Šiaulių r. Kuršėnų meno mokyklos</w:t>
      </w:r>
    </w:p>
    <w:p w:rsidR="00561CA1" w:rsidRPr="00561CA1" w:rsidRDefault="00561CA1" w:rsidP="00561CA1">
      <w:pPr>
        <w:spacing w:after="0" w:line="276" w:lineRule="auto"/>
        <w:jc w:val="center"/>
        <w:rPr>
          <w:rFonts w:ascii="Times New Roman" w:eastAsia="Times New Roman" w:hAnsi="Times New Roman" w:cs="Times New Roman"/>
          <w:bCs/>
          <w:sz w:val="24"/>
          <w:szCs w:val="24"/>
          <w:lang w:eastAsia="lt-LT"/>
        </w:rPr>
      </w:pPr>
      <w:r w:rsidRPr="00561CA1">
        <w:rPr>
          <w:rFonts w:ascii="Times New Roman" w:eastAsia="Times New Roman" w:hAnsi="Times New Roman" w:cs="Times New Roman"/>
          <w:bCs/>
          <w:sz w:val="24"/>
          <w:szCs w:val="24"/>
          <w:lang w:eastAsia="lt-LT"/>
        </w:rPr>
        <w:t xml:space="preserve">                                                                                         Darbuotojų darbo apmokėjimo Aprašo</w:t>
      </w:r>
    </w:p>
    <w:p w:rsidR="00561CA1" w:rsidRDefault="00561CA1" w:rsidP="00561CA1">
      <w:pPr>
        <w:tabs>
          <w:tab w:val="left" w:pos="6555"/>
        </w:tabs>
        <w:rPr>
          <w:rFonts w:ascii="Times New Roman" w:hAnsi="Times New Roman" w:cs="Times New Roman"/>
          <w:sz w:val="10"/>
          <w:szCs w:val="10"/>
        </w:rPr>
      </w:pPr>
      <w:r w:rsidRPr="00561CA1">
        <w:rPr>
          <w:rFonts w:ascii="Times New Roman" w:eastAsia="Times New Roman" w:hAnsi="Times New Roman" w:cs="Times New Roman"/>
          <w:b/>
          <w:bCs/>
          <w:sz w:val="24"/>
          <w:szCs w:val="24"/>
          <w:lang w:eastAsia="lt-LT"/>
        </w:rPr>
        <w:t xml:space="preserve">                                                                                            </w:t>
      </w:r>
      <w:r w:rsidR="0042506A">
        <w:rPr>
          <w:rFonts w:ascii="Times New Roman" w:eastAsia="Times New Roman" w:hAnsi="Times New Roman" w:cs="Times New Roman"/>
          <w:b/>
          <w:bCs/>
          <w:sz w:val="24"/>
          <w:szCs w:val="24"/>
          <w:lang w:eastAsia="lt-LT"/>
        </w:rPr>
        <w:t xml:space="preserve"> </w:t>
      </w:r>
      <w:r w:rsidRPr="00561CA1">
        <w:rPr>
          <w:rFonts w:ascii="Times New Roman" w:eastAsia="Times New Roman" w:hAnsi="Times New Roman" w:cs="Times New Roman"/>
          <w:b/>
          <w:bCs/>
          <w:sz w:val="24"/>
          <w:szCs w:val="24"/>
          <w:lang w:eastAsia="lt-LT"/>
        </w:rPr>
        <w:t xml:space="preserve"> 2 priedas                                                                   </w:t>
      </w:r>
    </w:p>
    <w:p w:rsidR="00561CA1" w:rsidRPr="00561CA1" w:rsidRDefault="00561CA1" w:rsidP="00561CA1">
      <w:pPr>
        <w:rPr>
          <w:rFonts w:ascii="Times New Roman" w:hAnsi="Times New Roman" w:cs="Times New Roman"/>
          <w:sz w:val="10"/>
          <w:szCs w:val="10"/>
        </w:rPr>
      </w:pPr>
    </w:p>
    <w:p w:rsidR="00561CA1" w:rsidRDefault="00561CA1" w:rsidP="00561CA1">
      <w:pPr>
        <w:tabs>
          <w:tab w:val="left" w:pos="851"/>
          <w:tab w:val="left" w:pos="993"/>
        </w:tabs>
        <w:spacing w:after="0" w:line="276" w:lineRule="auto"/>
        <w:jc w:val="center"/>
        <w:rPr>
          <w:rFonts w:ascii="Times New Roman" w:eastAsia="Times New Roman" w:hAnsi="Times New Roman" w:cs="Times New Roman"/>
          <w:b/>
          <w:sz w:val="24"/>
          <w:szCs w:val="24"/>
          <w:lang w:eastAsia="lt-LT"/>
        </w:rPr>
      </w:pPr>
      <w:r w:rsidRPr="007A7752">
        <w:rPr>
          <w:rFonts w:ascii="Times New Roman" w:eastAsia="Times New Roman" w:hAnsi="Times New Roman" w:cs="Times New Roman"/>
          <w:b/>
          <w:sz w:val="24"/>
          <w:szCs w:val="24"/>
          <w:lang w:eastAsia="lt-LT"/>
        </w:rPr>
        <w:t xml:space="preserve">ŠIAULIŲ R. KURŠĖNŲ MENO </w:t>
      </w:r>
      <w:r>
        <w:rPr>
          <w:rFonts w:ascii="Times New Roman" w:eastAsia="Times New Roman" w:hAnsi="Times New Roman" w:cs="Times New Roman"/>
          <w:b/>
          <w:sz w:val="24"/>
          <w:szCs w:val="24"/>
          <w:lang w:eastAsia="lt-LT"/>
        </w:rPr>
        <w:t>MOK</w:t>
      </w:r>
      <w:r w:rsidR="00B6510D">
        <w:rPr>
          <w:rFonts w:ascii="Times New Roman" w:eastAsia="Times New Roman" w:hAnsi="Times New Roman" w:cs="Times New Roman"/>
          <w:b/>
          <w:sz w:val="24"/>
          <w:szCs w:val="24"/>
          <w:lang w:eastAsia="lt-LT"/>
        </w:rPr>
        <w:t>YKLOS DIREKTORIAUS  PAVADUOTOJO</w:t>
      </w:r>
      <w:r>
        <w:rPr>
          <w:rFonts w:ascii="Times New Roman" w:eastAsia="Times New Roman" w:hAnsi="Times New Roman" w:cs="Times New Roman"/>
          <w:b/>
          <w:sz w:val="24"/>
          <w:szCs w:val="24"/>
          <w:lang w:eastAsia="lt-LT"/>
        </w:rPr>
        <w:t xml:space="preserve"> UGDYM</w:t>
      </w:r>
      <w:r w:rsidR="00B6510D">
        <w:rPr>
          <w:rFonts w:ascii="Times New Roman" w:eastAsia="Times New Roman" w:hAnsi="Times New Roman" w:cs="Times New Roman"/>
          <w:b/>
          <w:sz w:val="24"/>
          <w:szCs w:val="24"/>
          <w:lang w:eastAsia="lt-LT"/>
        </w:rPr>
        <w:t>UI PAREIGINĖS ALGOS</w:t>
      </w:r>
      <w:r>
        <w:rPr>
          <w:rFonts w:ascii="Times New Roman" w:eastAsia="Times New Roman" w:hAnsi="Times New Roman" w:cs="Times New Roman"/>
          <w:b/>
          <w:sz w:val="24"/>
          <w:szCs w:val="24"/>
          <w:lang w:eastAsia="lt-LT"/>
        </w:rPr>
        <w:t xml:space="preserve"> KOEFICIENTAI</w:t>
      </w:r>
      <w:r w:rsidRPr="007A7752">
        <w:rPr>
          <w:rFonts w:ascii="Times New Roman" w:eastAsia="Times New Roman" w:hAnsi="Times New Roman" w:cs="Times New Roman"/>
          <w:b/>
          <w:sz w:val="24"/>
          <w:szCs w:val="24"/>
          <w:lang w:eastAsia="lt-LT"/>
        </w:rPr>
        <w:t xml:space="preserve"> </w:t>
      </w:r>
    </w:p>
    <w:p w:rsidR="00561CA1" w:rsidRPr="00561CA1" w:rsidRDefault="00561CA1" w:rsidP="00561CA1">
      <w:pPr>
        <w:widowControl w:val="0"/>
        <w:tabs>
          <w:tab w:val="left" w:pos="7371"/>
        </w:tabs>
        <w:jc w:val="right"/>
        <w:rPr>
          <w:rFonts w:ascii="Times New Roman" w:hAnsi="Times New Roman" w:cs="Times New Roman"/>
          <w:szCs w:val="24"/>
          <w:lang w:eastAsia="lt-LT"/>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2155"/>
        <w:gridCol w:w="2523"/>
        <w:gridCol w:w="2155"/>
      </w:tblGrid>
      <w:tr w:rsidR="00561CA1" w:rsidRPr="00561CA1" w:rsidTr="00C83331">
        <w:trPr>
          <w:trHeight w:val="294"/>
        </w:trPr>
        <w:tc>
          <w:tcPr>
            <w:tcW w:w="2523" w:type="dxa"/>
            <w:vMerge w:val="restart"/>
            <w:tcMar>
              <w:top w:w="0" w:type="dxa"/>
              <w:left w:w="108" w:type="dxa"/>
              <w:bottom w:w="0" w:type="dxa"/>
              <w:right w:w="108" w:type="dxa"/>
            </w:tcMar>
            <w:vAlign w:val="center"/>
            <w:hideMark/>
          </w:tcPr>
          <w:p w:rsidR="00561CA1" w:rsidRPr="00AA0BE8" w:rsidRDefault="00561CA1"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Mokinių skaičius</w:t>
            </w:r>
          </w:p>
        </w:tc>
        <w:tc>
          <w:tcPr>
            <w:tcW w:w="6833" w:type="dxa"/>
            <w:gridSpan w:val="3"/>
            <w:tcMar>
              <w:top w:w="0" w:type="dxa"/>
              <w:left w:w="108" w:type="dxa"/>
              <w:bottom w:w="0" w:type="dxa"/>
              <w:right w:w="108" w:type="dxa"/>
            </w:tcMar>
            <w:hideMark/>
          </w:tcPr>
          <w:p w:rsidR="00561CA1" w:rsidRPr="00AA0BE8" w:rsidRDefault="00561CA1"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rPr>
              <w:t xml:space="preserve">Pareiginės algos </w:t>
            </w:r>
            <w:r w:rsidRPr="00AA0BE8">
              <w:rPr>
                <w:rFonts w:ascii="Times New Roman" w:hAnsi="Times New Roman" w:cs="Times New Roman"/>
                <w:bCs/>
                <w:sz w:val="24"/>
                <w:szCs w:val="24"/>
                <w:lang w:eastAsia="lt-LT"/>
              </w:rPr>
              <w:t>koeficientai</w:t>
            </w:r>
          </w:p>
        </w:tc>
      </w:tr>
      <w:tr w:rsidR="00561CA1" w:rsidRPr="00561CA1" w:rsidTr="00C83331">
        <w:trPr>
          <w:trHeight w:val="228"/>
        </w:trPr>
        <w:tc>
          <w:tcPr>
            <w:tcW w:w="2523" w:type="dxa"/>
            <w:vMerge/>
            <w:vAlign w:val="center"/>
            <w:hideMark/>
          </w:tcPr>
          <w:p w:rsidR="00561CA1" w:rsidRPr="00AA0BE8" w:rsidRDefault="00561CA1" w:rsidP="00C83331">
            <w:pPr>
              <w:widowControl w:val="0"/>
              <w:rPr>
                <w:rFonts w:ascii="Times New Roman" w:hAnsi="Times New Roman" w:cs="Times New Roman"/>
                <w:sz w:val="24"/>
                <w:szCs w:val="24"/>
                <w:lang w:eastAsia="lt-LT"/>
              </w:rPr>
            </w:pPr>
          </w:p>
        </w:tc>
        <w:tc>
          <w:tcPr>
            <w:tcW w:w="6833" w:type="dxa"/>
            <w:gridSpan w:val="3"/>
            <w:tcMar>
              <w:top w:w="0" w:type="dxa"/>
              <w:left w:w="108" w:type="dxa"/>
              <w:bottom w:w="0" w:type="dxa"/>
              <w:right w:w="108" w:type="dxa"/>
            </w:tcMar>
            <w:hideMark/>
          </w:tcPr>
          <w:p w:rsidR="00561CA1" w:rsidRPr="00AA0BE8" w:rsidRDefault="00561CA1"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Pedagoginio darbo stažas (metais)</w:t>
            </w:r>
          </w:p>
        </w:tc>
      </w:tr>
      <w:tr w:rsidR="00561CA1" w:rsidRPr="00561CA1" w:rsidTr="00C83331">
        <w:trPr>
          <w:trHeight w:val="391"/>
        </w:trPr>
        <w:tc>
          <w:tcPr>
            <w:tcW w:w="2523" w:type="dxa"/>
            <w:vMerge/>
            <w:vAlign w:val="center"/>
            <w:hideMark/>
          </w:tcPr>
          <w:p w:rsidR="00561CA1" w:rsidRPr="00AA0BE8" w:rsidRDefault="00561CA1" w:rsidP="00C83331">
            <w:pPr>
              <w:widowControl w:val="0"/>
              <w:rPr>
                <w:rFonts w:ascii="Times New Roman" w:hAnsi="Times New Roman" w:cs="Times New Roman"/>
                <w:sz w:val="24"/>
                <w:szCs w:val="24"/>
                <w:lang w:eastAsia="lt-LT"/>
              </w:rPr>
            </w:pPr>
          </w:p>
        </w:tc>
        <w:tc>
          <w:tcPr>
            <w:tcW w:w="2155" w:type="dxa"/>
            <w:tcMar>
              <w:top w:w="0" w:type="dxa"/>
              <w:left w:w="108" w:type="dxa"/>
              <w:bottom w:w="0" w:type="dxa"/>
              <w:right w:w="108" w:type="dxa"/>
            </w:tcMar>
            <w:vAlign w:val="center"/>
            <w:hideMark/>
          </w:tcPr>
          <w:p w:rsidR="00561CA1" w:rsidRPr="00AA0BE8" w:rsidRDefault="00561CA1"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iki 10</w:t>
            </w:r>
          </w:p>
        </w:tc>
        <w:tc>
          <w:tcPr>
            <w:tcW w:w="2523" w:type="dxa"/>
            <w:tcMar>
              <w:top w:w="0" w:type="dxa"/>
              <w:left w:w="108" w:type="dxa"/>
              <w:bottom w:w="0" w:type="dxa"/>
              <w:right w:w="108" w:type="dxa"/>
            </w:tcMar>
            <w:vAlign w:val="center"/>
            <w:hideMark/>
          </w:tcPr>
          <w:p w:rsidR="00561CA1" w:rsidRPr="00AA0BE8" w:rsidRDefault="00561CA1"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nuo daugiau kaip 10 iki 15</w:t>
            </w:r>
          </w:p>
        </w:tc>
        <w:tc>
          <w:tcPr>
            <w:tcW w:w="2155" w:type="dxa"/>
            <w:tcMar>
              <w:top w:w="0" w:type="dxa"/>
              <w:left w:w="108" w:type="dxa"/>
              <w:bottom w:w="0" w:type="dxa"/>
              <w:right w:w="108" w:type="dxa"/>
            </w:tcMar>
            <w:vAlign w:val="center"/>
            <w:hideMark/>
          </w:tcPr>
          <w:p w:rsidR="00561CA1" w:rsidRPr="00AA0BE8" w:rsidRDefault="00561CA1"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daugiau kaip 15</w:t>
            </w:r>
          </w:p>
        </w:tc>
      </w:tr>
      <w:tr w:rsidR="00561CA1" w:rsidRPr="00561CA1" w:rsidTr="00C83331">
        <w:trPr>
          <w:trHeight w:val="324"/>
        </w:trPr>
        <w:tc>
          <w:tcPr>
            <w:tcW w:w="2523" w:type="dxa"/>
            <w:tcMar>
              <w:top w:w="0" w:type="dxa"/>
              <w:left w:w="108" w:type="dxa"/>
              <w:bottom w:w="0" w:type="dxa"/>
              <w:right w:w="108" w:type="dxa"/>
            </w:tcMar>
            <w:vAlign w:val="center"/>
            <w:hideMark/>
          </w:tcPr>
          <w:p w:rsidR="00561CA1" w:rsidRPr="00961B9C" w:rsidRDefault="00561CA1" w:rsidP="00C83331">
            <w:pPr>
              <w:widowControl w:val="0"/>
              <w:rPr>
                <w:rFonts w:ascii="Times New Roman" w:hAnsi="Times New Roman" w:cs="Times New Roman"/>
                <w:sz w:val="24"/>
                <w:szCs w:val="24"/>
                <w:lang w:eastAsia="lt-LT"/>
              </w:rPr>
            </w:pPr>
            <w:r w:rsidRPr="00961B9C">
              <w:rPr>
                <w:rFonts w:ascii="Times New Roman" w:hAnsi="Times New Roman" w:cs="Times New Roman"/>
                <w:sz w:val="24"/>
                <w:szCs w:val="24"/>
                <w:lang w:eastAsia="lt-LT"/>
              </w:rPr>
              <w:t>iki 500</w:t>
            </w:r>
          </w:p>
        </w:tc>
        <w:tc>
          <w:tcPr>
            <w:tcW w:w="2155" w:type="dxa"/>
            <w:tcMar>
              <w:top w:w="0" w:type="dxa"/>
              <w:left w:w="108" w:type="dxa"/>
              <w:bottom w:w="0" w:type="dxa"/>
              <w:right w:w="108" w:type="dxa"/>
            </w:tcMar>
            <w:vAlign w:val="center"/>
            <w:hideMark/>
          </w:tcPr>
          <w:p w:rsidR="00561CA1" w:rsidRPr="00961B9C" w:rsidRDefault="00561CA1" w:rsidP="00C83331">
            <w:pPr>
              <w:widowControl w:val="0"/>
              <w:jc w:val="center"/>
              <w:rPr>
                <w:rFonts w:ascii="Times New Roman" w:hAnsi="Times New Roman" w:cs="Times New Roman"/>
                <w:bCs/>
                <w:sz w:val="24"/>
                <w:szCs w:val="24"/>
                <w:lang w:eastAsia="lt-LT"/>
              </w:rPr>
            </w:pPr>
            <w:r w:rsidRPr="00961B9C">
              <w:rPr>
                <w:rFonts w:ascii="Times New Roman" w:hAnsi="Times New Roman" w:cs="Times New Roman"/>
                <w:bCs/>
                <w:sz w:val="24"/>
                <w:szCs w:val="24"/>
                <w:lang w:eastAsia="lt-LT"/>
              </w:rPr>
              <w:t>1,7811</w:t>
            </w:r>
          </w:p>
        </w:tc>
        <w:tc>
          <w:tcPr>
            <w:tcW w:w="2523" w:type="dxa"/>
            <w:tcMar>
              <w:top w:w="0" w:type="dxa"/>
              <w:left w:w="108" w:type="dxa"/>
              <w:bottom w:w="0" w:type="dxa"/>
              <w:right w:w="108" w:type="dxa"/>
            </w:tcMar>
            <w:vAlign w:val="center"/>
            <w:hideMark/>
          </w:tcPr>
          <w:p w:rsidR="00561CA1" w:rsidRPr="00961B9C" w:rsidRDefault="00561CA1" w:rsidP="00C83331">
            <w:pPr>
              <w:widowControl w:val="0"/>
              <w:jc w:val="center"/>
              <w:rPr>
                <w:rFonts w:ascii="Times New Roman" w:hAnsi="Times New Roman" w:cs="Times New Roman"/>
                <w:bCs/>
                <w:sz w:val="24"/>
                <w:szCs w:val="24"/>
                <w:lang w:eastAsia="lt-LT"/>
              </w:rPr>
            </w:pPr>
            <w:r w:rsidRPr="00961B9C">
              <w:rPr>
                <w:rFonts w:ascii="Times New Roman" w:hAnsi="Times New Roman" w:cs="Times New Roman"/>
                <w:bCs/>
                <w:sz w:val="24"/>
                <w:szCs w:val="24"/>
                <w:lang w:eastAsia="lt-LT"/>
              </w:rPr>
              <w:t>1,7849</w:t>
            </w:r>
          </w:p>
        </w:tc>
        <w:tc>
          <w:tcPr>
            <w:tcW w:w="2155" w:type="dxa"/>
            <w:tcMar>
              <w:top w:w="0" w:type="dxa"/>
              <w:left w:w="108" w:type="dxa"/>
              <w:bottom w:w="0" w:type="dxa"/>
              <w:right w:w="108" w:type="dxa"/>
            </w:tcMar>
            <w:vAlign w:val="center"/>
            <w:hideMark/>
          </w:tcPr>
          <w:p w:rsidR="00561CA1" w:rsidRPr="00961B9C" w:rsidRDefault="00561CA1" w:rsidP="00C83331">
            <w:pPr>
              <w:widowControl w:val="0"/>
              <w:jc w:val="center"/>
              <w:rPr>
                <w:rFonts w:ascii="Times New Roman" w:hAnsi="Times New Roman" w:cs="Times New Roman"/>
                <w:bCs/>
                <w:sz w:val="24"/>
                <w:szCs w:val="24"/>
                <w:lang w:eastAsia="lt-LT"/>
              </w:rPr>
            </w:pPr>
            <w:r w:rsidRPr="00961B9C">
              <w:rPr>
                <w:rFonts w:ascii="Times New Roman" w:hAnsi="Times New Roman" w:cs="Times New Roman"/>
                <w:bCs/>
                <w:sz w:val="24"/>
                <w:szCs w:val="24"/>
                <w:lang w:eastAsia="lt-LT"/>
              </w:rPr>
              <w:t>1,7872</w:t>
            </w:r>
          </w:p>
        </w:tc>
      </w:tr>
      <w:tr w:rsidR="00561CA1" w:rsidRPr="00561CA1" w:rsidTr="00C83331">
        <w:trPr>
          <w:trHeight w:val="324"/>
        </w:trPr>
        <w:tc>
          <w:tcPr>
            <w:tcW w:w="2523" w:type="dxa"/>
            <w:tcMar>
              <w:top w:w="0" w:type="dxa"/>
              <w:left w:w="108" w:type="dxa"/>
              <w:bottom w:w="0" w:type="dxa"/>
              <w:right w:w="108" w:type="dxa"/>
            </w:tcMar>
            <w:vAlign w:val="center"/>
            <w:hideMark/>
          </w:tcPr>
          <w:p w:rsidR="00561CA1" w:rsidRPr="00B6510D" w:rsidRDefault="00561CA1" w:rsidP="00C83331">
            <w:pPr>
              <w:widowControl w:val="0"/>
              <w:rPr>
                <w:rFonts w:ascii="Times New Roman" w:hAnsi="Times New Roman" w:cs="Times New Roman"/>
                <w:sz w:val="24"/>
                <w:szCs w:val="24"/>
                <w:lang w:eastAsia="lt-LT"/>
              </w:rPr>
            </w:pPr>
            <w:r w:rsidRPr="00B6510D">
              <w:rPr>
                <w:rFonts w:ascii="Times New Roman" w:hAnsi="Times New Roman" w:cs="Times New Roman"/>
                <w:sz w:val="24"/>
                <w:szCs w:val="24"/>
                <w:lang w:eastAsia="lt-LT"/>
              </w:rPr>
              <w:t>501 ir daugiau</w:t>
            </w:r>
          </w:p>
        </w:tc>
        <w:tc>
          <w:tcPr>
            <w:tcW w:w="2155" w:type="dxa"/>
            <w:tcMar>
              <w:top w:w="0" w:type="dxa"/>
              <w:left w:w="108" w:type="dxa"/>
              <w:bottom w:w="0" w:type="dxa"/>
              <w:right w:w="108" w:type="dxa"/>
            </w:tcMar>
            <w:vAlign w:val="center"/>
            <w:hideMark/>
          </w:tcPr>
          <w:p w:rsidR="00561CA1" w:rsidRPr="00B6510D" w:rsidRDefault="00561CA1" w:rsidP="00C83331">
            <w:pPr>
              <w:widowControl w:val="0"/>
              <w:jc w:val="center"/>
              <w:rPr>
                <w:rFonts w:ascii="Times New Roman" w:hAnsi="Times New Roman" w:cs="Times New Roman"/>
                <w:bCs/>
                <w:sz w:val="24"/>
                <w:szCs w:val="24"/>
                <w:lang w:eastAsia="lt-LT"/>
              </w:rPr>
            </w:pPr>
            <w:r w:rsidRPr="00B6510D">
              <w:rPr>
                <w:rFonts w:ascii="Times New Roman" w:hAnsi="Times New Roman" w:cs="Times New Roman"/>
                <w:bCs/>
                <w:sz w:val="24"/>
                <w:szCs w:val="24"/>
                <w:lang w:eastAsia="lt-LT"/>
              </w:rPr>
              <w:t>1,7922</w:t>
            </w:r>
          </w:p>
        </w:tc>
        <w:tc>
          <w:tcPr>
            <w:tcW w:w="2523" w:type="dxa"/>
            <w:tcMar>
              <w:top w:w="0" w:type="dxa"/>
              <w:left w:w="108" w:type="dxa"/>
              <w:bottom w:w="0" w:type="dxa"/>
              <w:right w:w="108" w:type="dxa"/>
            </w:tcMar>
            <w:vAlign w:val="center"/>
            <w:hideMark/>
          </w:tcPr>
          <w:p w:rsidR="00561CA1" w:rsidRPr="00B6510D" w:rsidRDefault="00561CA1" w:rsidP="00C83331">
            <w:pPr>
              <w:widowControl w:val="0"/>
              <w:ind w:hanging="122"/>
              <w:jc w:val="center"/>
              <w:rPr>
                <w:rFonts w:ascii="Times New Roman" w:hAnsi="Times New Roman" w:cs="Times New Roman"/>
                <w:bCs/>
                <w:sz w:val="24"/>
                <w:szCs w:val="24"/>
                <w:lang w:eastAsia="lt-LT"/>
              </w:rPr>
            </w:pPr>
            <w:r w:rsidRPr="00B6510D">
              <w:rPr>
                <w:rFonts w:ascii="Times New Roman" w:hAnsi="Times New Roman" w:cs="Times New Roman"/>
                <w:bCs/>
                <w:sz w:val="24"/>
                <w:szCs w:val="24"/>
                <w:lang w:eastAsia="lt-LT"/>
              </w:rPr>
              <w:t>1,8168</w:t>
            </w:r>
          </w:p>
        </w:tc>
        <w:tc>
          <w:tcPr>
            <w:tcW w:w="2155" w:type="dxa"/>
            <w:tcMar>
              <w:top w:w="0" w:type="dxa"/>
              <w:left w:w="108" w:type="dxa"/>
              <w:bottom w:w="0" w:type="dxa"/>
              <w:right w:w="108" w:type="dxa"/>
            </w:tcMar>
            <w:vAlign w:val="center"/>
            <w:hideMark/>
          </w:tcPr>
          <w:p w:rsidR="00561CA1" w:rsidRPr="00B6510D" w:rsidRDefault="00561CA1" w:rsidP="00C83331">
            <w:pPr>
              <w:widowControl w:val="0"/>
              <w:jc w:val="center"/>
              <w:rPr>
                <w:rFonts w:ascii="Times New Roman" w:hAnsi="Times New Roman" w:cs="Times New Roman"/>
                <w:bCs/>
                <w:sz w:val="24"/>
                <w:szCs w:val="24"/>
                <w:lang w:eastAsia="lt-LT"/>
              </w:rPr>
            </w:pPr>
            <w:r w:rsidRPr="00B6510D">
              <w:rPr>
                <w:rFonts w:ascii="Times New Roman" w:hAnsi="Times New Roman" w:cs="Times New Roman"/>
                <w:bCs/>
                <w:sz w:val="24"/>
                <w:szCs w:val="24"/>
                <w:lang w:eastAsia="lt-LT"/>
              </w:rPr>
              <w:t>1,8428</w:t>
            </w:r>
          </w:p>
        </w:tc>
      </w:tr>
    </w:tbl>
    <w:p w:rsidR="00561CA1" w:rsidRPr="007A7752" w:rsidRDefault="00561CA1" w:rsidP="00EF04C2">
      <w:pPr>
        <w:tabs>
          <w:tab w:val="left" w:pos="851"/>
          <w:tab w:val="left" w:pos="993"/>
        </w:tabs>
        <w:spacing w:after="0" w:line="276" w:lineRule="auto"/>
        <w:jc w:val="center"/>
        <w:rPr>
          <w:rFonts w:ascii="Times New Roman" w:eastAsia="Times New Roman" w:hAnsi="Times New Roman" w:cs="Times New Roman"/>
          <w:b/>
          <w:sz w:val="24"/>
          <w:szCs w:val="24"/>
          <w:lang w:eastAsia="lt-LT"/>
        </w:rPr>
      </w:pPr>
    </w:p>
    <w:p w:rsidR="00686D02" w:rsidRPr="00686D02" w:rsidRDefault="00686D02" w:rsidP="00686D02">
      <w:pPr>
        <w:tabs>
          <w:tab w:val="left" w:pos="851"/>
          <w:tab w:val="left" w:pos="1654"/>
        </w:tabs>
        <w:spacing w:before="40" w:after="0" w:line="240" w:lineRule="auto"/>
        <w:jc w:val="center"/>
        <w:rPr>
          <w:rFonts w:ascii="Times New Roman" w:hAnsi="Times New Roman" w:cs="Times New Roman"/>
          <w:sz w:val="24"/>
          <w:szCs w:val="24"/>
        </w:rPr>
      </w:pPr>
      <w:r w:rsidRPr="00686D02">
        <w:rPr>
          <w:rFonts w:ascii="Times New Roman" w:hAnsi="Times New Roman" w:cs="Times New Roman"/>
          <w:sz w:val="24"/>
          <w:szCs w:val="24"/>
        </w:rPr>
        <w:t xml:space="preserve">___________________ </w:t>
      </w:r>
    </w:p>
    <w:p w:rsidR="00686D02" w:rsidRPr="00686D02" w:rsidRDefault="00686D02" w:rsidP="00686D02">
      <w:pPr>
        <w:tabs>
          <w:tab w:val="left" w:pos="851"/>
          <w:tab w:val="left" w:pos="1654"/>
        </w:tabs>
        <w:spacing w:before="40" w:after="0" w:line="240" w:lineRule="auto"/>
        <w:jc w:val="center"/>
        <w:rPr>
          <w:rFonts w:ascii="Times New Roman" w:hAnsi="Times New Roman" w:cs="Times New Roman"/>
          <w:sz w:val="24"/>
          <w:szCs w:val="24"/>
        </w:rPr>
      </w:pPr>
    </w:p>
    <w:p w:rsidR="00860E01" w:rsidRPr="0062145F" w:rsidRDefault="00860E01" w:rsidP="006B004F">
      <w:pPr>
        <w:tabs>
          <w:tab w:val="left" w:pos="851"/>
          <w:tab w:val="left" w:pos="1275"/>
        </w:tabs>
        <w:spacing w:after="0" w:line="276" w:lineRule="auto"/>
        <w:ind w:right="470"/>
        <w:jc w:val="both"/>
        <w:rPr>
          <w:rFonts w:ascii="Times New Roman" w:hAnsi="Times New Roman" w:cs="Times New Roman"/>
          <w:color w:val="FF0000"/>
          <w:sz w:val="24"/>
          <w:szCs w:val="24"/>
        </w:rPr>
      </w:pPr>
    </w:p>
    <w:p w:rsidR="00AB595E" w:rsidRDefault="00860E01" w:rsidP="00561CA1">
      <w:pPr>
        <w:tabs>
          <w:tab w:val="left" w:pos="851"/>
          <w:tab w:val="left" w:pos="1275"/>
        </w:tabs>
        <w:spacing w:after="0" w:line="276" w:lineRule="auto"/>
        <w:ind w:right="470"/>
        <w:jc w:val="both"/>
        <w:rPr>
          <w:rFonts w:ascii="Times New Roman" w:hAnsi="Times New Roman" w:cs="Times New Roman"/>
          <w:sz w:val="24"/>
          <w:szCs w:val="24"/>
        </w:rPr>
      </w:pPr>
      <w:r w:rsidRPr="002D51A3">
        <w:rPr>
          <w:rFonts w:ascii="Times New Roman" w:hAnsi="Times New Roman" w:cs="Times New Roman"/>
          <w:sz w:val="24"/>
          <w:szCs w:val="24"/>
        </w:rPr>
        <w:t xml:space="preserve">                </w:t>
      </w:r>
    </w:p>
    <w:p w:rsidR="00561CA1" w:rsidRDefault="00561CA1" w:rsidP="00561CA1">
      <w:pPr>
        <w:tabs>
          <w:tab w:val="left" w:pos="851"/>
          <w:tab w:val="left" w:pos="1275"/>
        </w:tabs>
        <w:spacing w:after="0" w:line="276" w:lineRule="auto"/>
        <w:ind w:right="470"/>
        <w:jc w:val="both"/>
        <w:rPr>
          <w:rFonts w:ascii="Times New Roman" w:hAnsi="Times New Roman" w:cs="Times New Roman"/>
          <w:sz w:val="24"/>
          <w:szCs w:val="24"/>
        </w:rPr>
      </w:pPr>
    </w:p>
    <w:p w:rsidR="00561CA1" w:rsidRDefault="00561CA1"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506A" w:rsidRDefault="0042506A" w:rsidP="00561CA1">
      <w:pPr>
        <w:tabs>
          <w:tab w:val="left" w:pos="851"/>
          <w:tab w:val="left" w:pos="1275"/>
        </w:tabs>
        <w:spacing w:after="0" w:line="276" w:lineRule="auto"/>
        <w:ind w:right="470"/>
        <w:jc w:val="both"/>
        <w:rPr>
          <w:rFonts w:ascii="Times New Roman" w:hAnsi="Times New Roman" w:cs="Times New Roman"/>
          <w:sz w:val="24"/>
          <w:szCs w:val="24"/>
        </w:rPr>
      </w:pPr>
    </w:p>
    <w:p w:rsidR="00421214" w:rsidRDefault="00561CA1" w:rsidP="00561CA1">
      <w:pPr>
        <w:tabs>
          <w:tab w:val="left" w:pos="851"/>
          <w:tab w:val="left" w:pos="1654"/>
        </w:tabs>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D51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1CA1" w:rsidRPr="002D51A3" w:rsidRDefault="00421214" w:rsidP="00561CA1">
      <w:pPr>
        <w:tabs>
          <w:tab w:val="left" w:pos="851"/>
          <w:tab w:val="left" w:pos="1654"/>
        </w:tabs>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1CA1" w:rsidRPr="002D51A3">
        <w:rPr>
          <w:rFonts w:ascii="Times New Roman" w:hAnsi="Times New Roman" w:cs="Times New Roman"/>
          <w:sz w:val="24"/>
          <w:szCs w:val="24"/>
        </w:rPr>
        <w:t>Šiaulių r. Kuršėnų meno mokyklos</w:t>
      </w:r>
    </w:p>
    <w:p w:rsidR="00561CA1" w:rsidRPr="002D51A3" w:rsidRDefault="00561CA1" w:rsidP="00561CA1">
      <w:pPr>
        <w:spacing w:after="0" w:line="276" w:lineRule="auto"/>
        <w:jc w:val="center"/>
        <w:rPr>
          <w:rFonts w:ascii="Times New Roman" w:eastAsia="Times New Roman" w:hAnsi="Times New Roman" w:cs="Times New Roman"/>
          <w:bCs/>
          <w:sz w:val="24"/>
          <w:szCs w:val="24"/>
          <w:lang w:eastAsia="lt-LT"/>
        </w:rPr>
      </w:pPr>
      <w:r w:rsidRPr="002D51A3">
        <w:rPr>
          <w:rFonts w:ascii="Times New Roman" w:eastAsia="Times New Roman" w:hAnsi="Times New Roman" w:cs="Times New Roman"/>
          <w:bCs/>
          <w:sz w:val="24"/>
          <w:szCs w:val="24"/>
          <w:lang w:eastAsia="lt-LT"/>
        </w:rPr>
        <w:t xml:space="preserve">                                                                                         Darb</w:t>
      </w:r>
      <w:r>
        <w:rPr>
          <w:rFonts w:ascii="Times New Roman" w:eastAsia="Times New Roman" w:hAnsi="Times New Roman" w:cs="Times New Roman"/>
          <w:bCs/>
          <w:sz w:val="24"/>
          <w:szCs w:val="24"/>
          <w:lang w:eastAsia="lt-LT"/>
        </w:rPr>
        <w:t>uotojų darbo apmokėjimo Aprašo</w:t>
      </w:r>
    </w:p>
    <w:p w:rsidR="00AA0BE8" w:rsidRDefault="00561CA1" w:rsidP="00561CA1">
      <w:pPr>
        <w:tabs>
          <w:tab w:val="left" w:pos="851"/>
          <w:tab w:val="left" w:pos="1275"/>
        </w:tabs>
        <w:spacing w:after="0" w:line="276" w:lineRule="auto"/>
        <w:ind w:right="470"/>
        <w:jc w:val="both"/>
        <w:rPr>
          <w:rFonts w:ascii="Times New Roman" w:eastAsia="Times New Roman" w:hAnsi="Times New Roman" w:cs="Times New Roman"/>
          <w:b/>
          <w:bCs/>
          <w:sz w:val="24"/>
          <w:szCs w:val="24"/>
          <w:lang w:eastAsia="lt-LT"/>
        </w:rPr>
      </w:pPr>
      <w:r w:rsidRPr="002D51A3">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 xml:space="preserve">    </w:t>
      </w:r>
      <w:r w:rsidR="00421214">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3</w:t>
      </w:r>
      <w:r w:rsidRPr="002D51A3">
        <w:rPr>
          <w:rFonts w:ascii="Times New Roman" w:eastAsia="Times New Roman" w:hAnsi="Times New Roman" w:cs="Times New Roman"/>
          <w:b/>
          <w:bCs/>
          <w:sz w:val="24"/>
          <w:szCs w:val="24"/>
          <w:lang w:eastAsia="lt-LT"/>
        </w:rPr>
        <w:t xml:space="preserve"> priedas         </w:t>
      </w:r>
    </w:p>
    <w:p w:rsidR="00AA0BE8" w:rsidRPr="00561CA1" w:rsidRDefault="00AA0BE8" w:rsidP="00AA0BE8">
      <w:pPr>
        <w:rPr>
          <w:rFonts w:ascii="Times New Roman" w:hAnsi="Times New Roman" w:cs="Times New Roman"/>
          <w:sz w:val="10"/>
          <w:szCs w:val="10"/>
        </w:rPr>
      </w:pPr>
    </w:p>
    <w:p w:rsidR="00B6510D" w:rsidRPr="001B293F" w:rsidRDefault="00AA0BE8" w:rsidP="00B6510D">
      <w:pPr>
        <w:widowControl w:val="0"/>
        <w:spacing w:line="360" w:lineRule="auto"/>
        <w:jc w:val="center"/>
        <w:rPr>
          <w:rFonts w:ascii="Times New Roman" w:hAnsi="Times New Roman" w:cs="Times New Roman"/>
          <w:b/>
          <w:bCs/>
          <w:sz w:val="24"/>
          <w:szCs w:val="24"/>
          <w:lang w:eastAsia="lt-LT"/>
        </w:rPr>
      </w:pPr>
      <w:r w:rsidRPr="007A7752">
        <w:rPr>
          <w:rFonts w:ascii="Times New Roman" w:eastAsia="Times New Roman" w:hAnsi="Times New Roman" w:cs="Times New Roman"/>
          <w:b/>
          <w:sz w:val="24"/>
          <w:szCs w:val="24"/>
          <w:lang w:eastAsia="lt-LT"/>
        </w:rPr>
        <w:t xml:space="preserve">ŠIAULIŲ R. KURŠĖNŲ MENO </w:t>
      </w:r>
      <w:r>
        <w:rPr>
          <w:rFonts w:ascii="Times New Roman" w:eastAsia="Times New Roman" w:hAnsi="Times New Roman" w:cs="Times New Roman"/>
          <w:b/>
          <w:sz w:val="24"/>
          <w:szCs w:val="24"/>
          <w:lang w:eastAsia="lt-LT"/>
        </w:rPr>
        <w:t xml:space="preserve">MOKYKLOS  </w:t>
      </w:r>
      <w:r>
        <w:rPr>
          <w:rFonts w:ascii="Times New Roman" w:hAnsi="Times New Roman" w:cs="Times New Roman"/>
          <w:b/>
          <w:bCs/>
          <w:sz w:val="24"/>
          <w:szCs w:val="24"/>
          <w:lang w:eastAsia="lt-LT"/>
        </w:rPr>
        <w:t xml:space="preserve">MOKYTOJŲ, DIRBANČIŲ PAGAL </w:t>
      </w:r>
      <w:r w:rsidRPr="00AA0BE8">
        <w:rPr>
          <w:rFonts w:ascii="Times New Roman" w:hAnsi="Times New Roman" w:cs="Times New Roman"/>
          <w:b/>
          <w:bCs/>
          <w:sz w:val="24"/>
          <w:szCs w:val="24"/>
          <w:lang w:eastAsia="lt-LT"/>
        </w:rPr>
        <w:t>NEFORMALIOJO ŠVIETIMO PROGRAM</w:t>
      </w:r>
      <w:r>
        <w:rPr>
          <w:rFonts w:ascii="Times New Roman" w:hAnsi="Times New Roman" w:cs="Times New Roman"/>
          <w:b/>
          <w:bCs/>
          <w:sz w:val="24"/>
          <w:szCs w:val="24"/>
          <w:lang w:eastAsia="lt-LT"/>
        </w:rPr>
        <w:t xml:space="preserve">AS </w:t>
      </w:r>
      <w:r w:rsidRPr="00AA0BE8">
        <w:rPr>
          <w:rFonts w:ascii="Times New Roman" w:hAnsi="Times New Roman" w:cs="Times New Roman"/>
          <w:b/>
          <w:bCs/>
          <w:sz w:val="24"/>
          <w:szCs w:val="24"/>
          <w:lang w:eastAsia="lt-LT"/>
        </w:rPr>
        <w:t xml:space="preserve"> PAREIGINĖS ALGOS KOEFICIENTAI IR DARBO KRŪVIO SANDARA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134"/>
        <w:gridCol w:w="1134"/>
        <w:gridCol w:w="1134"/>
        <w:gridCol w:w="1134"/>
        <w:gridCol w:w="1134"/>
        <w:gridCol w:w="992"/>
      </w:tblGrid>
      <w:tr w:rsidR="00561CA1" w:rsidTr="00C83331">
        <w:trPr>
          <w:trHeight w:val="275"/>
          <w:tblHeader/>
        </w:trPr>
        <w:tc>
          <w:tcPr>
            <w:tcW w:w="1724" w:type="dxa"/>
            <w:vMerge w:val="restart"/>
            <w:tcMar>
              <w:top w:w="0" w:type="dxa"/>
              <w:left w:w="108" w:type="dxa"/>
              <w:bottom w:w="0" w:type="dxa"/>
              <w:right w:w="108" w:type="dxa"/>
            </w:tcMar>
            <w:vAlign w:val="center"/>
            <w:hideMark/>
          </w:tcPr>
          <w:p w:rsidR="00561CA1" w:rsidRPr="00AA0BE8" w:rsidRDefault="00561CA1" w:rsidP="00C83331">
            <w:pPr>
              <w:widowControl w:val="0"/>
              <w:ind w:right="38"/>
              <w:rPr>
                <w:rFonts w:ascii="Times New Roman" w:hAnsi="Times New Roman" w:cs="Times New Roman"/>
                <w:sz w:val="24"/>
                <w:szCs w:val="24"/>
              </w:rPr>
            </w:pPr>
            <w:r w:rsidRPr="00AA0BE8">
              <w:rPr>
                <w:rFonts w:ascii="Times New Roman" w:hAnsi="Times New Roman" w:cs="Times New Roman"/>
                <w:bCs/>
                <w:sz w:val="24"/>
                <w:szCs w:val="24"/>
              </w:rPr>
              <w:t xml:space="preserve">Kvalifikacinė kategorija </w:t>
            </w:r>
          </w:p>
        </w:tc>
        <w:tc>
          <w:tcPr>
            <w:tcW w:w="7627" w:type="dxa"/>
            <w:gridSpan w:val="7"/>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bCs/>
                <w:sz w:val="24"/>
                <w:szCs w:val="24"/>
              </w:rPr>
            </w:pPr>
            <w:r w:rsidRPr="00AA0BE8">
              <w:rPr>
                <w:rFonts w:ascii="Times New Roman" w:hAnsi="Times New Roman" w:cs="Times New Roman"/>
                <w:bCs/>
                <w:sz w:val="24"/>
                <w:szCs w:val="24"/>
              </w:rPr>
              <w:t>Pareiginės algos koeficientai</w:t>
            </w:r>
          </w:p>
        </w:tc>
      </w:tr>
      <w:tr w:rsidR="00561CA1" w:rsidTr="00C83331">
        <w:trPr>
          <w:trHeight w:val="275"/>
          <w:tblHeader/>
        </w:trPr>
        <w:tc>
          <w:tcPr>
            <w:tcW w:w="1724" w:type="dxa"/>
            <w:vMerge/>
            <w:vAlign w:val="center"/>
            <w:hideMark/>
          </w:tcPr>
          <w:p w:rsidR="00561CA1" w:rsidRPr="00AA0BE8" w:rsidRDefault="00561CA1" w:rsidP="00C83331">
            <w:pPr>
              <w:widowControl w:val="0"/>
              <w:ind w:right="38"/>
              <w:rPr>
                <w:rFonts w:ascii="Times New Roman" w:hAnsi="Times New Roman" w:cs="Times New Roman"/>
                <w:sz w:val="24"/>
                <w:szCs w:val="24"/>
              </w:rPr>
            </w:pPr>
          </w:p>
        </w:tc>
        <w:tc>
          <w:tcPr>
            <w:tcW w:w="7627" w:type="dxa"/>
            <w:gridSpan w:val="7"/>
            <w:tcMar>
              <w:top w:w="0" w:type="dxa"/>
              <w:left w:w="108" w:type="dxa"/>
              <w:bottom w:w="0" w:type="dxa"/>
              <w:right w:w="108" w:type="dxa"/>
            </w:tcMar>
            <w:vAlign w:val="center"/>
            <w:hideMark/>
          </w:tcPr>
          <w:p w:rsidR="00561CA1" w:rsidRPr="00AA0BE8" w:rsidRDefault="00561CA1" w:rsidP="00C83331">
            <w:pPr>
              <w:widowControl w:val="0"/>
              <w:jc w:val="center"/>
              <w:rPr>
                <w:rFonts w:ascii="Times New Roman" w:hAnsi="Times New Roman" w:cs="Times New Roman"/>
                <w:sz w:val="24"/>
                <w:szCs w:val="24"/>
              </w:rPr>
            </w:pPr>
            <w:r w:rsidRPr="00AA0BE8">
              <w:rPr>
                <w:rFonts w:ascii="Times New Roman" w:hAnsi="Times New Roman" w:cs="Times New Roman"/>
                <w:bCs/>
                <w:sz w:val="24"/>
                <w:szCs w:val="24"/>
              </w:rPr>
              <w:t>Pedagoginio darbo stažas (metais)</w:t>
            </w:r>
          </w:p>
        </w:tc>
      </w:tr>
      <w:tr w:rsidR="00561CA1" w:rsidTr="00C83331">
        <w:trPr>
          <w:trHeight w:val="1121"/>
          <w:tblHeader/>
        </w:trPr>
        <w:tc>
          <w:tcPr>
            <w:tcW w:w="1724" w:type="dxa"/>
            <w:vMerge/>
            <w:vAlign w:val="center"/>
            <w:hideMark/>
          </w:tcPr>
          <w:p w:rsidR="00561CA1" w:rsidRPr="00AA0BE8" w:rsidRDefault="00561CA1" w:rsidP="00C83331">
            <w:pPr>
              <w:widowControl w:val="0"/>
              <w:ind w:right="38"/>
              <w:rPr>
                <w:rFonts w:ascii="Times New Roman" w:hAnsi="Times New Roman" w:cs="Times New Roman"/>
                <w:sz w:val="24"/>
                <w:szCs w:val="24"/>
              </w:rPr>
            </w:pPr>
          </w:p>
        </w:tc>
        <w:tc>
          <w:tcPr>
            <w:tcW w:w="965"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bCs/>
                <w:sz w:val="24"/>
                <w:szCs w:val="24"/>
              </w:rPr>
              <w:t>iki 2</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bCs/>
                <w:sz w:val="24"/>
                <w:szCs w:val="24"/>
              </w:rPr>
              <w:t>nuo daugiau kaip 2 iki 5</w:t>
            </w:r>
          </w:p>
        </w:tc>
        <w:tc>
          <w:tcPr>
            <w:tcW w:w="1134" w:type="dxa"/>
            <w:tcMar>
              <w:top w:w="0" w:type="dxa"/>
              <w:left w:w="108" w:type="dxa"/>
              <w:bottom w:w="0" w:type="dxa"/>
              <w:right w:w="108" w:type="dxa"/>
            </w:tcMar>
            <w:vAlign w:val="center"/>
            <w:hideMark/>
          </w:tcPr>
          <w:p w:rsidR="00561CA1" w:rsidRPr="00AA0BE8" w:rsidRDefault="00561CA1" w:rsidP="00C83331">
            <w:pPr>
              <w:widowControl w:val="0"/>
              <w:jc w:val="center"/>
              <w:rPr>
                <w:rFonts w:ascii="Times New Roman" w:hAnsi="Times New Roman" w:cs="Times New Roman"/>
                <w:sz w:val="24"/>
                <w:szCs w:val="24"/>
              </w:rPr>
            </w:pPr>
            <w:r w:rsidRPr="00AA0BE8">
              <w:rPr>
                <w:rFonts w:ascii="Times New Roman" w:hAnsi="Times New Roman" w:cs="Times New Roman"/>
                <w:bCs/>
                <w:sz w:val="24"/>
                <w:szCs w:val="24"/>
              </w:rPr>
              <w:t>nuo daugiau kaip 5 iki 10</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bCs/>
                <w:sz w:val="24"/>
                <w:szCs w:val="24"/>
              </w:rPr>
              <w:t>nuo daugiau kaip 10 iki 15</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bCs/>
                <w:sz w:val="24"/>
                <w:szCs w:val="24"/>
              </w:rPr>
              <w:t>nuo daugiau kaip 15 iki 20</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bCs/>
                <w:sz w:val="24"/>
                <w:szCs w:val="24"/>
              </w:rPr>
              <w:t>nuo daugiau kaip 20 iki 25</w:t>
            </w:r>
          </w:p>
        </w:tc>
        <w:tc>
          <w:tcPr>
            <w:tcW w:w="992" w:type="dxa"/>
            <w:tcMar>
              <w:top w:w="0" w:type="dxa"/>
              <w:left w:w="108" w:type="dxa"/>
              <w:bottom w:w="0" w:type="dxa"/>
              <w:right w:w="108" w:type="dxa"/>
            </w:tcMar>
            <w:vAlign w:val="center"/>
            <w:hideMark/>
          </w:tcPr>
          <w:p w:rsidR="00561CA1" w:rsidRPr="00AA0BE8" w:rsidRDefault="00561CA1" w:rsidP="00C83331">
            <w:pPr>
              <w:widowControl w:val="0"/>
              <w:ind w:right="38" w:hanging="104"/>
              <w:jc w:val="center"/>
              <w:rPr>
                <w:rFonts w:ascii="Times New Roman" w:hAnsi="Times New Roman" w:cs="Times New Roman"/>
                <w:sz w:val="24"/>
                <w:szCs w:val="24"/>
              </w:rPr>
            </w:pPr>
            <w:r w:rsidRPr="00AA0BE8">
              <w:rPr>
                <w:rFonts w:ascii="Times New Roman" w:hAnsi="Times New Roman" w:cs="Times New Roman"/>
                <w:bCs/>
                <w:sz w:val="24"/>
                <w:szCs w:val="24"/>
              </w:rPr>
              <w:t>daugiau kaip 25</w:t>
            </w:r>
          </w:p>
        </w:tc>
      </w:tr>
      <w:tr w:rsidR="00561CA1" w:rsidTr="00C83331">
        <w:trPr>
          <w:trHeight w:val="319"/>
        </w:trPr>
        <w:tc>
          <w:tcPr>
            <w:tcW w:w="9351" w:type="dxa"/>
            <w:gridSpan w:val="8"/>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bCs/>
                <w:sz w:val="24"/>
                <w:szCs w:val="24"/>
              </w:rPr>
              <w:t>Nesuteiktos kvalifikacinės kategorijos</w:t>
            </w:r>
          </w:p>
        </w:tc>
      </w:tr>
      <w:tr w:rsidR="00561CA1" w:rsidTr="00C83331">
        <w:trPr>
          <w:trHeight w:val="307"/>
        </w:trPr>
        <w:tc>
          <w:tcPr>
            <w:tcW w:w="1724" w:type="dxa"/>
            <w:tcMar>
              <w:top w:w="0" w:type="dxa"/>
              <w:left w:w="108" w:type="dxa"/>
              <w:bottom w:w="0" w:type="dxa"/>
              <w:right w:w="108" w:type="dxa"/>
            </w:tcMar>
            <w:vAlign w:val="center"/>
            <w:hideMark/>
          </w:tcPr>
          <w:p w:rsidR="00561CA1" w:rsidRPr="00AA0BE8" w:rsidRDefault="00561CA1" w:rsidP="00C83331">
            <w:pPr>
              <w:widowControl w:val="0"/>
              <w:ind w:right="38"/>
              <w:rPr>
                <w:rFonts w:ascii="Times New Roman" w:hAnsi="Times New Roman" w:cs="Times New Roman"/>
                <w:sz w:val="24"/>
                <w:szCs w:val="24"/>
              </w:rPr>
            </w:pPr>
            <w:r w:rsidRPr="00AA0BE8">
              <w:rPr>
                <w:rFonts w:ascii="Times New Roman" w:hAnsi="Times New Roman" w:cs="Times New Roman"/>
                <w:bCs/>
                <w:sz w:val="24"/>
                <w:szCs w:val="24"/>
              </w:rPr>
              <w:t>Mokytojas</w:t>
            </w:r>
          </w:p>
        </w:tc>
        <w:tc>
          <w:tcPr>
            <w:tcW w:w="965"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0,9294</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0,9328</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0,9408</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0,9580</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0,9878</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0,9912</w:t>
            </w:r>
          </w:p>
        </w:tc>
        <w:tc>
          <w:tcPr>
            <w:tcW w:w="992"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0,9970</w:t>
            </w:r>
          </w:p>
        </w:tc>
      </w:tr>
      <w:tr w:rsidR="00561CA1" w:rsidTr="00C83331">
        <w:trPr>
          <w:trHeight w:val="380"/>
        </w:trPr>
        <w:tc>
          <w:tcPr>
            <w:tcW w:w="9351" w:type="dxa"/>
            <w:gridSpan w:val="8"/>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rPr>
              <w:t>Suteiktos kvalifikacinės kategorijos</w:t>
            </w:r>
          </w:p>
        </w:tc>
      </w:tr>
      <w:tr w:rsidR="00561CA1" w:rsidTr="00C83331">
        <w:tc>
          <w:tcPr>
            <w:tcW w:w="1724" w:type="dxa"/>
            <w:tcMar>
              <w:top w:w="0" w:type="dxa"/>
              <w:left w:w="108" w:type="dxa"/>
              <w:bottom w:w="0" w:type="dxa"/>
              <w:right w:w="108" w:type="dxa"/>
            </w:tcMar>
            <w:vAlign w:val="center"/>
            <w:hideMark/>
          </w:tcPr>
          <w:p w:rsidR="00561CA1" w:rsidRPr="00AA0BE8" w:rsidRDefault="00561CA1" w:rsidP="00C83331">
            <w:pPr>
              <w:widowControl w:val="0"/>
              <w:ind w:right="38"/>
              <w:rPr>
                <w:rFonts w:ascii="Times New Roman" w:hAnsi="Times New Roman" w:cs="Times New Roman"/>
                <w:sz w:val="24"/>
                <w:szCs w:val="24"/>
              </w:rPr>
            </w:pPr>
            <w:r w:rsidRPr="00AA0BE8">
              <w:rPr>
                <w:rFonts w:ascii="Times New Roman" w:hAnsi="Times New Roman" w:cs="Times New Roman"/>
                <w:bCs/>
                <w:sz w:val="24"/>
                <w:szCs w:val="24"/>
              </w:rPr>
              <w:t>Mokytojas</w:t>
            </w:r>
          </w:p>
        </w:tc>
        <w:tc>
          <w:tcPr>
            <w:tcW w:w="965"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0,9981</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1,0005</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1,0016</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1,0073</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1,0096</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1,0130</w:t>
            </w:r>
          </w:p>
        </w:tc>
        <w:tc>
          <w:tcPr>
            <w:tcW w:w="992"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1,0210</w:t>
            </w:r>
          </w:p>
        </w:tc>
      </w:tr>
      <w:tr w:rsidR="00561CA1" w:rsidTr="00C83331">
        <w:tc>
          <w:tcPr>
            <w:tcW w:w="1724" w:type="dxa"/>
            <w:tcMar>
              <w:top w:w="0" w:type="dxa"/>
              <w:left w:w="108" w:type="dxa"/>
              <w:bottom w:w="0" w:type="dxa"/>
              <w:right w:w="108" w:type="dxa"/>
            </w:tcMar>
            <w:vAlign w:val="center"/>
            <w:hideMark/>
          </w:tcPr>
          <w:p w:rsidR="00561CA1" w:rsidRPr="00AA0BE8" w:rsidRDefault="00561CA1" w:rsidP="00C83331">
            <w:pPr>
              <w:widowControl w:val="0"/>
              <w:ind w:right="38"/>
              <w:rPr>
                <w:rFonts w:ascii="Times New Roman" w:hAnsi="Times New Roman" w:cs="Times New Roman"/>
                <w:sz w:val="24"/>
                <w:szCs w:val="24"/>
              </w:rPr>
            </w:pPr>
            <w:r w:rsidRPr="00AA0BE8">
              <w:rPr>
                <w:rFonts w:ascii="Times New Roman" w:hAnsi="Times New Roman" w:cs="Times New Roman"/>
                <w:bCs/>
                <w:sz w:val="24"/>
                <w:szCs w:val="24"/>
              </w:rPr>
              <w:t>Vyresnysis mokytojas</w:t>
            </w:r>
          </w:p>
        </w:tc>
        <w:tc>
          <w:tcPr>
            <w:tcW w:w="965" w:type="dxa"/>
            <w:tcMar>
              <w:top w:w="0" w:type="dxa"/>
              <w:left w:w="108" w:type="dxa"/>
              <w:bottom w:w="0" w:type="dxa"/>
              <w:right w:w="108" w:type="dxa"/>
            </w:tcMar>
            <w:vAlign w:val="center"/>
            <w:hideMark/>
          </w:tcPr>
          <w:p w:rsidR="00561CA1" w:rsidRPr="00AA0BE8" w:rsidRDefault="00561CA1" w:rsidP="00C83331">
            <w:pPr>
              <w:widowControl w:val="0"/>
              <w:ind w:right="38" w:firstLine="62"/>
              <w:jc w:val="center"/>
              <w:rPr>
                <w:rFonts w:ascii="Times New Roman" w:hAnsi="Times New Roman" w:cs="Times New Roman"/>
                <w:sz w:val="24"/>
                <w:szCs w:val="24"/>
              </w:rPr>
            </w:pP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1,0222</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1,0256</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1,0303</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1,0715</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1,0772</w:t>
            </w:r>
          </w:p>
        </w:tc>
        <w:tc>
          <w:tcPr>
            <w:tcW w:w="992"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1,0817</w:t>
            </w:r>
          </w:p>
        </w:tc>
      </w:tr>
      <w:tr w:rsidR="00561CA1" w:rsidTr="00C83331">
        <w:tc>
          <w:tcPr>
            <w:tcW w:w="1724" w:type="dxa"/>
            <w:tcMar>
              <w:top w:w="0" w:type="dxa"/>
              <w:left w:w="108" w:type="dxa"/>
              <w:bottom w:w="0" w:type="dxa"/>
              <w:right w:w="108" w:type="dxa"/>
            </w:tcMar>
            <w:vAlign w:val="center"/>
            <w:hideMark/>
          </w:tcPr>
          <w:p w:rsidR="00561CA1" w:rsidRPr="00AA0BE8" w:rsidRDefault="00561CA1" w:rsidP="00C83331">
            <w:pPr>
              <w:widowControl w:val="0"/>
              <w:ind w:right="38"/>
              <w:rPr>
                <w:rFonts w:ascii="Times New Roman" w:hAnsi="Times New Roman" w:cs="Times New Roman"/>
                <w:sz w:val="24"/>
                <w:szCs w:val="24"/>
              </w:rPr>
            </w:pPr>
            <w:r w:rsidRPr="00AA0BE8">
              <w:rPr>
                <w:rFonts w:ascii="Times New Roman" w:hAnsi="Times New Roman" w:cs="Times New Roman"/>
                <w:bCs/>
                <w:sz w:val="24"/>
                <w:szCs w:val="24"/>
              </w:rPr>
              <w:t>Mokytojas metodininkas</w:t>
            </w:r>
          </w:p>
        </w:tc>
        <w:tc>
          <w:tcPr>
            <w:tcW w:w="965" w:type="dxa"/>
            <w:tcMar>
              <w:top w:w="0" w:type="dxa"/>
              <w:left w:w="108" w:type="dxa"/>
              <w:bottom w:w="0" w:type="dxa"/>
              <w:right w:w="108" w:type="dxa"/>
            </w:tcMar>
            <w:vAlign w:val="center"/>
            <w:hideMark/>
          </w:tcPr>
          <w:p w:rsidR="00561CA1" w:rsidRPr="00AA0BE8" w:rsidRDefault="00561CA1" w:rsidP="00C83331">
            <w:pPr>
              <w:widowControl w:val="0"/>
              <w:ind w:right="38" w:firstLine="62"/>
              <w:rPr>
                <w:rFonts w:ascii="Times New Roman" w:hAnsi="Times New Roman" w:cs="Times New Roman"/>
                <w:sz w:val="24"/>
                <w:szCs w:val="24"/>
              </w:rPr>
            </w:pP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firstLine="62"/>
              <w:rPr>
                <w:rFonts w:ascii="Times New Roman" w:hAnsi="Times New Roman" w:cs="Times New Roman"/>
                <w:sz w:val="24"/>
                <w:szCs w:val="24"/>
              </w:rPr>
            </w:pP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rPr>
                <w:rFonts w:ascii="Times New Roman" w:hAnsi="Times New Roman" w:cs="Times New Roman"/>
                <w:sz w:val="24"/>
                <w:szCs w:val="24"/>
              </w:rPr>
            </w:pPr>
            <w:r w:rsidRPr="00AA0BE8">
              <w:rPr>
                <w:rFonts w:ascii="Times New Roman" w:hAnsi="Times New Roman" w:cs="Times New Roman"/>
                <w:sz w:val="24"/>
                <w:szCs w:val="24"/>
                <w:lang w:eastAsia="lt-LT"/>
              </w:rPr>
              <w:t>1,0921</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1,1116</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1,1471</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1,1517</w:t>
            </w:r>
          </w:p>
        </w:tc>
        <w:tc>
          <w:tcPr>
            <w:tcW w:w="992"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1,1597</w:t>
            </w:r>
          </w:p>
        </w:tc>
      </w:tr>
      <w:tr w:rsidR="00561CA1" w:rsidTr="00C83331">
        <w:tc>
          <w:tcPr>
            <w:tcW w:w="1724" w:type="dxa"/>
            <w:tcMar>
              <w:top w:w="0" w:type="dxa"/>
              <w:left w:w="108" w:type="dxa"/>
              <w:bottom w:w="0" w:type="dxa"/>
              <w:right w:w="108" w:type="dxa"/>
            </w:tcMar>
            <w:vAlign w:val="center"/>
            <w:hideMark/>
          </w:tcPr>
          <w:p w:rsidR="00561CA1" w:rsidRPr="00AA0BE8" w:rsidRDefault="00561CA1" w:rsidP="00C83331">
            <w:pPr>
              <w:widowControl w:val="0"/>
              <w:ind w:right="38"/>
              <w:rPr>
                <w:rFonts w:ascii="Times New Roman" w:hAnsi="Times New Roman" w:cs="Times New Roman"/>
                <w:sz w:val="24"/>
                <w:szCs w:val="24"/>
              </w:rPr>
            </w:pPr>
            <w:r w:rsidRPr="00AA0BE8">
              <w:rPr>
                <w:rFonts w:ascii="Times New Roman" w:hAnsi="Times New Roman" w:cs="Times New Roman"/>
                <w:bCs/>
                <w:sz w:val="24"/>
                <w:szCs w:val="24"/>
              </w:rPr>
              <w:t>Mokytojas ekspertas</w:t>
            </w:r>
          </w:p>
        </w:tc>
        <w:tc>
          <w:tcPr>
            <w:tcW w:w="965" w:type="dxa"/>
            <w:tcMar>
              <w:top w:w="0" w:type="dxa"/>
              <w:left w:w="108" w:type="dxa"/>
              <w:bottom w:w="0" w:type="dxa"/>
              <w:right w:w="108" w:type="dxa"/>
            </w:tcMar>
            <w:vAlign w:val="center"/>
            <w:hideMark/>
          </w:tcPr>
          <w:p w:rsidR="00561CA1" w:rsidRPr="00AA0BE8" w:rsidRDefault="00561CA1" w:rsidP="00C83331">
            <w:pPr>
              <w:widowControl w:val="0"/>
              <w:ind w:right="38" w:firstLine="62"/>
              <w:rPr>
                <w:rFonts w:ascii="Times New Roman" w:hAnsi="Times New Roman" w:cs="Times New Roman"/>
                <w:sz w:val="24"/>
                <w:szCs w:val="24"/>
              </w:rPr>
            </w:pP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firstLine="62"/>
              <w:rPr>
                <w:rFonts w:ascii="Times New Roman" w:hAnsi="Times New Roman" w:cs="Times New Roman"/>
                <w:sz w:val="24"/>
                <w:szCs w:val="24"/>
              </w:rPr>
            </w:pP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1,2411</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1,2617</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1,2938</w:t>
            </w:r>
          </w:p>
        </w:tc>
        <w:tc>
          <w:tcPr>
            <w:tcW w:w="1134"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1,2995</w:t>
            </w:r>
          </w:p>
        </w:tc>
        <w:tc>
          <w:tcPr>
            <w:tcW w:w="992" w:type="dxa"/>
            <w:tcMar>
              <w:top w:w="0" w:type="dxa"/>
              <w:left w:w="108" w:type="dxa"/>
              <w:bottom w:w="0" w:type="dxa"/>
              <w:right w:w="108" w:type="dxa"/>
            </w:tcMar>
            <w:vAlign w:val="center"/>
            <w:hideMark/>
          </w:tcPr>
          <w:p w:rsidR="00561CA1" w:rsidRPr="00AA0BE8" w:rsidRDefault="00561CA1" w:rsidP="00C83331">
            <w:pPr>
              <w:widowControl w:val="0"/>
              <w:ind w:right="38"/>
              <w:jc w:val="center"/>
              <w:rPr>
                <w:rFonts w:ascii="Times New Roman" w:hAnsi="Times New Roman" w:cs="Times New Roman"/>
                <w:sz w:val="24"/>
                <w:szCs w:val="24"/>
              </w:rPr>
            </w:pPr>
            <w:r w:rsidRPr="00AA0BE8">
              <w:rPr>
                <w:rFonts w:ascii="Times New Roman" w:hAnsi="Times New Roman" w:cs="Times New Roman"/>
                <w:sz w:val="24"/>
                <w:szCs w:val="24"/>
                <w:lang w:eastAsia="lt-LT"/>
              </w:rPr>
              <w:t>1,3053</w:t>
            </w:r>
          </w:p>
        </w:tc>
      </w:tr>
    </w:tbl>
    <w:p w:rsidR="00561CA1" w:rsidRPr="002D51A3" w:rsidRDefault="00561CA1" w:rsidP="006B004F">
      <w:pPr>
        <w:tabs>
          <w:tab w:val="left" w:pos="851"/>
          <w:tab w:val="left" w:pos="1275"/>
        </w:tabs>
        <w:spacing w:after="0" w:line="276" w:lineRule="auto"/>
        <w:ind w:right="470"/>
        <w:jc w:val="both"/>
        <w:rPr>
          <w:rFonts w:ascii="Times New Roman" w:hAnsi="Times New Roman" w:cs="Times New Roman"/>
          <w:sz w:val="24"/>
          <w:szCs w:val="24"/>
        </w:rPr>
      </w:pPr>
    </w:p>
    <w:p w:rsidR="00860E01" w:rsidRPr="002D51A3" w:rsidRDefault="00561CA1" w:rsidP="00B6510D">
      <w:pPr>
        <w:tabs>
          <w:tab w:val="left" w:pos="567"/>
          <w:tab w:val="left" w:pos="1275"/>
        </w:tabs>
        <w:spacing w:after="0" w:line="276" w:lineRule="auto"/>
        <w:ind w:right="470"/>
        <w:jc w:val="both"/>
        <w:rPr>
          <w:rFonts w:ascii="Times New Roman" w:hAnsi="Times New Roman" w:cs="Times New Roman"/>
          <w:sz w:val="24"/>
          <w:szCs w:val="24"/>
        </w:rPr>
      </w:pPr>
      <w:r>
        <w:rPr>
          <w:rFonts w:ascii="Times New Roman" w:hAnsi="Times New Roman" w:cs="Times New Roman"/>
          <w:sz w:val="24"/>
          <w:szCs w:val="24"/>
        </w:rPr>
        <w:t xml:space="preserve">                1</w:t>
      </w:r>
      <w:r w:rsidR="00860E01" w:rsidRPr="002D51A3">
        <w:rPr>
          <w:rFonts w:ascii="Times New Roman" w:hAnsi="Times New Roman" w:cs="Times New Roman"/>
          <w:sz w:val="24"/>
          <w:szCs w:val="24"/>
        </w:rPr>
        <w:t>. Mokytojų, dirbančių pagal neformaliojo švietimo programas, darbo laikas per savaitę yra 36 valandos.</w:t>
      </w:r>
    </w:p>
    <w:p w:rsidR="00860E01" w:rsidRPr="002D51A3" w:rsidRDefault="00860E01" w:rsidP="006B004F">
      <w:pPr>
        <w:tabs>
          <w:tab w:val="left" w:pos="851"/>
          <w:tab w:val="left" w:pos="1275"/>
        </w:tabs>
        <w:spacing w:after="0" w:line="276" w:lineRule="auto"/>
        <w:ind w:right="470"/>
        <w:jc w:val="both"/>
        <w:rPr>
          <w:rFonts w:ascii="Times New Roman" w:hAnsi="Times New Roman" w:cs="Times New Roman"/>
          <w:sz w:val="24"/>
          <w:szCs w:val="24"/>
        </w:rPr>
      </w:pPr>
      <w:r w:rsidRPr="002D51A3">
        <w:rPr>
          <w:rFonts w:ascii="Times New Roman" w:hAnsi="Times New Roman" w:cs="Times New Roman"/>
          <w:sz w:val="24"/>
          <w:szCs w:val="24"/>
        </w:rPr>
        <w:t xml:space="preserve">                </w:t>
      </w:r>
      <w:r w:rsidR="00561CA1">
        <w:rPr>
          <w:rFonts w:ascii="Times New Roman" w:hAnsi="Times New Roman" w:cs="Times New Roman"/>
          <w:sz w:val="24"/>
          <w:szCs w:val="24"/>
        </w:rPr>
        <w:t>2</w:t>
      </w:r>
      <w:r w:rsidRPr="002D51A3">
        <w:rPr>
          <w:rFonts w:ascii="Times New Roman" w:hAnsi="Times New Roman" w:cs="Times New Roman"/>
          <w:sz w:val="24"/>
          <w:szCs w:val="24"/>
        </w:rPr>
        <w:t>. Mokytojų, darbo laiką sudaro:</w:t>
      </w:r>
    </w:p>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sz w:val="24"/>
          <w:szCs w:val="24"/>
        </w:rPr>
      </w:pPr>
      <w:r w:rsidRPr="002D51A3">
        <w:rPr>
          <w:rFonts w:ascii="Times New Roman" w:hAnsi="Times New Roman" w:cs="Times New Roman"/>
          <w:sz w:val="24"/>
          <w:szCs w:val="24"/>
        </w:rPr>
        <w:t xml:space="preserve">                </w:t>
      </w:r>
      <w:r w:rsidR="00561CA1">
        <w:rPr>
          <w:rFonts w:ascii="Times New Roman" w:hAnsi="Times New Roman" w:cs="Times New Roman"/>
          <w:sz w:val="24"/>
          <w:szCs w:val="24"/>
        </w:rPr>
        <w:t>2</w:t>
      </w:r>
      <w:r w:rsidRPr="002D51A3">
        <w:rPr>
          <w:rFonts w:ascii="Times New Roman" w:hAnsi="Times New Roman" w:cs="Times New Roman"/>
          <w:sz w:val="24"/>
          <w:szCs w:val="24"/>
        </w:rPr>
        <w:t xml:space="preserve">.1. kontaktinės valandos, skiriamos formalųjį švietimą papildančio ugdymo ir neformaliojo švietimo programoms įgyvendinti pagal ugdymo plane numatytas valandas, neformaliojo švietimo programoms </w:t>
      </w:r>
    </w:p>
    <w:p w:rsidR="0062145F" w:rsidRDefault="00860E01" w:rsidP="006B004F">
      <w:pPr>
        <w:tabs>
          <w:tab w:val="left" w:pos="851"/>
          <w:tab w:val="left" w:pos="993"/>
          <w:tab w:val="left" w:pos="1275"/>
        </w:tabs>
        <w:spacing w:after="0" w:line="276" w:lineRule="auto"/>
        <w:ind w:right="470"/>
        <w:jc w:val="both"/>
        <w:rPr>
          <w:rFonts w:ascii="Times New Roman" w:hAnsi="Times New Roman" w:cs="Times New Roman"/>
          <w:sz w:val="24"/>
          <w:szCs w:val="24"/>
        </w:rPr>
      </w:pPr>
      <w:r w:rsidRPr="002D51A3">
        <w:rPr>
          <w:rFonts w:ascii="Times New Roman" w:hAnsi="Times New Roman" w:cs="Times New Roman"/>
          <w:sz w:val="24"/>
          <w:szCs w:val="24"/>
        </w:rPr>
        <w:t xml:space="preserve">                </w:t>
      </w:r>
      <w:r w:rsidR="00561CA1">
        <w:rPr>
          <w:rFonts w:ascii="Times New Roman" w:hAnsi="Times New Roman" w:cs="Times New Roman"/>
          <w:sz w:val="24"/>
          <w:szCs w:val="24"/>
        </w:rPr>
        <w:t>2</w:t>
      </w:r>
      <w:r w:rsidRPr="002D51A3">
        <w:rPr>
          <w:rFonts w:ascii="Times New Roman" w:hAnsi="Times New Roman" w:cs="Times New Roman"/>
          <w:sz w:val="24"/>
          <w:szCs w:val="24"/>
        </w:rPr>
        <w:t>.2. valandos ugdomajai veiklai planuoti, pasiruošti pamokoms, mokinių mokymosi pasiekimams vertinti:</w:t>
      </w:r>
    </w:p>
    <w:p w:rsidR="00B6510D" w:rsidRDefault="00B6510D"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p w:rsidR="00B6510D" w:rsidRDefault="00B6510D"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p w:rsidR="00B6510D" w:rsidRPr="002D51A3" w:rsidRDefault="00B6510D"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4"/>
        <w:gridCol w:w="2522"/>
      </w:tblGrid>
      <w:tr w:rsidR="00860E01" w:rsidRPr="002D51A3" w:rsidTr="0002234C">
        <w:trPr>
          <w:trHeight w:val="133"/>
        </w:trPr>
        <w:tc>
          <w:tcPr>
            <w:tcW w:w="6834" w:type="dxa"/>
          </w:tcPr>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b/>
                <w:sz w:val="24"/>
                <w:szCs w:val="24"/>
              </w:rPr>
            </w:pPr>
          </w:p>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b/>
                <w:sz w:val="24"/>
                <w:szCs w:val="24"/>
              </w:rPr>
            </w:pPr>
            <w:r w:rsidRPr="002D51A3">
              <w:rPr>
                <w:rFonts w:ascii="Times New Roman" w:hAnsi="Times New Roman" w:cs="Times New Roman"/>
                <w:b/>
                <w:sz w:val="24"/>
                <w:szCs w:val="24"/>
              </w:rPr>
              <w:t xml:space="preserve">Ugdomajai veiklai planuoti </w:t>
            </w:r>
          </w:p>
        </w:tc>
        <w:tc>
          <w:tcPr>
            <w:tcW w:w="2522" w:type="dxa"/>
          </w:tcPr>
          <w:p w:rsidR="00860E01" w:rsidRPr="002D51A3" w:rsidRDefault="008A725D" w:rsidP="006B004F">
            <w:pPr>
              <w:tabs>
                <w:tab w:val="left" w:pos="851"/>
                <w:tab w:val="left" w:pos="993"/>
                <w:tab w:val="left" w:pos="1275"/>
              </w:tabs>
              <w:spacing w:after="0" w:line="240" w:lineRule="auto"/>
              <w:ind w:right="470"/>
              <w:jc w:val="both"/>
              <w:rPr>
                <w:rFonts w:ascii="Times New Roman" w:hAnsi="Times New Roman" w:cs="Times New Roman"/>
                <w:b/>
                <w:sz w:val="24"/>
                <w:szCs w:val="24"/>
              </w:rPr>
            </w:pPr>
            <w:r>
              <w:rPr>
                <w:rFonts w:ascii="Times New Roman" w:hAnsi="Times New Roman" w:cs="Times New Roman"/>
                <w:b/>
                <w:sz w:val="24"/>
                <w:szCs w:val="24"/>
              </w:rPr>
              <w:t xml:space="preserve">Proporcingai nuo kontaktinių </w:t>
            </w:r>
            <w:r w:rsidR="00860E01" w:rsidRPr="002D51A3">
              <w:rPr>
                <w:rFonts w:ascii="Times New Roman" w:hAnsi="Times New Roman" w:cs="Times New Roman"/>
                <w:b/>
                <w:sz w:val="24"/>
                <w:szCs w:val="24"/>
              </w:rPr>
              <w:t>valandų</w:t>
            </w:r>
          </w:p>
        </w:tc>
      </w:tr>
      <w:tr w:rsidR="00860E01" w:rsidRPr="002D51A3" w:rsidTr="0002234C">
        <w:trPr>
          <w:trHeight w:val="148"/>
        </w:trPr>
        <w:tc>
          <w:tcPr>
            <w:tcW w:w="6834" w:type="dxa"/>
          </w:tcPr>
          <w:p w:rsidR="00860E01" w:rsidRPr="002D51A3" w:rsidRDefault="00860E01" w:rsidP="007226B6">
            <w:pPr>
              <w:tabs>
                <w:tab w:val="left" w:pos="851"/>
                <w:tab w:val="left" w:pos="993"/>
                <w:tab w:val="left" w:pos="1275"/>
              </w:tabs>
              <w:spacing w:after="0" w:line="276" w:lineRule="auto"/>
              <w:ind w:right="470"/>
              <w:rPr>
                <w:rFonts w:ascii="Times New Roman" w:hAnsi="Times New Roman" w:cs="Times New Roman"/>
                <w:sz w:val="24"/>
                <w:szCs w:val="24"/>
              </w:rPr>
            </w:pPr>
            <w:r w:rsidRPr="002D51A3">
              <w:rPr>
                <w:rFonts w:ascii="Times New Roman" w:hAnsi="Times New Roman" w:cs="Times New Roman"/>
                <w:sz w:val="24"/>
                <w:szCs w:val="24"/>
              </w:rPr>
              <w:t>Mokinių ugdomosios veiklos ir kitų apskaitos dokumentų tvarkymas</w:t>
            </w:r>
          </w:p>
        </w:tc>
        <w:tc>
          <w:tcPr>
            <w:tcW w:w="2522" w:type="dxa"/>
            <w:vMerge w:val="restart"/>
          </w:tcPr>
          <w:p w:rsidR="00860E01" w:rsidRPr="002D51A3" w:rsidRDefault="00860E01" w:rsidP="007226B6">
            <w:pPr>
              <w:tabs>
                <w:tab w:val="left" w:pos="851"/>
                <w:tab w:val="left" w:pos="993"/>
                <w:tab w:val="left" w:pos="1275"/>
              </w:tabs>
              <w:spacing w:after="0" w:line="276" w:lineRule="auto"/>
              <w:ind w:right="470"/>
              <w:jc w:val="center"/>
              <w:rPr>
                <w:rFonts w:ascii="Times New Roman" w:hAnsi="Times New Roman" w:cs="Times New Roman"/>
                <w:sz w:val="24"/>
                <w:szCs w:val="24"/>
              </w:rPr>
            </w:pPr>
            <w:r w:rsidRPr="002D51A3">
              <w:rPr>
                <w:rFonts w:ascii="Times New Roman" w:hAnsi="Times New Roman" w:cs="Times New Roman"/>
                <w:sz w:val="24"/>
                <w:szCs w:val="24"/>
              </w:rPr>
              <w:t>Ne mažiau</w:t>
            </w:r>
          </w:p>
          <w:p w:rsidR="00860E01" w:rsidRPr="002D51A3" w:rsidRDefault="00860E01" w:rsidP="007226B6">
            <w:pPr>
              <w:tabs>
                <w:tab w:val="left" w:pos="851"/>
                <w:tab w:val="left" w:pos="993"/>
                <w:tab w:val="left" w:pos="1275"/>
              </w:tabs>
              <w:spacing w:after="0" w:line="276" w:lineRule="auto"/>
              <w:ind w:right="470"/>
              <w:jc w:val="center"/>
              <w:rPr>
                <w:rFonts w:ascii="Times New Roman" w:hAnsi="Times New Roman" w:cs="Times New Roman"/>
                <w:color w:val="00B050"/>
                <w:sz w:val="24"/>
                <w:szCs w:val="24"/>
                <w:lang w:val="en-US"/>
              </w:rPr>
            </w:pPr>
            <w:r w:rsidRPr="002D51A3">
              <w:rPr>
                <w:rFonts w:ascii="Times New Roman" w:hAnsi="Times New Roman" w:cs="Times New Roman"/>
                <w:sz w:val="24"/>
                <w:szCs w:val="24"/>
              </w:rPr>
              <w:t>40</w:t>
            </w:r>
            <w:r w:rsidRPr="002D51A3">
              <w:rPr>
                <w:rFonts w:ascii="Times New Roman" w:hAnsi="Times New Roman" w:cs="Times New Roman"/>
                <w:sz w:val="24"/>
                <w:szCs w:val="24"/>
                <w:lang w:val="en-US"/>
              </w:rPr>
              <w:t>%</w:t>
            </w:r>
          </w:p>
        </w:tc>
      </w:tr>
      <w:tr w:rsidR="00860E01" w:rsidRPr="002D51A3" w:rsidTr="0002234C">
        <w:trPr>
          <w:trHeight w:val="96"/>
        </w:trPr>
        <w:tc>
          <w:tcPr>
            <w:tcW w:w="6834" w:type="dxa"/>
          </w:tcPr>
          <w:p w:rsidR="00860E01" w:rsidRPr="002D51A3" w:rsidRDefault="00860E01" w:rsidP="007226B6">
            <w:pPr>
              <w:tabs>
                <w:tab w:val="left" w:pos="851"/>
                <w:tab w:val="left" w:pos="993"/>
                <w:tab w:val="left" w:pos="1275"/>
              </w:tabs>
              <w:spacing w:after="0" w:line="276" w:lineRule="auto"/>
              <w:ind w:right="470"/>
              <w:rPr>
                <w:rFonts w:ascii="Times New Roman" w:hAnsi="Times New Roman" w:cs="Times New Roman"/>
                <w:sz w:val="24"/>
                <w:szCs w:val="24"/>
              </w:rPr>
            </w:pPr>
            <w:r w:rsidRPr="002D51A3">
              <w:rPr>
                <w:rFonts w:ascii="Times New Roman" w:hAnsi="Times New Roman" w:cs="Times New Roman"/>
                <w:sz w:val="24"/>
                <w:szCs w:val="24"/>
              </w:rPr>
              <w:t>Pamokų planų, individualių užduočių mokiniams rengimas</w:t>
            </w:r>
          </w:p>
        </w:tc>
        <w:tc>
          <w:tcPr>
            <w:tcW w:w="2522" w:type="dxa"/>
            <w:vMerge/>
          </w:tcPr>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tc>
      </w:tr>
      <w:tr w:rsidR="00860E01" w:rsidRPr="002D51A3" w:rsidTr="0002234C">
        <w:trPr>
          <w:trHeight w:val="96"/>
        </w:trPr>
        <w:tc>
          <w:tcPr>
            <w:tcW w:w="6834" w:type="dxa"/>
          </w:tcPr>
          <w:p w:rsidR="00860E01" w:rsidRPr="002D51A3" w:rsidRDefault="00860E01" w:rsidP="007226B6">
            <w:pPr>
              <w:tabs>
                <w:tab w:val="left" w:pos="851"/>
                <w:tab w:val="left" w:pos="993"/>
                <w:tab w:val="left" w:pos="1275"/>
              </w:tabs>
              <w:spacing w:after="0" w:line="276" w:lineRule="auto"/>
              <w:ind w:right="470"/>
              <w:rPr>
                <w:rFonts w:ascii="Times New Roman" w:hAnsi="Times New Roman" w:cs="Times New Roman"/>
                <w:sz w:val="24"/>
                <w:szCs w:val="24"/>
              </w:rPr>
            </w:pPr>
            <w:r w:rsidRPr="002D51A3">
              <w:rPr>
                <w:rFonts w:ascii="Times New Roman" w:hAnsi="Times New Roman" w:cs="Times New Roman"/>
                <w:sz w:val="24"/>
                <w:szCs w:val="24"/>
              </w:rPr>
              <w:t>Mokinių individualios pažangos vertinimas: mokinio ugdymosi proceso stebėjimas, fiksavimas, mokymosi veiklos įrodymų kaupimas, analizavimas, tolimesnis mokinio ugdymo planavimas. Grįžtamojo ryšio teikimas.</w:t>
            </w:r>
          </w:p>
        </w:tc>
        <w:tc>
          <w:tcPr>
            <w:tcW w:w="2522" w:type="dxa"/>
            <w:vMerge/>
          </w:tcPr>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tc>
      </w:tr>
      <w:tr w:rsidR="00860E01" w:rsidRPr="002D51A3" w:rsidTr="0002234C">
        <w:trPr>
          <w:trHeight w:val="96"/>
        </w:trPr>
        <w:tc>
          <w:tcPr>
            <w:tcW w:w="6834" w:type="dxa"/>
          </w:tcPr>
          <w:p w:rsidR="00860E01" w:rsidRPr="002D51A3" w:rsidRDefault="00860E01" w:rsidP="007226B6">
            <w:pPr>
              <w:tabs>
                <w:tab w:val="left" w:pos="851"/>
                <w:tab w:val="left" w:pos="993"/>
                <w:tab w:val="left" w:pos="1275"/>
              </w:tabs>
              <w:spacing w:after="0" w:line="276" w:lineRule="auto"/>
              <w:ind w:right="470"/>
              <w:rPr>
                <w:rFonts w:ascii="Times New Roman" w:hAnsi="Times New Roman" w:cs="Times New Roman"/>
                <w:sz w:val="24"/>
                <w:szCs w:val="24"/>
              </w:rPr>
            </w:pPr>
            <w:r w:rsidRPr="002D51A3">
              <w:rPr>
                <w:rFonts w:ascii="Times New Roman" w:hAnsi="Times New Roman" w:cs="Times New Roman"/>
                <w:sz w:val="24"/>
                <w:szCs w:val="24"/>
              </w:rPr>
              <w:t>Mokinių ugdymosi poreikių analizavimas</w:t>
            </w:r>
          </w:p>
        </w:tc>
        <w:tc>
          <w:tcPr>
            <w:tcW w:w="2522" w:type="dxa"/>
            <w:vMerge/>
          </w:tcPr>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tc>
      </w:tr>
      <w:tr w:rsidR="00860E01" w:rsidRPr="002D51A3" w:rsidTr="0002234C">
        <w:trPr>
          <w:trHeight w:val="96"/>
        </w:trPr>
        <w:tc>
          <w:tcPr>
            <w:tcW w:w="6834" w:type="dxa"/>
          </w:tcPr>
          <w:p w:rsidR="00860E01" w:rsidRPr="002D51A3" w:rsidRDefault="00860E01" w:rsidP="007226B6">
            <w:pPr>
              <w:tabs>
                <w:tab w:val="left" w:pos="851"/>
                <w:tab w:val="left" w:pos="993"/>
                <w:tab w:val="left" w:pos="1275"/>
              </w:tabs>
              <w:spacing w:after="0" w:line="276" w:lineRule="auto"/>
              <w:ind w:right="470"/>
              <w:rPr>
                <w:rFonts w:ascii="Times New Roman" w:hAnsi="Times New Roman" w:cs="Times New Roman"/>
                <w:sz w:val="24"/>
                <w:szCs w:val="24"/>
              </w:rPr>
            </w:pPr>
            <w:r w:rsidRPr="002D51A3">
              <w:rPr>
                <w:rFonts w:ascii="Times New Roman" w:hAnsi="Times New Roman" w:cs="Times New Roman"/>
                <w:sz w:val="24"/>
                <w:szCs w:val="24"/>
              </w:rPr>
              <w:t>Pagalbos mokiniams teikimas.</w:t>
            </w:r>
          </w:p>
        </w:tc>
        <w:tc>
          <w:tcPr>
            <w:tcW w:w="2522" w:type="dxa"/>
            <w:vMerge/>
          </w:tcPr>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tc>
      </w:tr>
      <w:tr w:rsidR="00860E01" w:rsidRPr="002D51A3" w:rsidTr="0002234C">
        <w:trPr>
          <w:trHeight w:val="96"/>
        </w:trPr>
        <w:tc>
          <w:tcPr>
            <w:tcW w:w="6834" w:type="dxa"/>
          </w:tcPr>
          <w:p w:rsidR="00860E01" w:rsidRPr="002D51A3" w:rsidRDefault="00860E01" w:rsidP="007226B6">
            <w:pPr>
              <w:tabs>
                <w:tab w:val="left" w:pos="851"/>
                <w:tab w:val="left" w:pos="993"/>
                <w:tab w:val="left" w:pos="1275"/>
              </w:tabs>
              <w:spacing w:after="0" w:line="276" w:lineRule="auto"/>
              <w:ind w:right="470"/>
              <w:rPr>
                <w:rFonts w:ascii="Times New Roman" w:hAnsi="Times New Roman" w:cs="Times New Roman"/>
                <w:b/>
                <w:sz w:val="24"/>
                <w:szCs w:val="24"/>
              </w:rPr>
            </w:pPr>
            <w:r w:rsidRPr="002D51A3">
              <w:rPr>
                <w:rFonts w:ascii="Times New Roman" w:hAnsi="Times New Roman" w:cs="Times New Roman"/>
                <w:b/>
                <w:sz w:val="24"/>
                <w:szCs w:val="24"/>
              </w:rPr>
              <w:t>Pasiruošti pamokoms</w:t>
            </w:r>
          </w:p>
        </w:tc>
        <w:tc>
          <w:tcPr>
            <w:tcW w:w="2522" w:type="dxa"/>
            <w:vMerge/>
          </w:tcPr>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tc>
      </w:tr>
      <w:tr w:rsidR="00860E01" w:rsidRPr="002D51A3" w:rsidTr="0002234C">
        <w:trPr>
          <w:trHeight w:val="96"/>
        </w:trPr>
        <w:tc>
          <w:tcPr>
            <w:tcW w:w="6834" w:type="dxa"/>
          </w:tcPr>
          <w:p w:rsidR="00860E01" w:rsidRPr="002D51A3" w:rsidRDefault="00860E01" w:rsidP="007226B6">
            <w:pPr>
              <w:tabs>
                <w:tab w:val="left" w:pos="851"/>
                <w:tab w:val="left" w:pos="993"/>
                <w:tab w:val="left" w:pos="1275"/>
              </w:tabs>
              <w:spacing w:after="0" w:line="276" w:lineRule="auto"/>
              <w:ind w:right="470"/>
              <w:rPr>
                <w:rFonts w:ascii="Times New Roman" w:hAnsi="Times New Roman" w:cs="Times New Roman"/>
                <w:sz w:val="24"/>
                <w:szCs w:val="24"/>
              </w:rPr>
            </w:pPr>
            <w:r w:rsidRPr="002D51A3">
              <w:rPr>
                <w:rFonts w:ascii="Times New Roman" w:hAnsi="Times New Roman" w:cs="Times New Roman"/>
                <w:sz w:val="24"/>
                <w:szCs w:val="24"/>
              </w:rPr>
              <w:t>Pasiruošimas pamokoms, veikloms, užduotims.</w:t>
            </w:r>
          </w:p>
        </w:tc>
        <w:tc>
          <w:tcPr>
            <w:tcW w:w="2522" w:type="dxa"/>
            <w:vMerge/>
          </w:tcPr>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tc>
      </w:tr>
    </w:tbl>
    <w:p w:rsidR="00860E01" w:rsidRPr="002D51A3" w:rsidRDefault="00655344" w:rsidP="006B004F">
      <w:pPr>
        <w:tabs>
          <w:tab w:val="left" w:pos="851"/>
          <w:tab w:val="left" w:pos="1275"/>
        </w:tabs>
        <w:spacing w:after="0" w:line="276" w:lineRule="auto"/>
        <w:ind w:right="470"/>
        <w:jc w:val="both"/>
        <w:rPr>
          <w:rFonts w:ascii="Times New Roman" w:hAnsi="Times New Roman" w:cs="Times New Roman"/>
          <w:sz w:val="24"/>
          <w:szCs w:val="24"/>
        </w:rPr>
      </w:pPr>
      <w:r>
        <w:rPr>
          <w:rFonts w:ascii="Times New Roman" w:hAnsi="Times New Roman" w:cs="Times New Roman"/>
          <w:sz w:val="24"/>
          <w:szCs w:val="24"/>
        </w:rPr>
        <w:t xml:space="preserve">   </w:t>
      </w:r>
    </w:p>
    <w:p w:rsidR="00860E01" w:rsidRPr="002D51A3" w:rsidRDefault="00860E01" w:rsidP="00655344">
      <w:pPr>
        <w:tabs>
          <w:tab w:val="left" w:pos="851"/>
          <w:tab w:val="left" w:pos="1275"/>
        </w:tabs>
        <w:spacing w:after="0" w:line="276" w:lineRule="auto"/>
        <w:ind w:right="470"/>
        <w:jc w:val="both"/>
        <w:rPr>
          <w:rFonts w:ascii="Times New Roman" w:hAnsi="Times New Roman" w:cs="Times New Roman"/>
          <w:sz w:val="24"/>
          <w:szCs w:val="24"/>
        </w:rPr>
      </w:pPr>
      <w:r w:rsidRPr="002D51A3">
        <w:rPr>
          <w:rFonts w:ascii="Times New Roman" w:hAnsi="Times New Roman" w:cs="Times New Roman"/>
          <w:sz w:val="24"/>
          <w:szCs w:val="24"/>
        </w:rPr>
        <w:t xml:space="preserve">                </w:t>
      </w:r>
      <w:r w:rsidR="00561CA1">
        <w:rPr>
          <w:rFonts w:ascii="Times New Roman" w:hAnsi="Times New Roman" w:cs="Times New Roman"/>
          <w:sz w:val="24"/>
          <w:szCs w:val="24"/>
        </w:rPr>
        <w:t>2</w:t>
      </w:r>
      <w:r w:rsidRPr="002D51A3">
        <w:rPr>
          <w:rFonts w:ascii="Times New Roman" w:hAnsi="Times New Roman" w:cs="Times New Roman"/>
          <w:sz w:val="24"/>
          <w:szCs w:val="24"/>
        </w:rPr>
        <w:t xml:space="preserve">.3. valandos funkcijoms, susijusioms su profesiniu tobulėjimu: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2180"/>
      </w:tblGrid>
      <w:tr w:rsidR="00860E01" w:rsidRPr="002D51A3" w:rsidTr="0002234C">
        <w:trPr>
          <w:trHeight w:val="133"/>
        </w:trPr>
        <w:tc>
          <w:tcPr>
            <w:tcW w:w="7176" w:type="dxa"/>
          </w:tcPr>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b/>
                <w:sz w:val="24"/>
                <w:szCs w:val="24"/>
              </w:rPr>
            </w:pPr>
          </w:p>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b/>
                <w:sz w:val="24"/>
                <w:szCs w:val="24"/>
              </w:rPr>
            </w:pPr>
            <w:r w:rsidRPr="002D51A3">
              <w:rPr>
                <w:rFonts w:ascii="Times New Roman" w:hAnsi="Times New Roman" w:cs="Times New Roman"/>
                <w:b/>
                <w:sz w:val="24"/>
                <w:szCs w:val="24"/>
              </w:rPr>
              <w:t>Veiklos, susijusios su profesiniu tobulėjimu</w:t>
            </w:r>
          </w:p>
        </w:tc>
        <w:tc>
          <w:tcPr>
            <w:tcW w:w="2180" w:type="dxa"/>
          </w:tcPr>
          <w:p w:rsidR="00860E01" w:rsidRPr="002D51A3" w:rsidRDefault="00860E01" w:rsidP="006B004F">
            <w:pPr>
              <w:tabs>
                <w:tab w:val="left" w:pos="851"/>
                <w:tab w:val="left" w:pos="993"/>
                <w:tab w:val="left" w:pos="1275"/>
              </w:tabs>
              <w:spacing w:after="0" w:line="240" w:lineRule="auto"/>
              <w:ind w:right="470"/>
              <w:jc w:val="both"/>
              <w:rPr>
                <w:rFonts w:ascii="Times New Roman" w:hAnsi="Times New Roman" w:cs="Times New Roman"/>
                <w:b/>
                <w:sz w:val="24"/>
                <w:szCs w:val="24"/>
              </w:rPr>
            </w:pPr>
            <w:r w:rsidRPr="002D51A3">
              <w:rPr>
                <w:rFonts w:ascii="Times New Roman" w:hAnsi="Times New Roman" w:cs="Times New Roman"/>
                <w:b/>
                <w:sz w:val="24"/>
                <w:szCs w:val="24"/>
              </w:rPr>
              <w:t>Proporcingai nuo kontaktinių valandų</w:t>
            </w:r>
          </w:p>
        </w:tc>
      </w:tr>
      <w:tr w:rsidR="00860E01" w:rsidRPr="002D51A3" w:rsidTr="0002234C">
        <w:trPr>
          <w:trHeight w:val="148"/>
        </w:trPr>
        <w:tc>
          <w:tcPr>
            <w:tcW w:w="7176" w:type="dxa"/>
          </w:tcPr>
          <w:p w:rsidR="00860E01" w:rsidRPr="002D51A3" w:rsidRDefault="00860E01" w:rsidP="007226B6">
            <w:pPr>
              <w:tabs>
                <w:tab w:val="left" w:pos="851"/>
                <w:tab w:val="left" w:pos="993"/>
                <w:tab w:val="left" w:pos="1275"/>
              </w:tabs>
              <w:spacing w:after="0" w:line="276" w:lineRule="auto"/>
              <w:ind w:right="470"/>
              <w:rPr>
                <w:rFonts w:ascii="Times New Roman" w:hAnsi="Times New Roman" w:cs="Times New Roman"/>
                <w:sz w:val="24"/>
                <w:szCs w:val="24"/>
              </w:rPr>
            </w:pPr>
            <w:r w:rsidRPr="002D51A3">
              <w:rPr>
                <w:rFonts w:ascii="Times New Roman" w:hAnsi="Times New Roman" w:cs="Times New Roman"/>
                <w:sz w:val="24"/>
                <w:szCs w:val="24"/>
              </w:rPr>
              <w:t>Dalyvavimas mokyklos, kaip besimokančios bendruomenės, ir tarp</w:t>
            </w:r>
            <w:r w:rsidR="0062145F">
              <w:rPr>
                <w:rFonts w:ascii="Times New Roman" w:hAnsi="Times New Roman" w:cs="Times New Roman"/>
                <w:sz w:val="24"/>
                <w:szCs w:val="24"/>
              </w:rPr>
              <w:t xml:space="preserve"> </w:t>
            </w:r>
            <w:r w:rsidRPr="002D51A3">
              <w:rPr>
                <w:rFonts w:ascii="Times New Roman" w:hAnsi="Times New Roman" w:cs="Times New Roman"/>
                <w:sz w:val="24"/>
                <w:szCs w:val="24"/>
              </w:rPr>
              <w:t>institucinio bendradarbiavimo veiklose: pamokų stebėjimas ir aptarimas, praktinės veiklos reflektavimas, dalinimasis patirtimi metodinėse grupėse, profesinės veiklos įsivertinimas, kitų pedagoginių darbuotojų profesinės veiklos analizė.</w:t>
            </w:r>
          </w:p>
        </w:tc>
        <w:tc>
          <w:tcPr>
            <w:tcW w:w="2180" w:type="dxa"/>
            <w:vMerge w:val="restart"/>
          </w:tcPr>
          <w:p w:rsidR="00860E01" w:rsidRPr="002D51A3" w:rsidRDefault="00860E01" w:rsidP="007226B6">
            <w:pPr>
              <w:tabs>
                <w:tab w:val="left" w:pos="851"/>
                <w:tab w:val="left" w:pos="993"/>
                <w:tab w:val="left" w:pos="1275"/>
              </w:tabs>
              <w:spacing w:after="0" w:line="276" w:lineRule="auto"/>
              <w:ind w:right="470"/>
              <w:jc w:val="center"/>
              <w:rPr>
                <w:rFonts w:ascii="Times New Roman" w:hAnsi="Times New Roman" w:cs="Times New Roman"/>
                <w:sz w:val="24"/>
                <w:szCs w:val="24"/>
              </w:rPr>
            </w:pPr>
            <w:r w:rsidRPr="002D51A3">
              <w:rPr>
                <w:rFonts w:ascii="Times New Roman" w:hAnsi="Times New Roman" w:cs="Times New Roman"/>
                <w:sz w:val="24"/>
                <w:szCs w:val="24"/>
              </w:rPr>
              <w:t>Ne mažiau</w:t>
            </w:r>
          </w:p>
          <w:p w:rsidR="00860E01" w:rsidRPr="002D51A3" w:rsidRDefault="00860E01" w:rsidP="007226B6">
            <w:pPr>
              <w:tabs>
                <w:tab w:val="left" w:pos="851"/>
                <w:tab w:val="left" w:pos="993"/>
                <w:tab w:val="left" w:pos="1275"/>
              </w:tabs>
              <w:spacing w:after="0" w:line="276" w:lineRule="auto"/>
              <w:ind w:right="470"/>
              <w:jc w:val="center"/>
              <w:rPr>
                <w:rFonts w:ascii="Times New Roman" w:hAnsi="Times New Roman" w:cs="Times New Roman"/>
                <w:color w:val="00B050"/>
                <w:sz w:val="24"/>
                <w:szCs w:val="24"/>
                <w:lang w:val="en-US"/>
              </w:rPr>
            </w:pPr>
            <w:r w:rsidRPr="002D51A3">
              <w:rPr>
                <w:rFonts w:ascii="Times New Roman" w:hAnsi="Times New Roman" w:cs="Times New Roman"/>
                <w:sz w:val="24"/>
                <w:szCs w:val="24"/>
              </w:rPr>
              <w:t>10</w:t>
            </w:r>
            <w:r w:rsidRPr="002D51A3">
              <w:rPr>
                <w:rFonts w:ascii="Times New Roman" w:hAnsi="Times New Roman" w:cs="Times New Roman"/>
                <w:sz w:val="24"/>
                <w:szCs w:val="24"/>
                <w:lang w:val="en-US"/>
              </w:rPr>
              <w:t>%</w:t>
            </w:r>
          </w:p>
        </w:tc>
      </w:tr>
      <w:tr w:rsidR="00860E01" w:rsidRPr="002D51A3" w:rsidTr="0002234C">
        <w:trPr>
          <w:trHeight w:val="96"/>
        </w:trPr>
        <w:tc>
          <w:tcPr>
            <w:tcW w:w="7176" w:type="dxa"/>
          </w:tcPr>
          <w:p w:rsidR="00860E01" w:rsidRPr="002D51A3" w:rsidRDefault="00860E01" w:rsidP="007226B6">
            <w:pPr>
              <w:tabs>
                <w:tab w:val="left" w:pos="851"/>
                <w:tab w:val="left" w:pos="993"/>
                <w:tab w:val="left" w:pos="1275"/>
              </w:tabs>
              <w:spacing w:after="0" w:line="276" w:lineRule="auto"/>
              <w:ind w:right="470"/>
              <w:rPr>
                <w:rFonts w:ascii="Times New Roman" w:hAnsi="Times New Roman" w:cs="Times New Roman"/>
                <w:sz w:val="24"/>
                <w:szCs w:val="24"/>
              </w:rPr>
            </w:pPr>
            <w:r w:rsidRPr="002D51A3">
              <w:rPr>
                <w:rFonts w:ascii="Times New Roman" w:hAnsi="Times New Roman" w:cs="Times New Roman"/>
                <w:sz w:val="24"/>
                <w:szCs w:val="24"/>
              </w:rPr>
              <w:t>Bendrųjų ir  specialiųjų kompetencijų gilinimas savišvietos būdu.</w:t>
            </w:r>
          </w:p>
        </w:tc>
        <w:tc>
          <w:tcPr>
            <w:tcW w:w="2180" w:type="dxa"/>
            <w:vMerge/>
          </w:tcPr>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tc>
      </w:tr>
      <w:tr w:rsidR="00860E01" w:rsidRPr="002D51A3" w:rsidTr="0002234C">
        <w:trPr>
          <w:trHeight w:val="96"/>
        </w:trPr>
        <w:tc>
          <w:tcPr>
            <w:tcW w:w="7176" w:type="dxa"/>
          </w:tcPr>
          <w:p w:rsidR="00860E01" w:rsidRPr="002D51A3" w:rsidRDefault="00860E01" w:rsidP="007226B6">
            <w:pPr>
              <w:tabs>
                <w:tab w:val="left" w:pos="851"/>
                <w:tab w:val="left" w:pos="993"/>
                <w:tab w:val="left" w:pos="1275"/>
              </w:tabs>
              <w:spacing w:after="0" w:line="276" w:lineRule="auto"/>
              <w:ind w:right="470"/>
              <w:rPr>
                <w:rFonts w:ascii="Times New Roman" w:hAnsi="Times New Roman" w:cs="Times New Roman"/>
                <w:sz w:val="24"/>
                <w:szCs w:val="24"/>
              </w:rPr>
            </w:pPr>
            <w:r w:rsidRPr="002D51A3">
              <w:rPr>
                <w:rFonts w:ascii="Times New Roman" w:hAnsi="Times New Roman" w:cs="Times New Roman"/>
                <w:sz w:val="24"/>
                <w:szCs w:val="24"/>
              </w:rPr>
              <w:t>Mokytojų veiklą reglamentuojančių dokumentų analizavimas.</w:t>
            </w:r>
          </w:p>
        </w:tc>
        <w:tc>
          <w:tcPr>
            <w:tcW w:w="2180" w:type="dxa"/>
            <w:vMerge/>
          </w:tcPr>
          <w:p w:rsidR="00860E01" w:rsidRPr="002D51A3" w:rsidRDefault="00860E01" w:rsidP="006B004F">
            <w:pPr>
              <w:tabs>
                <w:tab w:val="left" w:pos="851"/>
                <w:tab w:val="left" w:pos="993"/>
                <w:tab w:val="left" w:pos="1275"/>
              </w:tabs>
              <w:spacing w:after="0" w:line="276" w:lineRule="auto"/>
              <w:ind w:right="470"/>
              <w:jc w:val="both"/>
              <w:rPr>
                <w:rFonts w:ascii="Times New Roman" w:hAnsi="Times New Roman" w:cs="Times New Roman"/>
                <w:sz w:val="24"/>
                <w:szCs w:val="24"/>
              </w:rPr>
            </w:pPr>
          </w:p>
        </w:tc>
      </w:tr>
    </w:tbl>
    <w:p w:rsidR="00860E01" w:rsidRPr="002D51A3" w:rsidRDefault="00860E01" w:rsidP="006B004F">
      <w:pPr>
        <w:tabs>
          <w:tab w:val="left" w:pos="851"/>
          <w:tab w:val="left" w:pos="1275"/>
        </w:tabs>
        <w:spacing w:after="0" w:line="276" w:lineRule="auto"/>
        <w:ind w:right="470"/>
        <w:jc w:val="both"/>
        <w:rPr>
          <w:rFonts w:ascii="Times New Roman" w:hAnsi="Times New Roman" w:cs="Times New Roman"/>
          <w:sz w:val="24"/>
          <w:szCs w:val="24"/>
        </w:rPr>
      </w:pPr>
      <w:r w:rsidRPr="002D51A3">
        <w:rPr>
          <w:rFonts w:ascii="Times New Roman" w:hAnsi="Times New Roman" w:cs="Times New Roman"/>
          <w:sz w:val="24"/>
          <w:szCs w:val="24"/>
        </w:rPr>
        <w:t xml:space="preserve">               </w:t>
      </w:r>
    </w:p>
    <w:p w:rsidR="007226B6" w:rsidRDefault="00860E01" w:rsidP="00FC20F0">
      <w:pPr>
        <w:tabs>
          <w:tab w:val="left" w:pos="993"/>
        </w:tabs>
        <w:spacing w:after="0"/>
        <w:jc w:val="both"/>
        <w:rPr>
          <w:rFonts w:ascii="Times New Roman" w:hAnsi="Times New Roman" w:cs="Times New Roman"/>
          <w:sz w:val="24"/>
          <w:szCs w:val="24"/>
        </w:rPr>
      </w:pPr>
      <w:r w:rsidRPr="002D51A3">
        <w:rPr>
          <w:rFonts w:ascii="Times New Roman" w:hAnsi="Times New Roman" w:cs="Times New Roman"/>
          <w:sz w:val="24"/>
          <w:szCs w:val="24"/>
        </w:rPr>
        <w:t xml:space="preserve">                </w:t>
      </w:r>
      <w:r w:rsidR="00561CA1">
        <w:rPr>
          <w:rFonts w:ascii="Times New Roman" w:hAnsi="Times New Roman" w:cs="Times New Roman"/>
          <w:sz w:val="24"/>
          <w:szCs w:val="24"/>
        </w:rPr>
        <w:t>2</w:t>
      </w:r>
      <w:r w:rsidRPr="002D51A3">
        <w:rPr>
          <w:rFonts w:ascii="Times New Roman" w:hAnsi="Times New Roman" w:cs="Times New Roman"/>
          <w:sz w:val="24"/>
          <w:szCs w:val="24"/>
        </w:rPr>
        <w:t>.4. valandos susijusios su veikla mokyklos bendruomenei:</w:t>
      </w:r>
    </w:p>
    <w:tbl>
      <w:tblPr>
        <w:tblStyle w:val="Lentelstinklelis"/>
        <w:tblW w:w="9356" w:type="dxa"/>
        <w:tblInd w:w="-5" w:type="dxa"/>
        <w:tblLayout w:type="fixed"/>
        <w:tblLook w:val="04A0" w:firstRow="1" w:lastRow="0" w:firstColumn="1" w:lastColumn="0" w:noHBand="0" w:noVBand="1"/>
      </w:tblPr>
      <w:tblGrid>
        <w:gridCol w:w="4678"/>
        <w:gridCol w:w="3686"/>
        <w:gridCol w:w="992"/>
      </w:tblGrid>
      <w:tr w:rsidR="00AB595E" w:rsidRPr="002D51A3" w:rsidTr="007226B6">
        <w:tc>
          <w:tcPr>
            <w:tcW w:w="4678" w:type="dxa"/>
          </w:tcPr>
          <w:p w:rsidR="00AB595E" w:rsidRPr="002D51A3" w:rsidRDefault="00AB595E" w:rsidP="00982DB6">
            <w:pPr>
              <w:pStyle w:val="Sraopastraipa"/>
              <w:tabs>
                <w:tab w:val="left" w:pos="1277"/>
              </w:tabs>
              <w:ind w:right="115"/>
              <w:jc w:val="both"/>
              <w:rPr>
                <w:rFonts w:ascii="Times New Roman" w:hAnsi="Times New Roman" w:cs="Times New Roman"/>
                <w:sz w:val="24"/>
                <w:szCs w:val="24"/>
              </w:rPr>
            </w:pPr>
          </w:p>
        </w:tc>
        <w:tc>
          <w:tcPr>
            <w:tcW w:w="4678" w:type="dxa"/>
            <w:gridSpan w:val="2"/>
          </w:tcPr>
          <w:p w:rsidR="00AB595E" w:rsidRPr="002D51A3" w:rsidRDefault="00AB595E" w:rsidP="00982DB6">
            <w:pPr>
              <w:tabs>
                <w:tab w:val="left" w:pos="1277"/>
              </w:tabs>
              <w:ind w:right="115"/>
              <w:jc w:val="both"/>
              <w:rPr>
                <w:rFonts w:ascii="Times New Roman" w:hAnsi="Times New Roman" w:cs="Times New Roman"/>
                <w:sz w:val="24"/>
                <w:szCs w:val="24"/>
              </w:rPr>
            </w:pPr>
            <w:r w:rsidRPr="002D51A3">
              <w:rPr>
                <w:rFonts w:ascii="Times New Roman" w:hAnsi="Times New Roman" w:cs="Times New Roman"/>
                <w:sz w:val="24"/>
                <w:szCs w:val="24"/>
              </w:rPr>
              <w:t>Siūlomos</w:t>
            </w:r>
          </w:p>
        </w:tc>
      </w:tr>
      <w:tr w:rsidR="00AB595E" w:rsidRPr="002D51A3" w:rsidTr="00982DB6">
        <w:trPr>
          <w:trHeight w:val="781"/>
        </w:trPr>
        <w:tc>
          <w:tcPr>
            <w:tcW w:w="9356" w:type="dxa"/>
            <w:gridSpan w:val="3"/>
          </w:tcPr>
          <w:p w:rsidR="00AB595E" w:rsidRPr="002D51A3" w:rsidRDefault="00561CA1" w:rsidP="00982DB6">
            <w:pPr>
              <w:jc w:val="both"/>
              <w:rPr>
                <w:rFonts w:ascii="Times New Roman" w:hAnsi="Times New Roman" w:cs="Times New Roman"/>
                <w:b/>
                <w:sz w:val="24"/>
                <w:szCs w:val="24"/>
              </w:rPr>
            </w:pPr>
            <w:r>
              <w:rPr>
                <w:rFonts w:ascii="Times New Roman" w:hAnsi="Times New Roman" w:cs="Times New Roman"/>
                <w:b/>
                <w:sz w:val="24"/>
                <w:szCs w:val="24"/>
              </w:rPr>
              <w:t>2</w:t>
            </w:r>
            <w:r w:rsidR="00311A3A">
              <w:rPr>
                <w:rFonts w:ascii="Times New Roman" w:hAnsi="Times New Roman" w:cs="Times New Roman"/>
                <w:b/>
                <w:sz w:val="24"/>
                <w:szCs w:val="24"/>
              </w:rPr>
              <w:t>.4</w:t>
            </w:r>
            <w:r w:rsidR="00AB595E" w:rsidRPr="002D51A3">
              <w:rPr>
                <w:rFonts w:ascii="Times New Roman" w:hAnsi="Times New Roman" w:cs="Times New Roman"/>
                <w:b/>
                <w:sz w:val="24"/>
                <w:szCs w:val="24"/>
              </w:rPr>
              <w:t>. Bendradarbiavimo veiklos, numatomos kiekvienam mo</w:t>
            </w:r>
            <w:r w:rsidR="00AB595E">
              <w:rPr>
                <w:rFonts w:ascii="Times New Roman" w:hAnsi="Times New Roman" w:cs="Times New Roman"/>
                <w:b/>
                <w:sz w:val="24"/>
                <w:szCs w:val="24"/>
              </w:rPr>
              <w:t>kytojui</w:t>
            </w:r>
            <w:r w:rsidR="00AB595E" w:rsidRPr="002D51A3">
              <w:rPr>
                <w:rFonts w:ascii="Times New Roman" w:hAnsi="Times New Roman" w:cs="Times New Roman"/>
                <w:b/>
                <w:sz w:val="24"/>
                <w:szCs w:val="24"/>
              </w:rPr>
              <w:t>, skirtos mokyklos veiklai planuoti, tobulinti, pozityviam mokyklos mikroklimatui kurti, ugdymo ir švietimo pagalbos kokybei, mokykloje ugdomų mokinių saugumui</w:t>
            </w:r>
            <w:r w:rsidR="00AB595E" w:rsidRPr="002D51A3">
              <w:rPr>
                <w:rFonts w:ascii="Times New Roman" w:hAnsi="Times New Roman" w:cs="Times New Roman"/>
                <w:b/>
                <w:spacing w:val="-1"/>
                <w:sz w:val="24"/>
                <w:szCs w:val="24"/>
              </w:rPr>
              <w:t xml:space="preserve"> </w:t>
            </w:r>
            <w:r w:rsidR="00AB595E" w:rsidRPr="002D51A3">
              <w:rPr>
                <w:rFonts w:ascii="Times New Roman" w:hAnsi="Times New Roman" w:cs="Times New Roman"/>
                <w:b/>
                <w:sz w:val="24"/>
                <w:szCs w:val="24"/>
              </w:rPr>
              <w:t>užtikrinti:</w:t>
            </w:r>
          </w:p>
        </w:tc>
      </w:tr>
      <w:tr w:rsidR="00AB595E" w:rsidRPr="002D51A3" w:rsidTr="007226B6">
        <w:trPr>
          <w:trHeight w:val="210"/>
        </w:trPr>
        <w:tc>
          <w:tcPr>
            <w:tcW w:w="4678" w:type="dxa"/>
          </w:tcPr>
          <w:p w:rsidR="00AB595E" w:rsidRPr="002D51A3" w:rsidRDefault="00FB3C32" w:rsidP="007226B6">
            <w:pPr>
              <w:tabs>
                <w:tab w:val="left" w:pos="1318"/>
              </w:tabs>
              <w:ind w:right="119" w:hanging="119"/>
              <w:rPr>
                <w:rFonts w:ascii="Times New Roman" w:hAnsi="Times New Roman" w:cs="Times New Roman"/>
                <w:sz w:val="24"/>
                <w:szCs w:val="24"/>
              </w:rPr>
            </w:pPr>
            <w:r>
              <w:rPr>
                <w:rFonts w:ascii="Times New Roman" w:hAnsi="Times New Roman" w:cs="Times New Roman"/>
                <w:sz w:val="24"/>
                <w:szCs w:val="24"/>
              </w:rPr>
              <w:t xml:space="preserve"> </w:t>
            </w:r>
            <w:r w:rsidR="00561CA1">
              <w:rPr>
                <w:rFonts w:ascii="Times New Roman" w:hAnsi="Times New Roman" w:cs="Times New Roman"/>
                <w:sz w:val="24"/>
                <w:szCs w:val="24"/>
              </w:rPr>
              <w:t>2</w:t>
            </w:r>
            <w:r w:rsidR="00311A3A">
              <w:rPr>
                <w:rFonts w:ascii="Times New Roman" w:hAnsi="Times New Roman" w:cs="Times New Roman"/>
                <w:sz w:val="24"/>
                <w:szCs w:val="24"/>
              </w:rPr>
              <w:t>.4</w:t>
            </w:r>
            <w:r w:rsidR="007226B6">
              <w:rPr>
                <w:rFonts w:ascii="Times New Roman" w:hAnsi="Times New Roman" w:cs="Times New Roman"/>
                <w:sz w:val="24"/>
                <w:szCs w:val="24"/>
              </w:rPr>
              <w:t xml:space="preserve">.1. </w:t>
            </w:r>
            <w:r w:rsidR="00AB595E" w:rsidRPr="002D51A3">
              <w:rPr>
                <w:rFonts w:ascii="Times New Roman" w:hAnsi="Times New Roman" w:cs="Times New Roman"/>
                <w:sz w:val="24"/>
                <w:szCs w:val="24"/>
              </w:rPr>
              <w:t xml:space="preserve">dalyvavimas, vadovavimas darbo grupėms ar komisijoms, jų veiklos administravimas ar koordinavimas; </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 xml:space="preserve">Darbas direktoriaus  </w:t>
            </w:r>
            <w:proofErr w:type="spellStart"/>
            <w:r w:rsidRPr="002D51A3">
              <w:rPr>
                <w:rFonts w:ascii="Times New Roman" w:hAnsi="Times New Roman" w:cs="Times New Roman"/>
                <w:sz w:val="24"/>
                <w:szCs w:val="24"/>
              </w:rPr>
              <w:t>įsak</w:t>
            </w:r>
            <w:proofErr w:type="spellEnd"/>
            <w:r w:rsidRPr="002D51A3">
              <w:rPr>
                <w:rFonts w:ascii="Times New Roman" w:hAnsi="Times New Roman" w:cs="Times New Roman"/>
                <w:sz w:val="24"/>
                <w:szCs w:val="24"/>
              </w:rPr>
              <w:t>. sudarytose darbo grupėse</w:t>
            </w:r>
          </w:p>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(mokyklos dokumentų rengimui)</w:t>
            </w:r>
            <w:r>
              <w:rPr>
                <w:rFonts w:ascii="Times New Roman" w:hAnsi="Times New Roman" w:cs="Times New Roman"/>
                <w:sz w:val="24"/>
                <w:szCs w:val="24"/>
              </w:rPr>
              <w:t>.</w:t>
            </w:r>
          </w:p>
        </w:tc>
        <w:tc>
          <w:tcPr>
            <w:tcW w:w="992" w:type="dxa"/>
          </w:tcPr>
          <w:p w:rsidR="00AB595E" w:rsidRPr="002D51A3" w:rsidRDefault="00AB595E" w:rsidP="00982DB6">
            <w:pPr>
              <w:jc w:val="both"/>
              <w:rPr>
                <w:rFonts w:ascii="Times New Roman" w:hAnsi="Times New Roman" w:cs="Times New Roman"/>
                <w:sz w:val="24"/>
                <w:szCs w:val="24"/>
              </w:rPr>
            </w:pPr>
            <w:r w:rsidRPr="002D51A3">
              <w:rPr>
                <w:rFonts w:ascii="Times New Roman" w:hAnsi="Times New Roman" w:cs="Times New Roman"/>
                <w:sz w:val="24"/>
                <w:szCs w:val="24"/>
              </w:rPr>
              <w:t>2-30</w:t>
            </w:r>
          </w:p>
          <w:p w:rsidR="00AB595E" w:rsidRPr="002D51A3" w:rsidRDefault="00AB595E" w:rsidP="00982DB6">
            <w:pPr>
              <w:jc w:val="both"/>
              <w:rPr>
                <w:rFonts w:ascii="Times New Roman" w:hAnsi="Times New Roman" w:cs="Times New Roman"/>
                <w:sz w:val="24"/>
                <w:szCs w:val="24"/>
              </w:rPr>
            </w:pPr>
            <w:r w:rsidRPr="002D51A3">
              <w:rPr>
                <w:rFonts w:ascii="Times New Roman" w:hAnsi="Times New Roman" w:cs="Times New Roman"/>
                <w:sz w:val="24"/>
                <w:szCs w:val="24"/>
              </w:rPr>
              <w:t>už vnt.</w:t>
            </w:r>
          </w:p>
        </w:tc>
      </w:tr>
      <w:tr w:rsidR="00AB595E" w:rsidRPr="002D51A3" w:rsidTr="007226B6">
        <w:trPr>
          <w:trHeight w:val="210"/>
        </w:trPr>
        <w:tc>
          <w:tcPr>
            <w:tcW w:w="4678" w:type="dxa"/>
            <w:vMerge w:val="restart"/>
          </w:tcPr>
          <w:p w:rsidR="00AB595E" w:rsidRPr="00311A3A" w:rsidRDefault="00FB3C32" w:rsidP="007226B6">
            <w:pPr>
              <w:widowControl w:val="0"/>
              <w:tabs>
                <w:tab w:val="left" w:pos="1320"/>
              </w:tabs>
              <w:autoSpaceDE w:val="0"/>
              <w:autoSpaceDN w:val="0"/>
              <w:spacing w:before="1"/>
              <w:ind w:left="-118"/>
              <w:rPr>
                <w:rFonts w:ascii="Times New Roman" w:hAnsi="Times New Roman" w:cs="Times New Roman"/>
                <w:sz w:val="24"/>
                <w:szCs w:val="24"/>
              </w:rPr>
            </w:pPr>
            <w:r>
              <w:rPr>
                <w:rFonts w:ascii="Times New Roman" w:hAnsi="Times New Roman" w:cs="Times New Roman"/>
                <w:sz w:val="24"/>
                <w:szCs w:val="24"/>
              </w:rPr>
              <w:t xml:space="preserve"> </w:t>
            </w:r>
            <w:r w:rsidR="00561CA1">
              <w:rPr>
                <w:rFonts w:ascii="Times New Roman" w:hAnsi="Times New Roman" w:cs="Times New Roman"/>
                <w:sz w:val="24"/>
                <w:szCs w:val="24"/>
              </w:rPr>
              <w:t>2</w:t>
            </w:r>
            <w:r w:rsidR="00311A3A">
              <w:rPr>
                <w:rFonts w:ascii="Times New Roman" w:hAnsi="Times New Roman" w:cs="Times New Roman"/>
                <w:sz w:val="24"/>
                <w:szCs w:val="24"/>
              </w:rPr>
              <w:t>.4.2.</w:t>
            </w:r>
            <w:r w:rsidR="007226B6">
              <w:rPr>
                <w:rFonts w:ascii="Times New Roman" w:hAnsi="Times New Roman" w:cs="Times New Roman"/>
                <w:sz w:val="24"/>
                <w:szCs w:val="24"/>
              </w:rPr>
              <w:t xml:space="preserve"> </w:t>
            </w:r>
            <w:r w:rsidR="00AB595E" w:rsidRPr="00311A3A">
              <w:rPr>
                <w:rFonts w:ascii="Times New Roman" w:hAnsi="Times New Roman" w:cs="Times New Roman"/>
                <w:sz w:val="24"/>
                <w:szCs w:val="24"/>
              </w:rPr>
              <w:t xml:space="preserve">dalyvavimas mokyklos savivaldos </w:t>
            </w:r>
          </w:p>
          <w:p w:rsidR="00AB595E" w:rsidRPr="002D51A3" w:rsidRDefault="00AB595E" w:rsidP="007226B6">
            <w:pPr>
              <w:widowControl w:val="0"/>
              <w:tabs>
                <w:tab w:val="left" w:pos="1320"/>
              </w:tabs>
              <w:autoSpaceDE w:val="0"/>
              <w:autoSpaceDN w:val="0"/>
              <w:spacing w:before="1"/>
              <w:ind w:left="-118"/>
              <w:rPr>
                <w:rFonts w:ascii="Times New Roman" w:hAnsi="Times New Roman" w:cs="Times New Roman"/>
                <w:sz w:val="24"/>
                <w:szCs w:val="24"/>
              </w:rPr>
            </w:pPr>
            <w:r w:rsidRPr="002D51A3">
              <w:rPr>
                <w:rFonts w:ascii="Times New Roman" w:hAnsi="Times New Roman" w:cs="Times New Roman"/>
                <w:sz w:val="24"/>
                <w:szCs w:val="24"/>
              </w:rPr>
              <w:t>veikloje ir / ar savivaldos veiklos</w:t>
            </w:r>
            <w:r w:rsidRPr="002D51A3">
              <w:rPr>
                <w:rFonts w:ascii="Times New Roman" w:hAnsi="Times New Roman" w:cs="Times New Roman"/>
                <w:spacing w:val="-8"/>
                <w:sz w:val="24"/>
                <w:szCs w:val="24"/>
              </w:rPr>
              <w:t xml:space="preserve"> </w:t>
            </w:r>
            <w:r w:rsidRPr="002D51A3">
              <w:rPr>
                <w:rFonts w:ascii="Times New Roman" w:hAnsi="Times New Roman" w:cs="Times New Roman"/>
                <w:sz w:val="24"/>
                <w:szCs w:val="24"/>
              </w:rPr>
              <w:t>administravimas;</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 xml:space="preserve">Mokyklos tarybos pirmininkas </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6 val. metams</w:t>
            </w:r>
          </w:p>
        </w:tc>
      </w:tr>
      <w:tr w:rsidR="00AB595E" w:rsidRPr="002D51A3" w:rsidTr="007226B6">
        <w:trPr>
          <w:trHeight w:val="210"/>
        </w:trPr>
        <w:tc>
          <w:tcPr>
            <w:tcW w:w="4678" w:type="dxa"/>
            <w:vMerge/>
          </w:tcPr>
          <w:p w:rsidR="00AB595E" w:rsidRPr="002D51A3" w:rsidRDefault="00AB595E" w:rsidP="007226B6">
            <w:pPr>
              <w:pStyle w:val="Sraopastraipa"/>
              <w:widowControl w:val="0"/>
              <w:numPr>
                <w:ilvl w:val="2"/>
                <w:numId w:val="12"/>
              </w:numPr>
              <w:tabs>
                <w:tab w:val="left" w:pos="1320"/>
              </w:tabs>
              <w:autoSpaceDE w:val="0"/>
              <w:autoSpaceDN w:val="0"/>
              <w:spacing w:before="1"/>
              <w:contextualSpacing w:val="0"/>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 xml:space="preserve">Mokyklos tarybos narys </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6 val. metams</w:t>
            </w:r>
          </w:p>
        </w:tc>
      </w:tr>
      <w:tr w:rsidR="00AB595E" w:rsidRPr="002D51A3" w:rsidTr="007226B6">
        <w:trPr>
          <w:trHeight w:val="255"/>
        </w:trPr>
        <w:tc>
          <w:tcPr>
            <w:tcW w:w="4678" w:type="dxa"/>
            <w:vMerge/>
          </w:tcPr>
          <w:p w:rsidR="00AB595E" w:rsidRPr="002D51A3" w:rsidRDefault="00AB595E" w:rsidP="007226B6">
            <w:pPr>
              <w:pStyle w:val="Sraopastraipa"/>
              <w:widowControl w:val="0"/>
              <w:numPr>
                <w:ilvl w:val="2"/>
                <w:numId w:val="12"/>
              </w:numPr>
              <w:tabs>
                <w:tab w:val="left" w:pos="1320"/>
              </w:tabs>
              <w:autoSpaceDE w:val="0"/>
              <w:autoSpaceDN w:val="0"/>
              <w:spacing w:before="1"/>
              <w:contextualSpacing w:val="0"/>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 xml:space="preserve">Mokyklos tarybos sekretorius </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6 val. metams</w:t>
            </w:r>
          </w:p>
        </w:tc>
      </w:tr>
      <w:tr w:rsidR="00AB595E" w:rsidRPr="002D51A3" w:rsidTr="007226B6">
        <w:trPr>
          <w:trHeight w:val="240"/>
        </w:trPr>
        <w:tc>
          <w:tcPr>
            <w:tcW w:w="4678" w:type="dxa"/>
            <w:vMerge/>
          </w:tcPr>
          <w:p w:rsidR="00AB595E" w:rsidRPr="002D51A3" w:rsidRDefault="00AB595E" w:rsidP="007226B6">
            <w:pPr>
              <w:pStyle w:val="Sraopastraipa"/>
              <w:widowControl w:val="0"/>
              <w:numPr>
                <w:ilvl w:val="2"/>
                <w:numId w:val="12"/>
              </w:numPr>
              <w:tabs>
                <w:tab w:val="left" w:pos="1320"/>
              </w:tabs>
              <w:autoSpaceDE w:val="0"/>
              <w:autoSpaceDN w:val="0"/>
              <w:spacing w:before="1"/>
              <w:contextualSpacing w:val="0"/>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Pr>
                <w:rFonts w:ascii="Times New Roman" w:hAnsi="Times New Roman" w:cs="Times New Roman"/>
                <w:sz w:val="24"/>
                <w:szCs w:val="24"/>
              </w:rPr>
              <w:t xml:space="preserve">Metodinės </w:t>
            </w:r>
            <w:r w:rsidRPr="002D51A3">
              <w:rPr>
                <w:rFonts w:ascii="Times New Roman" w:hAnsi="Times New Roman" w:cs="Times New Roman"/>
                <w:sz w:val="24"/>
                <w:szCs w:val="24"/>
              </w:rPr>
              <w:t>tarybos pirmininkas</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6 val. metams</w:t>
            </w:r>
          </w:p>
        </w:tc>
      </w:tr>
      <w:tr w:rsidR="00AB595E" w:rsidRPr="002D51A3" w:rsidTr="007226B6">
        <w:trPr>
          <w:trHeight w:val="240"/>
        </w:trPr>
        <w:tc>
          <w:tcPr>
            <w:tcW w:w="4678" w:type="dxa"/>
            <w:vMerge/>
          </w:tcPr>
          <w:p w:rsidR="00AB595E" w:rsidRPr="002D51A3" w:rsidRDefault="00AB595E" w:rsidP="00982DB6">
            <w:pPr>
              <w:pStyle w:val="Sraopastraipa"/>
              <w:widowControl w:val="0"/>
              <w:numPr>
                <w:ilvl w:val="2"/>
                <w:numId w:val="12"/>
              </w:numPr>
              <w:tabs>
                <w:tab w:val="left" w:pos="1320"/>
              </w:tabs>
              <w:autoSpaceDE w:val="0"/>
              <w:autoSpaceDN w:val="0"/>
              <w:spacing w:before="1"/>
              <w:contextualSpacing w:val="0"/>
              <w:jc w:val="both"/>
              <w:rPr>
                <w:rFonts w:ascii="Times New Roman" w:hAnsi="Times New Roman" w:cs="Times New Roman"/>
                <w:sz w:val="24"/>
                <w:szCs w:val="24"/>
              </w:rPr>
            </w:pPr>
          </w:p>
        </w:tc>
        <w:tc>
          <w:tcPr>
            <w:tcW w:w="3686" w:type="dxa"/>
          </w:tcPr>
          <w:p w:rsidR="00AB595E" w:rsidRPr="002D51A3" w:rsidRDefault="00AB595E" w:rsidP="00982DB6">
            <w:pPr>
              <w:jc w:val="both"/>
              <w:rPr>
                <w:rFonts w:ascii="Times New Roman" w:hAnsi="Times New Roman" w:cs="Times New Roman"/>
                <w:sz w:val="24"/>
                <w:szCs w:val="24"/>
              </w:rPr>
            </w:pPr>
            <w:r>
              <w:rPr>
                <w:rFonts w:ascii="Times New Roman" w:hAnsi="Times New Roman" w:cs="Times New Roman"/>
                <w:sz w:val="24"/>
                <w:szCs w:val="24"/>
              </w:rPr>
              <w:t>Metodinės</w:t>
            </w:r>
            <w:r w:rsidRPr="002D51A3">
              <w:rPr>
                <w:rFonts w:ascii="Times New Roman" w:hAnsi="Times New Roman" w:cs="Times New Roman"/>
                <w:sz w:val="24"/>
                <w:szCs w:val="24"/>
              </w:rPr>
              <w:t xml:space="preserve"> tarybos narys</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6 val. metams</w:t>
            </w:r>
          </w:p>
        </w:tc>
      </w:tr>
      <w:tr w:rsidR="00AB595E" w:rsidRPr="002D51A3" w:rsidTr="007226B6">
        <w:trPr>
          <w:trHeight w:val="300"/>
        </w:trPr>
        <w:tc>
          <w:tcPr>
            <w:tcW w:w="4678" w:type="dxa"/>
            <w:vMerge/>
          </w:tcPr>
          <w:p w:rsidR="00AB595E" w:rsidRPr="002D51A3" w:rsidRDefault="00AB595E" w:rsidP="00982DB6">
            <w:pPr>
              <w:pStyle w:val="Sraopastraipa"/>
              <w:widowControl w:val="0"/>
              <w:numPr>
                <w:ilvl w:val="2"/>
                <w:numId w:val="12"/>
              </w:numPr>
              <w:tabs>
                <w:tab w:val="left" w:pos="1320"/>
              </w:tabs>
              <w:autoSpaceDE w:val="0"/>
              <w:autoSpaceDN w:val="0"/>
              <w:spacing w:before="1"/>
              <w:contextualSpacing w:val="0"/>
              <w:jc w:val="both"/>
              <w:rPr>
                <w:rFonts w:ascii="Times New Roman" w:hAnsi="Times New Roman" w:cs="Times New Roman"/>
                <w:sz w:val="24"/>
                <w:szCs w:val="24"/>
              </w:rPr>
            </w:pPr>
          </w:p>
        </w:tc>
        <w:tc>
          <w:tcPr>
            <w:tcW w:w="3686" w:type="dxa"/>
          </w:tcPr>
          <w:p w:rsidR="00AB595E" w:rsidRPr="002D51A3" w:rsidRDefault="00AB595E" w:rsidP="00982DB6">
            <w:pPr>
              <w:jc w:val="both"/>
              <w:rPr>
                <w:rFonts w:ascii="Times New Roman" w:hAnsi="Times New Roman" w:cs="Times New Roman"/>
                <w:sz w:val="24"/>
                <w:szCs w:val="24"/>
              </w:rPr>
            </w:pPr>
            <w:r>
              <w:rPr>
                <w:rFonts w:ascii="Times New Roman" w:hAnsi="Times New Roman" w:cs="Times New Roman"/>
                <w:sz w:val="24"/>
                <w:szCs w:val="24"/>
              </w:rPr>
              <w:t>Metodinės</w:t>
            </w:r>
            <w:r w:rsidRPr="002D51A3">
              <w:rPr>
                <w:rFonts w:ascii="Times New Roman" w:hAnsi="Times New Roman" w:cs="Times New Roman"/>
                <w:sz w:val="24"/>
                <w:szCs w:val="24"/>
              </w:rPr>
              <w:t xml:space="preserve"> tarybos sekretorius</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6 val. metams</w:t>
            </w:r>
          </w:p>
        </w:tc>
      </w:tr>
      <w:tr w:rsidR="00AB595E" w:rsidRPr="002D51A3" w:rsidTr="007226B6">
        <w:trPr>
          <w:trHeight w:val="191"/>
        </w:trPr>
        <w:tc>
          <w:tcPr>
            <w:tcW w:w="4678" w:type="dxa"/>
            <w:vMerge/>
          </w:tcPr>
          <w:p w:rsidR="00AB595E" w:rsidRPr="002D51A3" w:rsidRDefault="00AB595E" w:rsidP="00982DB6">
            <w:pPr>
              <w:pStyle w:val="Sraopastraipa"/>
              <w:widowControl w:val="0"/>
              <w:numPr>
                <w:ilvl w:val="2"/>
                <w:numId w:val="12"/>
              </w:numPr>
              <w:tabs>
                <w:tab w:val="left" w:pos="1320"/>
              </w:tabs>
              <w:autoSpaceDE w:val="0"/>
              <w:autoSpaceDN w:val="0"/>
              <w:spacing w:before="1"/>
              <w:contextualSpacing w:val="0"/>
              <w:jc w:val="both"/>
              <w:rPr>
                <w:rFonts w:ascii="Times New Roman" w:hAnsi="Times New Roman" w:cs="Times New Roman"/>
                <w:sz w:val="24"/>
                <w:szCs w:val="24"/>
              </w:rPr>
            </w:pPr>
          </w:p>
        </w:tc>
        <w:tc>
          <w:tcPr>
            <w:tcW w:w="3686" w:type="dxa"/>
          </w:tcPr>
          <w:p w:rsidR="00AB595E" w:rsidRPr="002D51A3" w:rsidRDefault="00AB595E" w:rsidP="00982DB6">
            <w:pPr>
              <w:jc w:val="both"/>
              <w:rPr>
                <w:rFonts w:ascii="Times New Roman" w:hAnsi="Times New Roman" w:cs="Times New Roman"/>
                <w:sz w:val="24"/>
                <w:szCs w:val="24"/>
              </w:rPr>
            </w:pPr>
            <w:r w:rsidRPr="002D51A3">
              <w:rPr>
                <w:rFonts w:ascii="Times New Roman" w:hAnsi="Times New Roman" w:cs="Times New Roman"/>
                <w:sz w:val="24"/>
                <w:szCs w:val="24"/>
              </w:rPr>
              <w:t>Atestacinės komisijos sekretorius</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6 val. metams</w:t>
            </w:r>
          </w:p>
        </w:tc>
      </w:tr>
      <w:tr w:rsidR="00AB595E" w:rsidRPr="002D51A3" w:rsidTr="007226B6">
        <w:trPr>
          <w:trHeight w:val="165"/>
        </w:trPr>
        <w:tc>
          <w:tcPr>
            <w:tcW w:w="4678" w:type="dxa"/>
            <w:vMerge w:val="restart"/>
          </w:tcPr>
          <w:p w:rsidR="00AB595E" w:rsidRPr="002D51A3" w:rsidRDefault="00FB3C32" w:rsidP="00324250">
            <w:pPr>
              <w:widowControl w:val="0"/>
              <w:tabs>
                <w:tab w:val="left" w:pos="1320"/>
              </w:tabs>
              <w:autoSpaceDE w:val="0"/>
              <w:autoSpaceDN w:val="0"/>
              <w:spacing w:before="1"/>
              <w:ind w:left="-118"/>
              <w:rPr>
                <w:rFonts w:ascii="Times New Roman" w:hAnsi="Times New Roman" w:cs="Times New Roman"/>
                <w:sz w:val="24"/>
                <w:szCs w:val="24"/>
              </w:rPr>
            </w:pPr>
            <w:r>
              <w:rPr>
                <w:rFonts w:ascii="Times New Roman" w:hAnsi="Times New Roman" w:cs="Times New Roman"/>
                <w:sz w:val="24"/>
                <w:szCs w:val="24"/>
              </w:rPr>
              <w:t xml:space="preserve"> </w:t>
            </w:r>
            <w:r w:rsidR="00561CA1">
              <w:rPr>
                <w:rFonts w:ascii="Times New Roman" w:hAnsi="Times New Roman" w:cs="Times New Roman"/>
                <w:sz w:val="24"/>
                <w:szCs w:val="24"/>
              </w:rPr>
              <w:t>2</w:t>
            </w:r>
            <w:r w:rsidR="00324250">
              <w:rPr>
                <w:rFonts w:ascii="Times New Roman" w:hAnsi="Times New Roman" w:cs="Times New Roman"/>
                <w:sz w:val="24"/>
                <w:szCs w:val="24"/>
              </w:rPr>
              <w:t xml:space="preserve">.4.3. </w:t>
            </w:r>
            <w:r w:rsidR="00AB595E" w:rsidRPr="00311A3A">
              <w:rPr>
                <w:rFonts w:ascii="Times New Roman" w:hAnsi="Times New Roman" w:cs="Times New Roman"/>
                <w:sz w:val="24"/>
                <w:szCs w:val="24"/>
              </w:rPr>
              <w:t>mokyklos r</w:t>
            </w:r>
            <w:r w:rsidR="00324250">
              <w:rPr>
                <w:rFonts w:ascii="Times New Roman" w:hAnsi="Times New Roman" w:cs="Times New Roman"/>
                <w:sz w:val="24"/>
                <w:szCs w:val="24"/>
              </w:rPr>
              <w:t xml:space="preserve">enginių ar tikslinių edukacinių </w:t>
            </w:r>
            <w:r w:rsidR="00AB595E" w:rsidRPr="002D51A3">
              <w:rPr>
                <w:rFonts w:ascii="Times New Roman" w:hAnsi="Times New Roman" w:cs="Times New Roman"/>
                <w:sz w:val="24"/>
                <w:szCs w:val="24"/>
              </w:rPr>
              <w:t>veiklų organizavimas ir dalyvavimas</w:t>
            </w:r>
            <w:r w:rsidR="00AB595E" w:rsidRPr="002D51A3">
              <w:rPr>
                <w:rFonts w:ascii="Times New Roman" w:hAnsi="Times New Roman" w:cs="Times New Roman"/>
                <w:spacing w:val="-6"/>
                <w:sz w:val="24"/>
                <w:szCs w:val="24"/>
              </w:rPr>
              <w:t xml:space="preserve"> </w:t>
            </w:r>
            <w:r w:rsidR="00AB595E" w:rsidRPr="002D51A3">
              <w:rPr>
                <w:rFonts w:ascii="Times New Roman" w:hAnsi="Times New Roman" w:cs="Times New Roman"/>
                <w:sz w:val="24"/>
                <w:szCs w:val="24"/>
              </w:rPr>
              <w:t>jose;</w:t>
            </w:r>
          </w:p>
        </w:tc>
        <w:tc>
          <w:tcPr>
            <w:tcW w:w="3686"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Mokyklinio renginio organizavimas, vedimas (vienas)</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3 val. už vnt.</w:t>
            </w:r>
          </w:p>
        </w:tc>
      </w:tr>
      <w:tr w:rsidR="00AB595E" w:rsidRPr="002D51A3" w:rsidTr="007226B6">
        <w:trPr>
          <w:trHeight w:val="165"/>
        </w:trPr>
        <w:tc>
          <w:tcPr>
            <w:tcW w:w="4678" w:type="dxa"/>
            <w:vMerge/>
          </w:tcPr>
          <w:p w:rsidR="00AB595E" w:rsidRPr="002D51A3" w:rsidRDefault="00AB595E" w:rsidP="00982DB6">
            <w:pPr>
              <w:pStyle w:val="Sraopastraipa"/>
              <w:widowControl w:val="0"/>
              <w:numPr>
                <w:ilvl w:val="2"/>
                <w:numId w:val="12"/>
              </w:numPr>
              <w:tabs>
                <w:tab w:val="left" w:pos="1320"/>
              </w:tabs>
              <w:autoSpaceDE w:val="0"/>
              <w:autoSpaceDN w:val="0"/>
              <w:spacing w:before="1"/>
              <w:contextualSpacing w:val="0"/>
              <w:jc w:val="both"/>
              <w:rPr>
                <w:rFonts w:ascii="Times New Roman" w:hAnsi="Times New Roman" w:cs="Times New Roman"/>
                <w:sz w:val="24"/>
                <w:szCs w:val="24"/>
              </w:rPr>
            </w:pPr>
          </w:p>
        </w:tc>
        <w:tc>
          <w:tcPr>
            <w:tcW w:w="3686"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Dalyvavimas su mokiniu(</w:t>
            </w:r>
            <w:proofErr w:type="spellStart"/>
            <w:r w:rsidRPr="002D51A3">
              <w:rPr>
                <w:rFonts w:ascii="Times New Roman" w:hAnsi="Times New Roman" w:cs="Times New Roman"/>
                <w:sz w:val="24"/>
                <w:szCs w:val="24"/>
              </w:rPr>
              <w:t>iais</w:t>
            </w:r>
            <w:proofErr w:type="spellEnd"/>
            <w:r w:rsidRPr="002D51A3">
              <w:rPr>
                <w:rFonts w:ascii="Times New Roman" w:hAnsi="Times New Roman" w:cs="Times New Roman"/>
                <w:sz w:val="24"/>
                <w:szCs w:val="24"/>
              </w:rPr>
              <w:t xml:space="preserve">) renginio programoje </w:t>
            </w:r>
          </w:p>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(paruošta nauja koncertinė programa)</w:t>
            </w:r>
          </w:p>
        </w:tc>
        <w:tc>
          <w:tcPr>
            <w:tcW w:w="992" w:type="dxa"/>
          </w:tcPr>
          <w:p w:rsidR="007226B6" w:rsidRDefault="007226B6" w:rsidP="00982DB6">
            <w:pPr>
              <w:rPr>
                <w:rFonts w:ascii="Times New Roman" w:hAnsi="Times New Roman" w:cs="Times New Roman"/>
                <w:sz w:val="24"/>
                <w:szCs w:val="24"/>
              </w:rPr>
            </w:pPr>
            <w:r>
              <w:rPr>
                <w:rFonts w:ascii="Times New Roman" w:hAnsi="Times New Roman" w:cs="Times New Roman"/>
                <w:sz w:val="24"/>
                <w:szCs w:val="24"/>
              </w:rPr>
              <w:t>1 val. už renginį su 1 moki</w:t>
            </w:r>
          </w:p>
          <w:p w:rsidR="00AB595E" w:rsidRPr="002D51A3" w:rsidRDefault="007226B6" w:rsidP="00982DB6">
            <w:pPr>
              <w:rPr>
                <w:rFonts w:ascii="Times New Roman" w:hAnsi="Times New Roman" w:cs="Times New Roman"/>
                <w:sz w:val="24"/>
                <w:szCs w:val="24"/>
              </w:rPr>
            </w:pPr>
            <w:proofErr w:type="spellStart"/>
            <w:r>
              <w:rPr>
                <w:rFonts w:ascii="Times New Roman" w:hAnsi="Times New Roman" w:cs="Times New Roman"/>
                <w:sz w:val="24"/>
                <w:szCs w:val="24"/>
              </w:rPr>
              <w:t>ni</w:t>
            </w:r>
            <w:r w:rsidR="00AB595E" w:rsidRPr="002D51A3">
              <w:rPr>
                <w:rFonts w:ascii="Times New Roman" w:hAnsi="Times New Roman" w:cs="Times New Roman"/>
                <w:sz w:val="24"/>
                <w:szCs w:val="24"/>
              </w:rPr>
              <w:t>u</w:t>
            </w:r>
            <w:proofErr w:type="spellEnd"/>
            <w:r w:rsidR="00AB595E" w:rsidRPr="002D51A3">
              <w:rPr>
                <w:rFonts w:ascii="Times New Roman" w:hAnsi="Times New Roman" w:cs="Times New Roman"/>
                <w:sz w:val="24"/>
                <w:szCs w:val="24"/>
              </w:rPr>
              <w:t xml:space="preserve"> ar kolektyvu</w:t>
            </w:r>
          </w:p>
        </w:tc>
      </w:tr>
      <w:tr w:rsidR="00AB595E" w:rsidRPr="002D51A3" w:rsidTr="007226B6">
        <w:trPr>
          <w:trHeight w:val="255"/>
        </w:trPr>
        <w:tc>
          <w:tcPr>
            <w:tcW w:w="4678" w:type="dxa"/>
            <w:vMerge w:val="restart"/>
          </w:tcPr>
          <w:p w:rsidR="00AB595E" w:rsidRPr="00311A3A" w:rsidRDefault="00FB3C32" w:rsidP="007226B6">
            <w:pPr>
              <w:widowControl w:val="0"/>
              <w:tabs>
                <w:tab w:val="left" w:pos="1358"/>
              </w:tabs>
              <w:autoSpaceDE w:val="0"/>
              <w:autoSpaceDN w:val="0"/>
              <w:ind w:left="-118" w:right="115"/>
              <w:rPr>
                <w:rFonts w:ascii="Times New Roman" w:hAnsi="Times New Roman" w:cs="Times New Roman"/>
                <w:sz w:val="24"/>
                <w:szCs w:val="24"/>
              </w:rPr>
            </w:pPr>
            <w:r>
              <w:rPr>
                <w:rFonts w:ascii="Times New Roman" w:hAnsi="Times New Roman" w:cs="Times New Roman"/>
                <w:sz w:val="24"/>
                <w:szCs w:val="24"/>
              </w:rPr>
              <w:t xml:space="preserve"> </w:t>
            </w:r>
            <w:r w:rsidR="00561CA1">
              <w:rPr>
                <w:rFonts w:ascii="Times New Roman" w:hAnsi="Times New Roman" w:cs="Times New Roman"/>
                <w:sz w:val="24"/>
                <w:szCs w:val="24"/>
              </w:rPr>
              <w:t>2</w:t>
            </w:r>
            <w:r w:rsidR="00311A3A">
              <w:rPr>
                <w:rFonts w:ascii="Times New Roman" w:hAnsi="Times New Roman" w:cs="Times New Roman"/>
                <w:sz w:val="24"/>
                <w:szCs w:val="24"/>
              </w:rPr>
              <w:t>.4.4.</w:t>
            </w:r>
            <w:r w:rsidR="007226B6">
              <w:rPr>
                <w:rFonts w:ascii="Times New Roman" w:hAnsi="Times New Roman" w:cs="Times New Roman"/>
                <w:sz w:val="24"/>
                <w:szCs w:val="24"/>
              </w:rPr>
              <w:t xml:space="preserve"> </w:t>
            </w:r>
            <w:r w:rsidR="00AB595E" w:rsidRPr="00311A3A">
              <w:rPr>
                <w:rFonts w:ascii="Times New Roman" w:hAnsi="Times New Roman" w:cs="Times New Roman"/>
                <w:sz w:val="24"/>
                <w:szCs w:val="24"/>
              </w:rPr>
              <w:t xml:space="preserve">mokyklos informacinių technologijų </w:t>
            </w:r>
          </w:p>
          <w:p w:rsidR="00AB595E" w:rsidRPr="002D51A3" w:rsidRDefault="00AB595E" w:rsidP="007226B6">
            <w:pPr>
              <w:widowControl w:val="0"/>
              <w:tabs>
                <w:tab w:val="left" w:pos="1358"/>
              </w:tabs>
              <w:autoSpaceDE w:val="0"/>
              <w:autoSpaceDN w:val="0"/>
              <w:ind w:left="-118" w:right="115"/>
              <w:rPr>
                <w:rFonts w:ascii="Times New Roman" w:hAnsi="Times New Roman" w:cs="Times New Roman"/>
                <w:sz w:val="24"/>
                <w:szCs w:val="24"/>
              </w:rPr>
            </w:pPr>
            <w:r w:rsidRPr="002D51A3">
              <w:rPr>
                <w:rFonts w:ascii="Times New Roman" w:hAnsi="Times New Roman" w:cs="Times New Roman"/>
                <w:sz w:val="24"/>
                <w:szCs w:val="24"/>
              </w:rPr>
              <w:t>diegimo ir tai</w:t>
            </w:r>
            <w:r w:rsidR="00324250">
              <w:rPr>
                <w:rFonts w:ascii="Times New Roman" w:hAnsi="Times New Roman" w:cs="Times New Roman"/>
                <w:sz w:val="24"/>
                <w:szCs w:val="24"/>
              </w:rPr>
              <w:t xml:space="preserve">kymo ugdymo procese, </w:t>
            </w:r>
            <w:proofErr w:type="spellStart"/>
            <w:r w:rsidR="00324250">
              <w:rPr>
                <w:rFonts w:ascii="Times New Roman" w:hAnsi="Times New Roman" w:cs="Times New Roman"/>
                <w:sz w:val="24"/>
                <w:szCs w:val="24"/>
              </w:rPr>
              <w:t>social</w:t>
            </w:r>
            <w:proofErr w:type="spellEnd"/>
            <w:r w:rsidR="00324250">
              <w:rPr>
                <w:rFonts w:ascii="Times New Roman" w:hAnsi="Times New Roman" w:cs="Times New Roman"/>
                <w:sz w:val="24"/>
                <w:szCs w:val="24"/>
              </w:rPr>
              <w:t>.</w:t>
            </w:r>
            <w:r w:rsidRPr="002D51A3">
              <w:rPr>
                <w:rFonts w:ascii="Times New Roman" w:hAnsi="Times New Roman" w:cs="Times New Roman"/>
                <w:sz w:val="24"/>
                <w:szCs w:val="24"/>
              </w:rPr>
              <w:t xml:space="preserve"> tinklų grupių veiklos</w:t>
            </w:r>
            <w:r w:rsidR="00324250">
              <w:rPr>
                <w:rFonts w:ascii="Times New Roman" w:hAnsi="Times New Roman" w:cs="Times New Roman"/>
                <w:spacing w:val="-2"/>
                <w:sz w:val="24"/>
                <w:szCs w:val="24"/>
              </w:rPr>
              <w:t xml:space="preserve"> </w:t>
            </w:r>
            <w:r w:rsidR="00324250">
              <w:rPr>
                <w:rFonts w:ascii="Times New Roman" w:hAnsi="Times New Roman" w:cs="Times New Roman"/>
                <w:sz w:val="24"/>
                <w:szCs w:val="24"/>
              </w:rPr>
              <w:t>koordinavimas</w:t>
            </w:r>
            <w:r w:rsidRPr="002D51A3">
              <w:rPr>
                <w:rFonts w:ascii="Times New Roman" w:hAnsi="Times New Roman" w:cs="Times New Roman"/>
                <w:sz w:val="24"/>
                <w:szCs w:val="24"/>
              </w:rPr>
              <w:t>;</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Mokyklos internetinė svetainė</w:t>
            </w:r>
          </w:p>
        </w:tc>
        <w:tc>
          <w:tcPr>
            <w:tcW w:w="992" w:type="dxa"/>
          </w:tcPr>
          <w:p w:rsidR="00AB595E" w:rsidRPr="002D51A3" w:rsidRDefault="00AB595E" w:rsidP="00982DB6">
            <w:pPr>
              <w:ind w:right="-108"/>
              <w:rPr>
                <w:rFonts w:ascii="Times New Roman" w:hAnsi="Times New Roman" w:cs="Times New Roman"/>
                <w:sz w:val="24"/>
                <w:szCs w:val="24"/>
              </w:rPr>
            </w:pPr>
            <w:r>
              <w:rPr>
                <w:rFonts w:ascii="Times New Roman" w:hAnsi="Times New Roman" w:cs="Times New Roman"/>
                <w:sz w:val="24"/>
                <w:szCs w:val="24"/>
              </w:rPr>
              <w:t>37</w:t>
            </w:r>
            <w:r w:rsidRPr="002D51A3">
              <w:rPr>
                <w:rFonts w:ascii="Times New Roman" w:hAnsi="Times New Roman" w:cs="Times New Roman"/>
                <w:sz w:val="24"/>
                <w:szCs w:val="24"/>
              </w:rPr>
              <w:t xml:space="preserve"> val.</w:t>
            </w:r>
          </w:p>
        </w:tc>
      </w:tr>
      <w:tr w:rsidR="00AB595E" w:rsidRPr="002D51A3" w:rsidTr="007226B6">
        <w:trPr>
          <w:trHeight w:val="204"/>
        </w:trPr>
        <w:tc>
          <w:tcPr>
            <w:tcW w:w="4678" w:type="dxa"/>
            <w:vMerge/>
          </w:tcPr>
          <w:p w:rsidR="00AB595E" w:rsidRPr="002D51A3" w:rsidRDefault="00AB595E" w:rsidP="007226B6">
            <w:pPr>
              <w:pStyle w:val="Sraopastraipa"/>
              <w:widowControl w:val="0"/>
              <w:numPr>
                <w:ilvl w:val="2"/>
                <w:numId w:val="12"/>
              </w:numPr>
              <w:tabs>
                <w:tab w:val="left" w:pos="1358"/>
              </w:tabs>
              <w:autoSpaceDE w:val="0"/>
              <w:autoSpaceDN w:val="0"/>
              <w:ind w:right="115"/>
              <w:contextualSpacing w:val="0"/>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Mokyklos FB puslapis</w:t>
            </w:r>
          </w:p>
        </w:tc>
        <w:tc>
          <w:tcPr>
            <w:tcW w:w="992" w:type="dxa"/>
          </w:tcPr>
          <w:p w:rsidR="00AB595E" w:rsidRPr="002D51A3" w:rsidRDefault="00AB595E" w:rsidP="00982DB6">
            <w:pPr>
              <w:ind w:right="-108"/>
              <w:rPr>
                <w:rFonts w:ascii="Times New Roman" w:hAnsi="Times New Roman" w:cs="Times New Roman"/>
                <w:sz w:val="24"/>
                <w:szCs w:val="24"/>
              </w:rPr>
            </w:pPr>
            <w:r>
              <w:rPr>
                <w:rFonts w:ascii="Times New Roman" w:hAnsi="Times New Roman" w:cs="Times New Roman"/>
                <w:sz w:val="24"/>
                <w:szCs w:val="24"/>
              </w:rPr>
              <w:t>37</w:t>
            </w:r>
            <w:r w:rsidRPr="002D51A3">
              <w:rPr>
                <w:rFonts w:ascii="Times New Roman" w:hAnsi="Times New Roman" w:cs="Times New Roman"/>
                <w:sz w:val="24"/>
                <w:szCs w:val="24"/>
              </w:rPr>
              <w:t xml:space="preserve"> val.</w:t>
            </w:r>
          </w:p>
        </w:tc>
      </w:tr>
      <w:tr w:rsidR="00AB595E" w:rsidRPr="002D51A3" w:rsidTr="00982DB6">
        <w:tc>
          <w:tcPr>
            <w:tcW w:w="9356" w:type="dxa"/>
            <w:gridSpan w:val="3"/>
          </w:tcPr>
          <w:p w:rsidR="00AB595E" w:rsidRPr="002D51A3" w:rsidRDefault="00561CA1" w:rsidP="007226B6">
            <w:pPr>
              <w:rPr>
                <w:rFonts w:ascii="Times New Roman" w:hAnsi="Times New Roman" w:cs="Times New Roman"/>
                <w:b/>
                <w:sz w:val="24"/>
                <w:szCs w:val="24"/>
              </w:rPr>
            </w:pPr>
            <w:r>
              <w:rPr>
                <w:rFonts w:ascii="Times New Roman" w:hAnsi="Times New Roman" w:cs="Times New Roman"/>
                <w:b/>
                <w:sz w:val="24"/>
                <w:szCs w:val="24"/>
              </w:rPr>
              <w:t>2</w:t>
            </w:r>
            <w:r w:rsidR="00311A3A">
              <w:rPr>
                <w:rFonts w:ascii="Times New Roman" w:hAnsi="Times New Roman" w:cs="Times New Roman"/>
                <w:b/>
                <w:sz w:val="24"/>
                <w:szCs w:val="24"/>
              </w:rPr>
              <w:t>.5</w:t>
            </w:r>
            <w:r w:rsidR="00AB595E" w:rsidRPr="002D51A3">
              <w:rPr>
                <w:rFonts w:ascii="Times New Roman" w:hAnsi="Times New Roman" w:cs="Times New Roman"/>
                <w:b/>
                <w:sz w:val="24"/>
                <w:szCs w:val="24"/>
              </w:rPr>
              <w:t>. Mokyklos ugdymo turinio formavimo</w:t>
            </w:r>
            <w:r w:rsidR="00AB595E" w:rsidRPr="002D51A3">
              <w:rPr>
                <w:rFonts w:ascii="Times New Roman" w:hAnsi="Times New Roman" w:cs="Times New Roman"/>
                <w:b/>
                <w:spacing w:val="-1"/>
                <w:sz w:val="24"/>
                <w:szCs w:val="24"/>
              </w:rPr>
              <w:t xml:space="preserve"> </w:t>
            </w:r>
            <w:r w:rsidR="00AB595E" w:rsidRPr="002D51A3">
              <w:rPr>
                <w:rFonts w:ascii="Times New Roman" w:hAnsi="Times New Roman" w:cs="Times New Roman"/>
                <w:b/>
                <w:sz w:val="24"/>
                <w:szCs w:val="24"/>
              </w:rPr>
              <w:t>veiklos:</w:t>
            </w:r>
          </w:p>
        </w:tc>
      </w:tr>
      <w:tr w:rsidR="00AB595E" w:rsidRPr="002D51A3" w:rsidTr="007226B6">
        <w:trPr>
          <w:trHeight w:val="525"/>
        </w:trPr>
        <w:tc>
          <w:tcPr>
            <w:tcW w:w="4678" w:type="dxa"/>
          </w:tcPr>
          <w:p w:rsidR="00AB595E" w:rsidRPr="00FB3C32" w:rsidRDefault="00561CA1" w:rsidP="007226B6">
            <w:pPr>
              <w:widowControl w:val="0"/>
              <w:tabs>
                <w:tab w:val="left" w:pos="1320"/>
              </w:tabs>
              <w:autoSpaceDE w:val="0"/>
              <w:autoSpaceDN w:val="0"/>
              <w:rPr>
                <w:rFonts w:ascii="Times New Roman" w:hAnsi="Times New Roman" w:cs="Times New Roman"/>
                <w:sz w:val="24"/>
                <w:szCs w:val="24"/>
              </w:rPr>
            </w:pPr>
            <w:r>
              <w:rPr>
                <w:rFonts w:ascii="Times New Roman" w:hAnsi="Times New Roman" w:cs="Times New Roman"/>
                <w:sz w:val="24"/>
                <w:szCs w:val="24"/>
              </w:rPr>
              <w:t>2</w:t>
            </w:r>
            <w:r w:rsidR="00FB3C32" w:rsidRPr="00FB3C32">
              <w:rPr>
                <w:rFonts w:ascii="Times New Roman" w:hAnsi="Times New Roman" w:cs="Times New Roman"/>
                <w:sz w:val="24"/>
                <w:szCs w:val="24"/>
              </w:rPr>
              <w:t>.5.1.</w:t>
            </w:r>
            <w:r w:rsidR="007226B6">
              <w:rPr>
                <w:rFonts w:ascii="Times New Roman" w:hAnsi="Times New Roman" w:cs="Times New Roman"/>
                <w:sz w:val="24"/>
                <w:szCs w:val="24"/>
              </w:rPr>
              <w:t xml:space="preserve"> </w:t>
            </w:r>
            <w:r w:rsidR="00AB595E" w:rsidRPr="00FB3C32">
              <w:rPr>
                <w:rFonts w:ascii="Times New Roman" w:hAnsi="Times New Roman" w:cs="Times New Roman"/>
                <w:sz w:val="24"/>
                <w:szCs w:val="24"/>
              </w:rPr>
              <w:t xml:space="preserve">bendrų dalyko ar ugdymo srities veiklų </w:t>
            </w:r>
          </w:p>
          <w:p w:rsidR="00AB595E" w:rsidRPr="002D51A3" w:rsidRDefault="00AB595E" w:rsidP="007226B6">
            <w:pPr>
              <w:widowControl w:val="0"/>
              <w:tabs>
                <w:tab w:val="left" w:pos="1320"/>
              </w:tabs>
              <w:autoSpaceDE w:val="0"/>
              <w:autoSpaceDN w:val="0"/>
              <w:ind w:left="-118"/>
              <w:rPr>
                <w:rFonts w:ascii="Times New Roman" w:hAnsi="Times New Roman" w:cs="Times New Roman"/>
                <w:sz w:val="24"/>
                <w:szCs w:val="24"/>
              </w:rPr>
            </w:pPr>
            <w:r w:rsidRPr="002D51A3">
              <w:rPr>
                <w:rFonts w:ascii="Times New Roman" w:hAnsi="Times New Roman" w:cs="Times New Roman"/>
                <w:sz w:val="24"/>
                <w:szCs w:val="24"/>
              </w:rPr>
              <w:t>koordinavimas ir dalyvavimas</w:t>
            </w:r>
            <w:r w:rsidRPr="002D51A3">
              <w:rPr>
                <w:rFonts w:ascii="Times New Roman" w:hAnsi="Times New Roman" w:cs="Times New Roman"/>
                <w:spacing w:val="-7"/>
                <w:sz w:val="24"/>
                <w:szCs w:val="24"/>
              </w:rPr>
              <w:t xml:space="preserve"> </w:t>
            </w:r>
            <w:r w:rsidRPr="002D51A3">
              <w:rPr>
                <w:rFonts w:ascii="Times New Roman" w:hAnsi="Times New Roman" w:cs="Times New Roman"/>
                <w:sz w:val="24"/>
                <w:szCs w:val="24"/>
              </w:rPr>
              <w:t>jose;</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Dalyko veiklos koordinavimas, dokumentacijos pildymas</w:t>
            </w:r>
          </w:p>
        </w:tc>
        <w:tc>
          <w:tcPr>
            <w:tcW w:w="992" w:type="dxa"/>
          </w:tcPr>
          <w:p w:rsidR="00AB595E" w:rsidRPr="002D51A3" w:rsidRDefault="00AB595E" w:rsidP="00982DB6">
            <w:pPr>
              <w:rPr>
                <w:rFonts w:ascii="Times New Roman" w:hAnsi="Times New Roman" w:cs="Times New Roman"/>
                <w:sz w:val="24"/>
                <w:szCs w:val="24"/>
              </w:rPr>
            </w:pPr>
            <w:r>
              <w:rPr>
                <w:rFonts w:ascii="Times New Roman" w:hAnsi="Times New Roman" w:cs="Times New Roman"/>
                <w:sz w:val="24"/>
                <w:szCs w:val="24"/>
              </w:rPr>
              <w:t>30</w:t>
            </w:r>
            <w:r w:rsidRPr="002D51A3">
              <w:rPr>
                <w:rFonts w:ascii="Times New Roman" w:hAnsi="Times New Roman" w:cs="Times New Roman"/>
                <w:sz w:val="24"/>
                <w:szCs w:val="24"/>
              </w:rPr>
              <w:t xml:space="preserve"> val.</w:t>
            </w:r>
          </w:p>
        </w:tc>
      </w:tr>
      <w:tr w:rsidR="00AB595E" w:rsidRPr="002D51A3" w:rsidTr="007226B6">
        <w:tc>
          <w:tcPr>
            <w:tcW w:w="4678" w:type="dxa"/>
          </w:tcPr>
          <w:p w:rsidR="00AB595E" w:rsidRPr="00FB3C32" w:rsidRDefault="00561CA1" w:rsidP="007226B6">
            <w:pPr>
              <w:widowControl w:val="0"/>
              <w:tabs>
                <w:tab w:val="left" w:pos="1322"/>
              </w:tabs>
              <w:autoSpaceDE w:val="0"/>
              <w:autoSpaceDN w:val="0"/>
              <w:ind w:left="-118" w:right="118"/>
              <w:rPr>
                <w:rFonts w:ascii="Times New Roman" w:hAnsi="Times New Roman" w:cs="Times New Roman"/>
                <w:sz w:val="24"/>
                <w:szCs w:val="24"/>
              </w:rPr>
            </w:pPr>
            <w:r>
              <w:rPr>
                <w:rFonts w:ascii="Times New Roman" w:hAnsi="Times New Roman" w:cs="Times New Roman"/>
                <w:sz w:val="24"/>
                <w:szCs w:val="24"/>
              </w:rPr>
              <w:t xml:space="preserve"> 2</w:t>
            </w:r>
            <w:r w:rsidR="00FB3C32">
              <w:rPr>
                <w:rFonts w:ascii="Times New Roman" w:hAnsi="Times New Roman" w:cs="Times New Roman"/>
                <w:sz w:val="24"/>
                <w:szCs w:val="24"/>
              </w:rPr>
              <w:t xml:space="preserve">.5.2. </w:t>
            </w:r>
            <w:r w:rsidR="00AB595E" w:rsidRPr="00FB3C32">
              <w:rPr>
                <w:rFonts w:ascii="Times New Roman" w:hAnsi="Times New Roman" w:cs="Times New Roman"/>
                <w:sz w:val="24"/>
                <w:szCs w:val="24"/>
              </w:rPr>
              <w:t xml:space="preserve">mokyklos projektų, skirtų mokyklos </w:t>
            </w:r>
          </w:p>
          <w:p w:rsidR="00AB595E" w:rsidRPr="002D51A3" w:rsidRDefault="00AB595E" w:rsidP="007226B6">
            <w:pPr>
              <w:widowControl w:val="0"/>
              <w:tabs>
                <w:tab w:val="left" w:pos="1322"/>
              </w:tabs>
              <w:autoSpaceDE w:val="0"/>
              <w:autoSpaceDN w:val="0"/>
              <w:ind w:left="-118" w:right="118"/>
              <w:rPr>
                <w:rFonts w:ascii="Times New Roman" w:hAnsi="Times New Roman" w:cs="Times New Roman"/>
                <w:sz w:val="24"/>
                <w:szCs w:val="24"/>
              </w:rPr>
            </w:pPr>
            <w:r w:rsidRPr="002D51A3">
              <w:rPr>
                <w:rFonts w:ascii="Times New Roman" w:hAnsi="Times New Roman" w:cs="Times New Roman"/>
                <w:sz w:val="24"/>
                <w:szCs w:val="24"/>
              </w:rPr>
              <w:t>ugdymo turiniui kurti ir įgyvendinti, rengimas ir jų įgyvendinimas;</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 xml:space="preserve">Mokyklinio projekto (kuriam skiriamas finansavimas) rengimas ir įgyvendinimas </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Pagal faktą</w:t>
            </w:r>
          </w:p>
        </w:tc>
      </w:tr>
      <w:tr w:rsidR="00AB595E" w:rsidRPr="002D51A3" w:rsidTr="007226B6">
        <w:trPr>
          <w:trHeight w:val="285"/>
        </w:trPr>
        <w:tc>
          <w:tcPr>
            <w:tcW w:w="4678" w:type="dxa"/>
          </w:tcPr>
          <w:p w:rsidR="00AB595E" w:rsidRPr="00FB3C32" w:rsidRDefault="00561CA1" w:rsidP="007226B6">
            <w:pPr>
              <w:widowControl w:val="0"/>
              <w:tabs>
                <w:tab w:val="left" w:pos="1332"/>
              </w:tabs>
              <w:autoSpaceDE w:val="0"/>
              <w:autoSpaceDN w:val="0"/>
              <w:ind w:left="-118" w:right="118"/>
              <w:rPr>
                <w:rFonts w:ascii="Times New Roman" w:hAnsi="Times New Roman" w:cs="Times New Roman"/>
                <w:sz w:val="24"/>
                <w:szCs w:val="24"/>
              </w:rPr>
            </w:pPr>
            <w:r>
              <w:rPr>
                <w:rFonts w:ascii="Times New Roman" w:hAnsi="Times New Roman" w:cs="Times New Roman"/>
                <w:sz w:val="24"/>
                <w:szCs w:val="24"/>
              </w:rPr>
              <w:t xml:space="preserve"> 2</w:t>
            </w:r>
            <w:r w:rsidR="00FB3C32">
              <w:rPr>
                <w:rFonts w:ascii="Times New Roman" w:hAnsi="Times New Roman" w:cs="Times New Roman"/>
                <w:sz w:val="24"/>
                <w:szCs w:val="24"/>
              </w:rPr>
              <w:t>.5.3.</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 xml:space="preserve">Dalyvavimas projekte </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Pagal faktą</w:t>
            </w:r>
          </w:p>
        </w:tc>
      </w:tr>
      <w:tr w:rsidR="00AB595E" w:rsidRPr="002D51A3" w:rsidTr="007226B6">
        <w:trPr>
          <w:trHeight w:val="481"/>
        </w:trPr>
        <w:tc>
          <w:tcPr>
            <w:tcW w:w="4678" w:type="dxa"/>
            <w:vMerge w:val="restart"/>
          </w:tcPr>
          <w:p w:rsidR="00AB595E" w:rsidRPr="00FB3C32" w:rsidRDefault="00561CA1" w:rsidP="007226B6">
            <w:pPr>
              <w:widowControl w:val="0"/>
              <w:tabs>
                <w:tab w:val="left" w:pos="1320"/>
              </w:tabs>
              <w:autoSpaceDE w:val="0"/>
              <w:autoSpaceDN w:val="0"/>
              <w:ind w:left="-118"/>
              <w:rPr>
                <w:rFonts w:ascii="Times New Roman" w:hAnsi="Times New Roman" w:cs="Times New Roman"/>
                <w:sz w:val="24"/>
                <w:szCs w:val="24"/>
              </w:rPr>
            </w:pPr>
            <w:r>
              <w:rPr>
                <w:rFonts w:ascii="Times New Roman" w:hAnsi="Times New Roman" w:cs="Times New Roman"/>
                <w:sz w:val="24"/>
                <w:szCs w:val="24"/>
              </w:rPr>
              <w:t xml:space="preserve"> 2</w:t>
            </w:r>
            <w:r w:rsidR="00FB3C32">
              <w:rPr>
                <w:rFonts w:ascii="Times New Roman" w:hAnsi="Times New Roman" w:cs="Times New Roman"/>
                <w:sz w:val="24"/>
                <w:szCs w:val="24"/>
              </w:rPr>
              <w:t>.5.4.</w:t>
            </w:r>
            <w:r w:rsidR="007226B6">
              <w:rPr>
                <w:rFonts w:ascii="Times New Roman" w:hAnsi="Times New Roman" w:cs="Times New Roman"/>
                <w:sz w:val="24"/>
                <w:szCs w:val="24"/>
              </w:rPr>
              <w:t xml:space="preserve"> </w:t>
            </w:r>
            <w:r w:rsidR="00AB595E" w:rsidRPr="00FB3C32">
              <w:rPr>
                <w:rFonts w:ascii="Times New Roman" w:hAnsi="Times New Roman" w:cs="Times New Roman"/>
                <w:sz w:val="24"/>
                <w:szCs w:val="24"/>
              </w:rPr>
              <w:t xml:space="preserve">edukacinių erdvių, mokymosi aplinkų, </w:t>
            </w:r>
          </w:p>
          <w:p w:rsidR="00AB595E" w:rsidRPr="002D51A3" w:rsidRDefault="00AB595E" w:rsidP="007226B6">
            <w:pPr>
              <w:widowControl w:val="0"/>
              <w:tabs>
                <w:tab w:val="left" w:pos="1320"/>
              </w:tabs>
              <w:autoSpaceDE w:val="0"/>
              <w:autoSpaceDN w:val="0"/>
              <w:ind w:left="-118"/>
              <w:rPr>
                <w:rFonts w:ascii="Times New Roman" w:hAnsi="Times New Roman" w:cs="Times New Roman"/>
                <w:sz w:val="24"/>
                <w:szCs w:val="24"/>
              </w:rPr>
            </w:pPr>
            <w:r w:rsidRPr="002D51A3">
              <w:rPr>
                <w:rFonts w:ascii="Times New Roman" w:hAnsi="Times New Roman" w:cs="Times New Roman"/>
                <w:sz w:val="24"/>
                <w:szCs w:val="24"/>
              </w:rPr>
              <w:t>ugdymo priemonių kūrimas ir</w:t>
            </w:r>
            <w:r w:rsidRPr="002D51A3">
              <w:rPr>
                <w:rFonts w:ascii="Times New Roman" w:hAnsi="Times New Roman" w:cs="Times New Roman"/>
                <w:spacing w:val="-1"/>
                <w:sz w:val="24"/>
                <w:szCs w:val="24"/>
              </w:rPr>
              <w:t xml:space="preserve"> </w:t>
            </w:r>
            <w:r w:rsidRPr="002D51A3">
              <w:rPr>
                <w:rFonts w:ascii="Times New Roman" w:hAnsi="Times New Roman" w:cs="Times New Roman"/>
                <w:sz w:val="24"/>
                <w:szCs w:val="24"/>
              </w:rPr>
              <w:t>priežiūra;</w:t>
            </w:r>
          </w:p>
        </w:tc>
        <w:tc>
          <w:tcPr>
            <w:tcW w:w="3686" w:type="dxa"/>
          </w:tcPr>
          <w:p w:rsidR="00AB595E" w:rsidRPr="002D51A3" w:rsidRDefault="00AB595E" w:rsidP="007226B6">
            <w:pPr>
              <w:rPr>
                <w:rFonts w:ascii="Times New Roman" w:hAnsi="Times New Roman" w:cs="Times New Roman"/>
                <w:sz w:val="24"/>
                <w:szCs w:val="24"/>
              </w:rPr>
            </w:pPr>
            <w:r>
              <w:rPr>
                <w:rFonts w:ascii="Times New Roman" w:hAnsi="Times New Roman" w:cs="Times New Roman"/>
                <w:sz w:val="24"/>
                <w:szCs w:val="24"/>
              </w:rPr>
              <w:t xml:space="preserve">Parodų </w:t>
            </w:r>
            <w:r w:rsidRPr="002D51A3">
              <w:rPr>
                <w:rFonts w:ascii="Times New Roman" w:hAnsi="Times New Roman" w:cs="Times New Roman"/>
                <w:sz w:val="24"/>
                <w:szCs w:val="24"/>
              </w:rPr>
              <w:t>kūrimas ir priežiūra</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2 val. už vnt.</w:t>
            </w:r>
          </w:p>
        </w:tc>
      </w:tr>
      <w:tr w:rsidR="00AB595E" w:rsidRPr="002D51A3" w:rsidTr="007226B6">
        <w:trPr>
          <w:trHeight w:val="270"/>
        </w:trPr>
        <w:tc>
          <w:tcPr>
            <w:tcW w:w="4678" w:type="dxa"/>
            <w:vMerge/>
          </w:tcPr>
          <w:p w:rsidR="00AB595E" w:rsidRPr="002D51A3" w:rsidRDefault="00AB595E" w:rsidP="007226B6">
            <w:pPr>
              <w:pStyle w:val="Sraopastraipa"/>
              <w:widowControl w:val="0"/>
              <w:numPr>
                <w:ilvl w:val="2"/>
                <w:numId w:val="13"/>
              </w:numPr>
              <w:tabs>
                <w:tab w:val="left" w:pos="1320"/>
              </w:tabs>
              <w:autoSpaceDE w:val="0"/>
              <w:autoSpaceDN w:val="0"/>
              <w:contextualSpacing w:val="0"/>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Instrumentų priežiūra</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1 val. mokiniui</w:t>
            </w:r>
          </w:p>
        </w:tc>
      </w:tr>
      <w:tr w:rsidR="00AB595E" w:rsidRPr="002D51A3" w:rsidTr="007226B6">
        <w:trPr>
          <w:trHeight w:val="225"/>
        </w:trPr>
        <w:tc>
          <w:tcPr>
            <w:tcW w:w="4678" w:type="dxa"/>
            <w:vMerge/>
          </w:tcPr>
          <w:p w:rsidR="00AB595E" w:rsidRPr="002D51A3" w:rsidRDefault="00AB595E" w:rsidP="007226B6">
            <w:pPr>
              <w:pStyle w:val="Sraopastraipa"/>
              <w:widowControl w:val="0"/>
              <w:numPr>
                <w:ilvl w:val="2"/>
                <w:numId w:val="13"/>
              </w:numPr>
              <w:tabs>
                <w:tab w:val="left" w:pos="1320"/>
              </w:tabs>
              <w:autoSpaceDE w:val="0"/>
              <w:autoSpaceDN w:val="0"/>
              <w:contextualSpacing w:val="0"/>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Ugdymo priemonių kūrimas (su pristatymu)</w:t>
            </w:r>
          </w:p>
        </w:tc>
        <w:tc>
          <w:tcPr>
            <w:tcW w:w="992" w:type="dxa"/>
          </w:tcPr>
          <w:p w:rsidR="00AB595E" w:rsidRPr="002D51A3" w:rsidRDefault="00324250" w:rsidP="00982DB6">
            <w:pPr>
              <w:rPr>
                <w:rFonts w:ascii="Times New Roman" w:hAnsi="Times New Roman" w:cs="Times New Roman"/>
                <w:sz w:val="24"/>
                <w:szCs w:val="24"/>
              </w:rPr>
            </w:pPr>
            <w:r>
              <w:rPr>
                <w:rFonts w:ascii="Times New Roman" w:hAnsi="Times New Roman" w:cs="Times New Roman"/>
                <w:sz w:val="24"/>
                <w:szCs w:val="24"/>
              </w:rPr>
              <w:t xml:space="preserve">2-20 </w:t>
            </w:r>
            <w:r w:rsidR="00AB595E" w:rsidRPr="002D51A3">
              <w:rPr>
                <w:rFonts w:ascii="Times New Roman" w:hAnsi="Times New Roman" w:cs="Times New Roman"/>
                <w:sz w:val="24"/>
                <w:szCs w:val="24"/>
              </w:rPr>
              <w:t>val. už vnt.</w:t>
            </w:r>
          </w:p>
        </w:tc>
      </w:tr>
      <w:tr w:rsidR="00AB595E" w:rsidRPr="002D51A3" w:rsidTr="007226B6">
        <w:trPr>
          <w:trHeight w:val="225"/>
        </w:trPr>
        <w:tc>
          <w:tcPr>
            <w:tcW w:w="4678" w:type="dxa"/>
            <w:vMerge w:val="restart"/>
          </w:tcPr>
          <w:p w:rsidR="00AB595E" w:rsidRPr="002D51A3" w:rsidRDefault="00561CA1" w:rsidP="007226B6">
            <w:pPr>
              <w:tabs>
                <w:tab w:val="left" w:pos="655"/>
                <w:tab w:val="left" w:pos="1320"/>
              </w:tabs>
              <w:spacing w:line="275" w:lineRule="exact"/>
              <w:ind w:hanging="119"/>
              <w:rPr>
                <w:rFonts w:ascii="Times New Roman" w:hAnsi="Times New Roman" w:cs="Times New Roman"/>
                <w:sz w:val="24"/>
                <w:szCs w:val="24"/>
              </w:rPr>
            </w:pPr>
            <w:r>
              <w:rPr>
                <w:rFonts w:ascii="Times New Roman" w:hAnsi="Times New Roman" w:cs="Times New Roman"/>
                <w:sz w:val="24"/>
                <w:szCs w:val="24"/>
              </w:rPr>
              <w:t xml:space="preserve"> 2</w:t>
            </w:r>
            <w:r w:rsidR="00FB3C32">
              <w:rPr>
                <w:rFonts w:ascii="Times New Roman" w:hAnsi="Times New Roman" w:cs="Times New Roman"/>
                <w:sz w:val="24"/>
                <w:szCs w:val="24"/>
              </w:rPr>
              <w:t>.5.5.</w:t>
            </w:r>
            <w:r w:rsidR="007226B6">
              <w:rPr>
                <w:rFonts w:ascii="Times New Roman" w:hAnsi="Times New Roman" w:cs="Times New Roman"/>
                <w:sz w:val="24"/>
                <w:szCs w:val="24"/>
              </w:rPr>
              <w:t xml:space="preserve"> </w:t>
            </w:r>
            <w:r w:rsidR="00AB595E" w:rsidRPr="002D51A3">
              <w:rPr>
                <w:rFonts w:ascii="Times New Roman" w:hAnsi="Times New Roman" w:cs="Times New Roman"/>
                <w:sz w:val="24"/>
                <w:szCs w:val="24"/>
              </w:rPr>
              <w:t xml:space="preserve">pedagoginių darbuotojų  </w:t>
            </w:r>
          </w:p>
          <w:p w:rsidR="00AB595E" w:rsidRPr="002D51A3" w:rsidRDefault="00AB595E" w:rsidP="007226B6">
            <w:pPr>
              <w:tabs>
                <w:tab w:val="left" w:pos="655"/>
                <w:tab w:val="left" w:pos="1320"/>
              </w:tabs>
              <w:spacing w:line="275" w:lineRule="exact"/>
              <w:ind w:hanging="119"/>
              <w:rPr>
                <w:rFonts w:ascii="Times New Roman" w:hAnsi="Times New Roman" w:cs="Times New Roman"/>
                <w:sz w:val="24"/>
                <w:szCs w:val="24"/>
              </w:rPr>
            </w:pPr>
            <w:r w:rsidRPr="002D51A3">
              <w:rPr>
                <w:rFonts w:ascii="Times New Roman" w:hAnsi="Times New Roman" w:cs="Times New Roman"/>
                <w:sz w:val="24"/>
                <w:szCs w:val="24"/>
              </w:rPr>
              <w:t xml:space="preserve"> didaktinis, dalykinis konsultavimas;</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Pagalba specialistui (</w:t>
            </w:r>
            <w:proofErr w:type="spellStart"/>
            <w:r w:rsidRPr="002D51A3">
              <w:rPr>
                <w:rFonts w:ascii="Times New Roman" w:hAnsi="Times New Roman" w:cs="Times New Roman"/>
                <w:sz w:val="24"/>
                <w:szCs w:val="24"/>
              </w:rPr>
              <w:t>mentorius</w:t>
            </w:r>
            <w:proofErr w:type="spellEnd"/>
            <w:r w:rsidRPr="002D51A3">
              <w:rPr>
                <w:rFonts w:ascii="Times New Roman" w:hAnsi="Times New Roman" w:cs="Times New Roman"/>
                <w:sz w:val="24"/>
                <w:szCs w:val="24"/>
              </w:rPr>
              <w:t>)</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5 val.</w:t>
            </w:r>
          </w:p>
        </w:tc>
      </w:tr>
      <w:tr w:rsidR="00AB595E" w:rsidRPr="002D51A3" w:rsidTr="007226B6">
        <w:trPr>
          <w:trHeight w:val="300"/>
        </w:trPr>
        <w:tc>
          <w:tcPr>
            <w:tcW w:w="4678" w:type="dxa"/>
            <w:vMerge/>
          </w:tcPr>
          <w:p w:rsidR="00AB595E" w:rsidRPr="002D51A3" w:rsidRDefault="00AB595E" w:rsidP="007226B6">
            <w:pPr>
              <w:tabs>
                <w:tab w:val="left" w:pos="1320"/>
              </w:tabs>
              <w:spacing w:line="275" w:lineRule="exact"/>
              <w:ind w:hanging="119"/>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Atviros pamokos (viena)</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5 val. už vnt.</w:t>
            </w:r>
          </w:p>
        </w:tc>
      </w:tr>
      <w:tr w:rsidR="00AB595E" w:rsidRPr="002D51A3" w:rsidTr="007226B6">
        <w:trPr>
          <w:trHeight w:val="195"/>
        </w:trPr>
        <w:tc>
          <w:tcPr>
            <w:tcW w:w="4678" w:type="dxa"/>
            <w:vMerge/>
          </w:tcPr>
          <w:p w:rsidR="00AB595E" w:rsidRPr="002D51A3" w:rsidRDefault="00AB595E" w:rsidP="007226B6">
            <w:pPr>
              <w:tabs>
                <w:tab w:val="left" w:pos="1320"/>
              </w:tabs>
              <w:spacing w:line="275" w:lineRule="exact"/>
              <w:ind w:hanging="119"/>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Metodinis pranešimas</w:t>
            </w:r>
          </w:p>
        </w:tc>
        <w:tc>
          <w:tcPr>
            <w:tcW w:w="992" w:type="dxa"/>
          </w:tcPr>
          <w:p w:rsidR="00AB595E" w:rsidRPr="002D51A3" w:rsidRDefault="00AB595E" w:rsidP="00982DB6">
            <w:pPr>
              <w:rPr>
                <w:rFonts w:ascii="Times New Roman" w:hAnsi="Times New Roman" w:cs="Times New Roman"/>
                <w:sz w:val="24"/>
                <w:szCs w:val="24"/>
              </w:rPr>
            </w:pPr>
            <w:r>
              <w:rPr>
                <w:rFonts w:ascii="Times New Roman" w:hAnsi="Times New Roman" w:cs="Times New Roman"/>
                <w:sz w:val="24"/>
                <w:szCs w:val="24"/>
              </w:rPr>
              <w:t>1</w:t>
            </w:r>
            <w:r w:rsidRPr="002D51A3">
              <w:rPr>
                <w:rFonts w:ascii="Times New Roman" w:hAnsi="Times New Roman" w:cs="Times New Roman"/>
                <w:sz w:val="24"/>
                <w:szCs w:val="24"/>
              </w:rPr>
              <w:t>0 val. už vnt.</w:t>
            </w:r>
          </w:p>
        </w:tc>
      </w:tr>
      <w:tr w:rsidR="00AB595E" w:rsidRPr="002D51A3" w:rsidTr="007226B6">
        <w:tc>
          <w:tcPr>
            <w:tcW w:w="4678" w:type="dxa"/>
          </w:tcPr>
          <w:p w:rsidR="00AB595E" w:rsidRPr="00FB3C32" w:rsidRDefault="00561CA1" w:rsidP="007226B6">
            <w:pPr>
              <w:widowControl w:val="0"/>
              <w:tabs>
                <w:tab w:val="left" w:pos="1320"/>
              </w:tabs>
              <w:autoSpaceDE w:val="0"/>
              <w:autoSpaceDN w:val="0"/>
              <w:ind w:left="-118"/>
              <w:rPr>
                <w:rFonts w:ascii="Times New Roman" w:hAnsi="Times New Roman" w:cs="Times New Roman"/>
                <w:sz w:val="24"/>
                <w:szCs w:val="24"/>
              </w:rPr>
            </w:pPr>
            <w:r>
              <w:rPr>
                <w:rFonts w:ascii="Times New Roman" w:hAnsi="Times New Roman" w:cs="Times New Roman"/>
                <w:sz w:val="24"/>
                <w:szCs w:val="24"/>
              </w:rPr>
              <w:t xml:space="preserve"> 2</w:t>
            </w:r>
            <w:r w:rsidR="00FB3C32">
              <w:rPr>
                <w:rFonts w:ascii="Times New Roman" w:hAnsi="Times New Roman" w:cs="Times New Roman"/>
                <w:sz w:val="24"/>
                <w:szCs w:val="24"/>
              </w:rPr>
              <w:t>.5.6.</w:t>
            </w:r>
            <w:r w:rsidR="00AB595E" w:rsidRPr="00FB3C32">
              <w:rPr>
                <w:rFonts w:ascii="Times New Roman" w:hAnsi="Times New Roman" w:cs="Times New Roman"/>
                <w:sz w:val="24"/>
                <w:szCs w:val="24"/>
              </w:rPr>
              <w:t xml:space="preserve"> kvalifikacijos tobulinimo   programų </w:t>
            </w:r>
          </w:p>
          <w:p w:rsidR="00AB595E" w:rsidRPr="002D51A3" w:rsidRDefault="00AB595E" w:rsidP="007226B6">
            <w:pPr>
              <w:widowControl w:val="0"/>
              <w:tabs>
                <w:tab w:val="left" w:pos="1320"/>
              </w:tabs>
              <w:autoSpaceDE w:val="0"/>
              <w:autoSpaceDN w:val="0"/>
              <w:ind w:left="-118"/>
              <w:rPr>
                <w:rFonts w:ascii="Times New Roman" w:hAnsi="Times New Roman" w:cs="Times New Roman"/>
                <w:sz w:val="24"/>
                <w:szCs w:val="24"/>
              </w:rPr>
            </w:pPr>
            <w:r w:rsidRPr="002D51A3">
              <w:rPr>
                <w:rFonts w:ascii="Times New Roman" w:hAnsi="Times New Roman" w:cs="Times New Roman"/>
                <w:sz w:val="24"/>
                <w:szCs w:val="24"/>
              </w:rPr>
              <w:t>rengimas ir įgyvendinimas mokykloje;</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 xml:space="preserve">Programos (vienos) parengimas ir įgyvendinimas </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5 val. už vnt.</w:t>
            </w:r>
          </w:p>
        </w:tc>
      </w:tr>
      <w:tr w:rsidR="00AB595E" w:rsidRPr="002D51A3" w:rsidTr="007226B6">
        <w:trPr>
          <w:trHeight w:val="240"/>
        </w:trPr>
        <w:tc>
          <w:tcPr>
            <w:tcW w:w="4678" w:type="dxa"/>
            <w:vMerge w:val="restart"/>
          </w:tcPr>
          <w:p w:rsidR="00AB595E" w:rsidRPr="002D51A3" w:rsidRDefault="00561CA1" w:rsidP="007226B6">
            <w:pPr>
              <w:tabs>
                <w:tab w:val="left" w:pos="1349"/>
              </w:tabs>
              <w:ind w:right="115" w:hanging="119"/>
              <w:rPr>
                <w:rFonts w:ascii="Times New Roman" w:hAnsi="Times New Roman" w:cs="Times New Roman"/>
                <w:sz w:val="24"/>
                <w:szCs w:val="24"/>
              </w:rPr>
            </w:pPr>
            <w:r>
              <w:rPr>
                <w:rFonts w:ascii="Times New Roman" w:hAnsi="Times New Roman" w:cs="Times New Roman"/>
                <w:sz w:val="24"/>
                <w:szCs w:val="24"/>
              </w:rPr>
              <w:t xml:space="preserve"> 2</w:t>
            </w:r>
            <w:r w:rsidR="00FB3C32">
              <w:rPr>
                <w:rFonts w:ascii="Times New Roman" w:hAnsi="Times New Roman" w:cs="Times New Roman"/>
                <w:sz w:val="24"/>
                <w:szCs w:val="24"/>
              </w:rPr>
              <w:t>.5.7.</w:t>
            </w:r>
            <w:r w:rsidR="007226B6">
              <w:rPr>
                <w:rFonts w:ascii="Times New Roman" w:hAnsi="Times New Roman" w:cs="Times New Roman"/>
                <w:sz w:val="24"/>
                <w:szCs w:val="24"/>
              </w:rPr>
              <w:t xml:space="preserve"> </w:t>
            </w:r>
            <w:r w:rsidR="00AB595E">
              <w:rPr>
                <w:rFonts w:ascii="Times New Roman" w:hAnsi="Times New Roman" w:cs="Times New Roman"/>
                <w:sz w:val="24"/>
                <w:szCs w:val="24"/>
              </w:rPr>
              <w:t>keliamųjų, baigiamųjų</w:t>
            </w:r>
            <w:r w:rsidR="00AB595E" w:rsidRPr="002D51A3">
              <w:rPr>
                <w:rFonts w:ascii="Times New Roman" w:hAnsi="Times New Roman" w:cs="Times New Roman"/>
                <w:sz w:val="24"/>
                <w:szCs w:val="24"/>
              </w:rPr>
              <w:t xml:space="preserve"> e</w:t>
            </w:r>
            <w:r w:rsidR="00AB595E">
              <w:rPr>
                <w:rFonts w:ascii="Times New Roman" w:hAnsi="Times New Roman" w:cs="Times New Roman"/>
                <w:sz w:val="24"/>
                <w:szCs w:val="24"/>
              </w:rPr>
              <w:t>gzaminų</w:t>
            </w:r>
            <w:r w:rsidR="00AB595E" w:rsidRPr="00AB595E">
              <w:rPr>
                <w:rFonts w:ascii="Times New Roman" w:hAnsi="Times New Roman" w:cs="Times New Roman"/>
                <w:sz w:val="24"/>
                <w:szCs w:val="24"/>
              </w:rPr>
              <w:t>, dailės darbų peržiūrų ir kitų mokymosi pasiekimų patikrinimų vykdymas ir</w:t>
            </w:r>
            <w:r w:rsidR="00AB595E" w:rsidRPr="002D51A3">
              <w:rPr>
                <w:rFonts w:ascii="Times New Roman" w:hAnsi="Times New Roman" w:cs="Times New Roman"/>
                <w:sz w:val="24"/>
                <w:szCs w:val="24"/>
              </w:rPr>
              <w:t xml:space="preserve">  mokinių rezultatų</w:t>
            </w:r>
            <w:r w:rsidR="00AB595E" w:rsidRPr="002D51A3">
              <w:rPr>
                <w:rFonts w:ascii="Times New Roman" w:hAnsi="Times New Roman" w:cs="Times New Roman"/>
                <w:spacing w:val="-1"/>
                <w:sz w:val="24"/>
                <w:szCs w:val="24"/>
              </w:rPr>
              <w:t xml:space="preserve"> </w:t>
            </w:r>
            <w:r w:rsidR="00AB595E" w:rsidRPr="002D51A3">
              <w:rPr>
                <w:rFonts w:ascii="Times New Roman" w:hAnsi="Times New Roman" w:cs="Times New Roman"/>
                <w:sz w:val="24"/>
                <w:szCs w:val="24"/>
              </w:rPr>
              <w:t>vertinimas;</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Mokinių muzikinių davinių patikrinimo komisija</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5 val. už metus</w:t>
            </w:r>
          </w:p>
        </w:tc>
      </w:tr>
      <w:tr w:rsidR="00AB595E" w:rsidRPr="002D51A3" w:rsidTr="007226B6">
        <w:trPr>
          <w:trHeight w:val="240"/>
        </w:trPr>
        <w:tc>
          <w:tcPr>
            <w:tcW w:w="4678" w:type="dxa"/>
            <w:vMerge/>
          </w:tcPr>
          <w:p w:rsidR="00AB595E" w:rsidRPr="002D51A3" w:rsidRDefault="00AB595E" w:rsidP="007226B6">
            <w:pPr>
              <w:tabs>
                <w:tab w:val="left" w:pos="1349"/>
              </w:tabs>
              <w:ind w:right="115" w:hanging="119"/>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Pr>
                <w:rFonts w:ascii="Times New Roman" w:hAnsi="Times New Roman" w:cs="Times New Roman"/>
                <w:sz w:val="24"/>
                <w:szCs w:val="24"/>
              </w:rPr>
              <w:t xml:space="preserve"> Muzikinio ugdymo programų</w:t>
            </w:r>
            <w:r w:rsidRPr="002D51A3">
              <w:rPr>
                <w:rFonts w:ascii="Times New Roman" w:hAnsi="Times New Roman" w:cs="Times New Roman"/>
                <w:sz w:val="24"/>
                <w:szCs w:val="24"/>
              </w:rPr>
              <w:t xml:space="preserve"> dalyvių rezultatų fiksavimas</w:t>
            </w:r>
            <w:r>
              <w:rPr>
                <w:rFonts w:ascii="Times New Roman" w:hAnsi="Times New Roman" w:cs="Times New Roman"/>
                <w:sz w:val="24"/>
                <w:szCs w:val="24"/>
              </w:rPr>
              <w:t>.</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10 val.</w:t>
            </w:r>
          </w:p>
        </w:tc>
      </w:tr>
      <w:tr w:rsidR="00AB595E" w:rsidRPr="002D51A3" w:rsidTr="007226B6">
        <w:trPr>
          <w:trHeight w:val="240"/>
        </w:trPr>
        <w:tc>
          <w:tcPr>
            <w:tcW w:w="4678" w:type="dxa"/>
            <w:vMerge/>
          </w:tcPr>
          <w:p w:rsidR="00AB595E" w:rsidRPr="002D51A3" w:rsidRDefault="00AB595E" w:rsidP="007226B6">
            <w:pPr>
              <w:tabs>
                <w:tab w:val="left" w:pos="1349"/>
              </w:tabs>
              <w:ind w:right="115" w:hanging="119"/>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Baigiamųjų</w:t>
            </w:r>
            <w:r>
              <w:rPr>
                <w:rFonts w:ascii="Times New Roman" w:hAnsi="Times New Roman" w:cs="Times New Roman"/>
                <w:sz w:val="24"/>
                <w:szCs w:val="24"/>
              </w:rPr>
              <w:t>, keliamųjų</w:t>
            </w:r>
            <w:r w:rsidRPr="002D51A3">
              <w:rPr>
                <w:rFonts w:ascii="Times New Roman" w:hAnsi="Times New Roman" w:cs="Times New Roman"/>
                <w:sz w:val="24"/>
                <w:szCs w:val="24"/>
              </w:rPr>
              <w:t xml:space="preserve"> egzaminų komisija</w:t>
            </w:r>
          </w:p>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(darbas vyksta ne pamokų metu)</w:t>
            </w:r>
            <w:r>
              <w:rPr>
                <w:rFonts w:ascii="Times New Roman" w:hAnsi="Times New Roman" w:cs="Times New Roman"/>
                <w:sz w:val="24"/>
                <w:szCs w:val="24"/>
              </w:rPr>
              <w:t>.</w:t>
            </w: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2-4 val. už 1 vnt.</w:t>
            </w:r>
          </w:p>
        </w:tc>
      </w:tr>
      <w:tr w:rsidR="00AB595E" w:rsidRPr="002D51A3" w:rsidTr="007226B6">
        <w:trPr>
          <w:trHeight w:val="225"/>
        </w:trPr>
        <w:tc>
          <w:tcPr>
            <w:tcW w:w="4678" w:type="dxa"/>
          </w:tcPr>
          <w:p w:rsidR="00AB595E" w:rsidRPr="002D51A3" w:rsidRDefault="00561CA1" w:rsidP="007226B6">
            <w:pPr>
              <w:tabs>
                <w:tab w:val="left" w:pos="0"/>
              </w:tabs>
              <w:ind w:hanging="119"/>
              <w:rPr>
                <w:rFonts w:ascii="Times New Roman" w:hAnsi="Times New Roman" w:cs="Times New Roman"/>
                <w:sz w:val="24"/>
                <w:szCs w:val="24"/>
              </w:rPr>
            </w:pPr>
            <w:r>
              <w:rPr>
                <w:rFonts w:ascii="Times New Roman" w:hAnsi="Times New Roman" w:cs="Times New Roman"/>
                <w:sz w:val="24"/>
                <w:szCs w:val="24"/>
              </w:rPr>
              <w:t xml:space="preserve"> 2</w:t>
            </w:r>
            <w:r w:rsidR="00FB3C32">
              <w:rPr>
                <w:rFonts w:ascii="Times New Roman" w:hAnsi="Times New Roman" w:cs="Times New Roman"/>
                <w:sz w:val="24"/>
                <w:szCs w:val="24"/>
              </w:rPr>
              <w:t>.5.8.</w:t>
            </w:r>
            <w:r w:rsidR="00AB595E" w:rsidRPr="002D51A3">
              <w:rPr>
                <w:rFonts w:ascii="Times New Roman" w:hAnsi="Times New Roman" w:cs="Times New Roman"/>
                <w:sz w:val="24"/>
                <w:szCs w:val="24"/>
              </w:rPr>
              <w:t xml:space="preserve"> mokyklos inicijuotų mokinių mokymosi pasiekimų patikrinimų užduočių</w:t>
            </w:r>
            <w:r w:rsidR="00AB595E" w:rsidRPr="002D51A3">
              <w:rPr>
                <w:rFonts w:ascii="Times New Roman" w:hAnsi="Times New Roman" w:cs="Times New Roman"/>
                <w:spacing w:val="-6"/>
                <w:sz w:val="24"/>
                <w:szCs w:val="24"/>
              </w:rPr>
              <w:t xml:space="preserve"> </w:t>
            </w:r>
            <w:r w:rsidR="00AB595E" w:rsidRPr="002D51A3">
              <w:rPr>
                <w:rFonts w:ascii="Times New Roman" w:hAnsi="Times New Roman" w:cs="Times New Roman"/>
                <w:sz w:val="24"/>
                <w:szCs w:val="24"/>
              </w:rPr>
              <w:t>rengimas;</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Keliamųjų ir baigiamųjų egzaminų solfedžio užduočių rengimas</w:t>
            </w:r>
            <w:r>
              <w:rPr>
                <w:rFonts w:ascii="Times New Roman" w:hAnsi="Times New Roman" w:cs="Times New Roman"/>
                <w:sz w:val="24"/>
                <w:szCs w:val="24"/>
              </w:rPr>
              <w:t>.</w:t>
            </w:r>
          </w:p>
        </w:tc>
        <w:tc>
          <w:tcPr>
            <w:tcW w:w="992"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2 val.</w:t>
            </w:r>
          </w:p>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už vnt.</w:t>
            </w:r>
          </w:p>
        </w:tc>
      </w:tr>
      <w:tr w:rsidR="00AB595E" w:rsidRPr="002D51A3" w:rsidTr="007226B6">
        <w:trPr>
          <w:trHeight w:val="225"/>
        </w:trPr>
        <w:tc>
          <w:tcPr>
            <w:tcW w:w="4678" w:type="dxa"/>
          </w:tcPr>
          <w:p w:rsidR="00AB595E" w:rsidRPr="002D51A3" w:rsidRDefault="00561CA1" w:rsidP="007226B6">
            <w:pPr>
              <w:pStyle w:val="Sraopastraipa"/>
              <w:ind w:left="-142"/>
              <w:rPr>
                <w:rFonts w:ascii="Times New Roman" w:hAnsi="Times New Roman" w:cs="Times New Roman"/>
                <w:sz w:val="24"/>
                <w:szCs w:val="24"/>
              </w:rPr>
            </w:pPr>
            <w:r>
              <w:rPr>
                <w:rFonts w:ascii="Times New Roman" w:hAnsi="Times New Roman" w:cs="Times New Roman"/>
                <w:sz w:val="24"/>
                <w:szCs w:val="24"/>
              </w:rPr>
              <w:t xml:space="preserve"> 2</w:t>
            </w:r>
            <w:r w:rsidR="00FB3C32">
              <w:rPr>
                <w:rFonts w:ascii="Times New Roman" w:hAnsi="Times New Roman" w:cs="Times New Roman"/>
                <w:sz w:val="24"/>
                <w:szCs w:val="24"/>
              </w:rPr>
              <w:t>.5.9.</w:t>
            </w:r>
            <w:r w:rsidR="007226B6">
              <w:rPr>
                <w:rFonts w:ascii="Times New Roman" w:hAnsi="Times New Roman" w:cs="Times New Roman"/>
                <w:sz w:val="24"/>
                <w:szCs w:val="24"/>
              </w:rPr>
              <w:t xml:space="preserve"> </w:t>
            </w:r>
            <w:r w:rsidR="00AB595E" w:rsidRPr="002D51A3">
              <w:rPr>
                <w:rFonts w:ascii="Times New Roman" w:hAnsi="Times New Roman" w:cs="Times New Roman"/>
                <w:sz w:val="24"/>
                <w:szCs w:val="24"/>
              </w:rPr>
              <w:t>mokytojų praktinės veiklos ir/ar ugdymo proceso vertinimas;</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Darbas atestacinėje komisijoje</w:t>
            </w:r>
          </w:p>
        </w:tc>
        <w:tc>
          <w:tcPr>
            <w:tcW w:w="992"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2 val. metams</w:t>
            </w:r>
          </w:p>
        </w:tc>
      </w:tr>
      <w:tr w:rsidR="00AB595E" w:rsidRPr="002D51A3" w:rsidTr="00982DB6">
        <w:tc>
          <w:tcPr>
            <w:tcW w:w="9356" w:type="dxa"/>
            <w:gridSpan w:val="3"/>
          </w:tcPr>
          <w:p w:rsidR="00AB595E" w:rsidRPr="002D51A3" w:rsidRDefault="00561CA1" w:rsidP="007226B6">
            <w:pPr>
              <w:tabs>
                <w:tab w:val="left" w:pos="1140"/>
              </w:tabs>
              <w:ind w:left="-109" w:firstLine="109"/>
              <w:rPr>
                <w:rFonts w:ascii="Times New Roman" w:hAnsi="Times New Roman" w:cs="Times New Roman"/>
                <w:b/>
                <w:sz w:val="24"/>
                <w:szCs w:val="24"/>
              </w:rPr>
            </w:pPr>
            <w:r>
              <w:rPr>
                <w:rFonts w:ascii="Times New Roman" w:hAnsi="Times New Roman" w:cs="Times New Roman"/>
                <w:b/>
                <w:sz w:val="24"/>
                <w:szCs w:val="24"/>
              </w:rPr>
              <w:t>2</w:t>
            </w:r>
            <w:r w:rsidR="00FB3C32">
              <w:rPr>
                <w:rFonts w:ascii="Times New Roman" w:hAnsi="Times New Roman" w:cs="Times New Roman"/>
                <w:b/>
                <w:sz w:val="24"/>
                <w:szCs w:val="24"/>
              </w:rPr>
              <w:t>.6</w:t>
            </w:r>
            <w:r w:rsidR="00AB595E" w:rsidRPr="002D51A3">
              <w:rPr>
                <w:rFonts w:ascii="Times New Roman" w:hAnsi="Times New Roman" w:cs="Times New Roman"/>
                <w:b/>
                <w:sz w:val="24"/>
                <w:szCs w:val="24"/>
              </w:rPr>
              <w:t>. Mokinių ugdymosi poreikiams tenkinti skirtos edukacinės, ugdomosios</w:t>
            </w:r>
            <w:r w:rsidR="00AB595E" w:rsidRPr="002D51A3">
              <w:rPr>
                <w:rFonts w:ascii="Times New Roman" w:hAnsi="Times New Roman" w:cs="Times New Roman"/>
                <w:b/>
                <w:spacing w:val="-4"/>
                <w:sz w:val="24"/>
                <w:szCs w:val="24"/>
              </w:rPr>
              <w:t xml:space="preserve"> </w:t>
            </w:r>
            <w:r w:rsidR="00AB595E" w:rsidRPr="002D51A3">
              <w:rPr>
                <w:rFonts w:ascii="Times New Roman" w:hAnsi="Times New Roman" w:cs="Times New Roman"/>
                <w:b/>
                <w:sz w:val="24"/>
                <w:szCs w:val="24"/>
              </w:rPr>
              <w:t>veiklos:</w:t>
            </w:r>
          </w:p>
        </w:tc>
      </w:tr>
      <w:tr w:rsidR="00AB595E" w:rsidRPr="002D51A3" w:rsidTr="007226B6">
        <w:trPr>
          <w:trHeight w:val="270"/>
        </w:trPr>
        <w:tc>
          <w:tcPr>
            <w:tcW w:w="4678" w:type="dxa"/>
            <w:vMerge w:val="restart"/>
          </w:tcPr>
          <w:p w:rsidR="00AB595E" w:rsidRPr="00FB3C32" w:rsidRDefault="00561CA1" w:rsidP="007226B6">
            <w:pPr>
              <w:widowControl w:val="0"/>
              <w:tabs>
                <w:tab w:val="left" w:pos="1320"/>
              </w:tabs>
              <w:autoSpaceDE w:val="0"/>
              <w:autoSpaceDN w:val="0"/>
              <w:spacing w:before="1"/>
              <w:rPr>
                <w:rFonts w:ascii="Times New Roman" w:hAnsi="Times New Roman" w:cs="Times New Roman"/>
                <w:sz w:val="24"/>
                <w:szCs w:val="24"/>
              </w:rPr>
            </w:pPr>
            <w:r>
              <w:rPr>
                <w:rFonts w:ascii="Times New Roman" w:hAnsi="Times New Roman" w:cs="Times New Roman"/>
                <w:sz w:val="24"/>
                <w:szCs w:val="24"/>
              </w:rPr>
              <w:lastRenderedPageBreak/>
              <w:t>2</w:t>
            </w:r>
            <w:r w:rsidR="00FB3C32">
              <w:rPr>
                <w:rFonts w:ascii="Times New Roman" w:hAnsi="Times New Roman" w:cs="Times New Roman"/>
                <w:sz w:val="24"/>
                <w:szCs w:val="24"/>
              </w:rPr>
              <w:t>.6.1.</w:t>
            </w:r>
            <w:r w:rsidR="00AB595E" w:rsidRPr="00FB3C32">
              <w:rPr>
                <w:rFonts w:ascii="Times New Roman" w:hAnsi="Times New Roman" w:cs="Times New Roman"/>
                <w:sz w:val="24"/>
                <w:szCs w:val="24"/>
              </w:rPr>
              <w:t xml:space="preserve">edukacinių renginių, konkursų, </w:t>
            </w:r>
          </w:p>
          <w:p w:rsidR="00AB595E" w:rsidRPr="002D51A3" w:rsidRDefault="00AB595E" w:rsidP="007226B6">
            <w:pPr>
              <w:widowControl w:val="0"/>
              <w:tabs>
                <w:tab w:val="left" w:pos="1320"/>
              </w:tabs>
              <w:autoSpaceDE w:val="0"/>
              <w:autoSpaceDN w:val="0"/>
              <w:spacing w:before="1"/>
              <w:ind w:left="-118"/>
              <w:rPr>
                <w:rFonts w:ascii="Times New Roman" w:hAnsi="Times New Roman" w:cs="Times New Roman"/>
                <w:sz w:val="24"/>
                <w:szCs w:val="24"/>
              </w:rPr>
            </w:pPr>
            <w:r w:rsidRPr="002D51A3">
              <w:rPr>
                <w:rFonts w:ascii="Times New Roman" w:hAnsi="Times New Roman" w:cs="Times New Roman"/>
                <w:sz w:val="24"/>
                <w:szCs w:val="24"/>
              </w:rPr>
              <w:t>olimpiadų, išvykų organizavimas ir dalyvavimas</w:t>
            </w:r>
            <w:r w:rsidRPr="002D51A3">
              <w:rPr>
                <w:rFonts w:ascii="Times New Roman" w:hAnsi="Times New Roman" w:cs="Times New Roman"/>
                <w:spacing w:val="-11"/>
                <w:sz w:val="24"/>
                <w:szCs w:val="24"/>
              </w:rPr>
              <w:t xml:space="preserve"> </w:t>
            </w:r>
            <w:r w:rsidRPr="002D51A3">
              <w:rPr>
                <w:rFonts w:ascii="Times New Roman" w:hAnsi="Times New Roman" w:cs="Times New Roman"/>
                <w:sz w:val="24"/>
                <w:szCs w:val="24"/>
              </w:rPr>
              <w:t>juose;</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Organizavimas (mieste)</w:t>
            </w:r>
          </w:p>
        </w:tc>
        <w:tc>
          <w:tcPr>
            <w:tcW w:w="992"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3 val. už vnt.</w:t>
            </w:r>
          </w:p>
        </w:tc>
      </w:tr>
      <w:tr w:rsidR="00AB595E" w:rsidRPr="002D51A3" w:rsidTr="007226B6">
        <w:trPr>
          <w:trHeight w:val="255"/>
        </w:trPr>
        <w:tc>
          <w:tcPr>
            <w:tcW w:w="4678" w:type="dxa"/>
            <w:vMerge/>
          </w:tcPr>
          <w:p w:rsidR="00AB595E" w:rsidRPr="002D51A3" w:rsidRDefault="00AB595E" w:rsidP="007226B6">
            <w:pPr>
              <w:pStyle w:val="Sraopastraipa"/>
              <w:widowControl w:val="0"/>
              <w:numPr>
                <w:ilvl w:val="2"/>
                <w:numId w:val="15"/>
              </w:numPr>
              <w:tabs>
                <w:tab w:val="left" w:pos="1320"/>
              </w:tabs>
              <w:autoSpaceDE w:val="0"/>
              <w:autoSpaceDN w:val="0"/>
              <w:spacing w:before="1"/>
              <w:contextualSpacing w:val="0"/>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Organizavimas (respublikoje)</w:t>
            </w:r>
          </w:p>
        </w:tc>
        <w:tc>
          <w:tcPr>
            <w:tcW w:w="992" w:type="dxa"/>
          </w:tcPr>
          <w:p w:rsidR="00AB595E" w:rsidRPr="002D51A3" w:rsidRDefault="00AB595E" w:rsidP="007226B6">
            <w:pPr>
              <w:rPr>
                <w:rFonts w:ascii="Times New Roman" w:hAnsi="Times New Roman" w:cs="Times New Roman"/>
                <w:sz w:val="24"/>
                <w:szCs w:val="24"/>
              </w:rPr>
            </w:pPr>
            <w:r>
              <w:rPr>
                <w:rFonts w:ascii="Times New Roman" w:hAnsi="Times New Roman" w:cs="Times New Roman"/>
                <w:sz w:val="24"/>
                <w:szCs w:val="24"/>
              </w:rPr>
              <w:t>1</w:t>
            </w:r>
            <w:r w:rsidRPr="002D51A3">
              <w:rPr>
                <w:rFonts w:ascii="Times New Roman" w:hAnsi="Times New Roman" w:cs="Times New Roman"/>
                <w:sz w:val="24"/>
                <w:szCs w:val="24"/>
              </w:rPr>
              <w:t>0 už vnt.</w:t>
            </w:r>
          </w:p>
        </w:tc>
      </w:tr>
      <w:tr w:rsidR="00AB595E" w:rsidRPr="002D51A3" w:rsidTr="007226B6">
        <w:trPr>
          <w:trHeight w:val="225"/>
        </w:trPr>
        <w:tc>
          <w:tcPr>
            <w:tcW w:w="4678" w:type="dxa"/>
            <w:vMerge/>
          </w:tcPr>
          <w:p w:rsidR="00AB595E" w:rsidRPr="002D51A3" w:rsidRDefault="00AB595E" w:rsidP="007226B6">
            <w:pPr>
              <w:pStyle w:val="Sraopastraipa"/>
              <w:widowControl w:val="0"/>
              <w:numPr>
                <w:ilvl w:val="2"/>
                <w:numId w:val="15"/>
              </w:numPr>
              <w:tabs>
                <w:tab w:val="left" w:pos="1320"/>
              </w:tabs>
              <w:autoSpaceDE w:val="0"/>
              <w:autoSpaceDN w:val="0"/>
              <w:spacing w:before="1"/>
              <w:contextualSpacing w:val="0"/>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Dalyvavimas (mieste) su mokiniu/kolektyvu</w:t>
            </w:r>
          </w:p>
        </w:tc>
        <w:tc>
          <w:tcPr>
            <w:tcW w:w="992"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2-4 val. už renginį</w:t>
            </w:r>
          </w:p>
        </w:tc>
      </w:tr>
      <w:tr w:rsidR="00AB595E" w:rsidRPr="002D51A3" w:rsidTr="007226B6">
        <w:trPr>
          <w:trHeight w:val="270"/>
        </w:trPr>
        <w:tc>
          <w:tcPr>
            <w:tcW w:w="4678" w:type="dxa"/>
            <w:vMerge/>
          </w:tcPr>
          <w:p w:rsidR="00AB595E" w:rsidRPr="002D51A3" w:rsidRDefault="00AB595E" w:rsidP="007226B6">
            <w:pPr>
              <w:pStyle w:val="Sraopastraipa"/>
              <w:widowControl w:val="0"/>
              <w:numPr>
                <w:ilvl w:val="2"/>
                <w:numId w:val="15"/>
              </w:numPr>
              <w:tabs>
                <w:tab w:val="left" w:pos="1320"/>
              </w:tabs>
              <w:autoSpaceDE w:val="0"/>
              <w:autoSpaceDN w:val="0"/>
              <w:spacing w:before="1"/>
              <w:contextualSpacing w:val="0"/>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Dalyvavimas (respublikoje) su mokiniu/kolektyvu</w:t>
            </w:r>
          </w:p>
        </w:tc>
        <w:tc>
          <w:tcPr>
            <w:tcW w:w="992"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4 val. už renginį</w:t>
            </w:r>
          </w:p>
        </w:tc>
      </w:tr>
      <w:tr w:rsidR="00AB595E" w:rsidRPr="002D51A3" w:rsidTr="007226B6">
        <w:trPr>
          <w:trHeight w:val="221"/>
        </w:trPr>
        <w:tc>
          <w:tcPr>
            <w:tcW w:w="4678" w:type="dxa"/>
            <w:vMerge/>
          </w:tcPr>
          <w:p w:rsidR="00AB595E" w:rsidRPr="002D51A3" w:rsidRDefault="00AB595E" w:rsidP="007226B6">
            <w:pPr>
              <w:pStyle w:val="Sraopastraipa"/>
              <w:widowControl w:val="0"/>
              <w:numPr>
                <w:ilvl w:val="2"/>
                <w:numId w:val="15"/>
              </w:numPr>
              <w:tabs>
                <w:tab w:val="left" w:pos="1320"/>
              </w:tabs>
              <w:autoSpaceDE w:val="0"/>
              <w:autoSpaceDN w:val="0"/>
              <w:spacing w:before="1"/>
              <w:contextualSpacing w:val="0"/>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Darbas renginio metu (festivalis, konkursas)</w:t>
            </w:r>
          </w:p>
        </w:tc>
        <w:tc>
          <w:tcPr>
            <w:tcW w:w="992"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 xml:space="preserve">1-6 val. </w:t>
            </w:r>
          </w:p>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už renginį.</w:t>
            </w:r>
          </w:p>
        </w:tc>
      </w:tr>
      <w:tr w:rsidR="00AB595E" w:rsidRPr="002D51A3" w:rsidTr="007226B6">
        <w:trPr>
          <w:trHeight w:val="195"/>
        </w:trPr>
        <w:tc>
          <w:tcPr>
            <w:tcW w:w="4678" w:type="dxa"/>
            <w:vMerge/>
          </w:tcPr>
          <w:p w:rsidR="00AB595E" w:rsidRPr="002D51A3" w:rsidRDefault="00AB595E" w:rsidP="007226B6">
            <w:pPr>
              <w:tabs>
                <w:tab w:val="left" w:pos="1320"/>
              </w:tabs>
              <w:spacing w:before="1"/>
              <w:ind w:hanging="119"/>
              <w:rPr>
                <w:rFonts w:ascii="Times New Roman" w:hAnsi="Times New Roman" w:cs="Times New Roman"/>
                <w:sz w:val="24"/>
                <w:szCs w:val="24"/>
              </w:rPr>
            </w:pP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Papildoma edukacinė, koncertinė veikla</w:t>
            </w:r>
          </w:p>
        </w:tc>
        <w:tc>
          <w:tcPr>
            <w:tcW w:w="992"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2-4 val. už renginį.</w:t>
            </w:r>
          </w:p>
        </w:tc>
      </w:tr>
      <w:tr w:rsidR="00AB595E" w:rsidRPr="002D51A3" w:rsidTr="007226B6">
        <w:trPr>
          <w:trHeight w:val="195"/>
        </w:trPr>
        <w:tc>
          <w:tcPr>
            <w:tcW w:w="4678" w:type="dxa"/>
          </w:tcPr>
          <w:p w:rsidR="00AB595E" w:rsidRPr="00FB3C32" w:rsidRDefault="00561CA1" w:rsidP="007226B6">
            <w:pPr>
              <w:widowControl w:val="0"/>
              <w:tabs>
                <w:tab w:val="left" w:pos="1320"/>
              </w:tabs>
              <w:autoSpaceDE w:val="0"/>
              <w:autoSpaceDN w:val="0"/>
              <w:rPr>
                <w:rFonts w:ascii="Times New Roman" w:hAnsi="Times New Roman" w:cs="Times New Roman"/>
                <w:sz w:val="24"/>
                <w:szCs w:val="24"/>
              </w:rPr>
            </w:pPr>
            <w:r>
              <w:rPr>
                <w:rFonts w:ascii="Times New Roman" w:hAnsi="Times New Roman" w:cs="Times New Roman"/>
                <w:sz w:val="24"/>
                <w:szCs w:val="24"/>
              </w:rPr>
              <w:t>2</w:t>
            </w:r>
            <w:r w:rsidR="00FB3C32" w:rsidRPr="00FB3C32">
              <w:rPr>
                <w:rFonts w:ascii="Times New Roman" w:hAnsi="Times New Roman" w:cs="Times New Roman"/>
                <w:sz w:val="24"/>
                <w:szCs w:val="24"/>
              </w:rPr>
              <w:t>.6.2.</w:t>
            </w:r>
            <w:r w:rsidR="007226B6">
              <w:rPr>
                <w:rFonts w:ascii="Times New Roman" w:hAnsi="Times New Roman" w:cs="Times New Roman"/>
                <w:sz w:val="24"/>
                <w:szCs w:val="24"/>
              </w:rPr>
              <w:t xml:space="preserve"> </w:t>
            </w:r>
            <w:r w:rsidR="00AB595E" w:rsidRPr="00FB3C32">
              <w:rPr>
                <w:rFonts w:ascii="Times New Roman" w:hAnsi="Times New Roman" w:cs="Times New Roman"/>
                <w:sz w:val="24"/>
                <w:szCs w:val="24"/>
              </w:rPr>
              <w:t>olimpiadų, konkursinių užduočių</w:t>
            </w:r>
          </w:p>
          <w:p w:rsidR="00AB595E" w:rsidRPr="002D51A3" w:rsidRDefault="00AB595E" w:rsidP="007226B6">
            <w:pPr>
              <w:widowControl w:val="0"/>
              <w:tabs>
                <w:tab w:val="left" w:pos="1320"/>
              </w:tabs>
              <w:autoSpaceDE w:val="0"/>
              <w:autoSpaceDN w:val="0"/>
              <w:ind w:left="-118"/>
              <w:rPr>
                <w:rFonts w:ascii="Times New Roman" w:hAnsi="Times New Roman" w:cs="Times New Roman"/>
                <w:sz w:val="24"/>
                <w:szCs w:val="24"/>
              </w:rPr>
            </w:pPr>
            <w:r w:rsidRPr="002D51A3">
              <w:rPr>
                <w:rFonts w:ascii="Times New Roman" w:hAnsi="Times New Roman" w:cs="Times New Roman"/>
                <w:sz w:val="24"/>
                <w:szCs w:val="24"/>
              </w:rPr>
              <w:t xml:space="preserve">rengimas ir </w:t>
            </w:r>
            <w:r w:rsidRPr="00AB595E">
              <w:rPr>
                <w:rFonts w:ascii="Times New Roman" w:hAnsi="Times New Roman" w:cs="Times New Roman"/>
                <w:sz w:val="24"/>
                <w:szCs w:val="24"/>
              </w:rPr>
              <w:t>mokinių dailės</w:t>
            </w:r>
            <w:r>
              <w:rPr>
                <w:rFonts w:ascii="Times New Roman" w:hAnsi="Times New Roman" w:cs="Times New Roman"/>
                <w:sz w:val="24"/>
                <w:szCs w:val="24"/>
              </w:rPr>
              <w:t xml:space="preserve"> </w:t>
            </w:r>
            <w:r w:rsidRPr="002D51A3">
              <w:rPr>
                <w:rFonts w:ascii="Times New Roman" w:hAnsi="Times New Roman" w:cs="Times New Roman"/>
                <w:sz w:val="24"/>
                <w:szCs w:val="24"/>
              </w:rPr>
              <w:t xml:space="preserve"> darbų</w:t>
            </w:r>
            <w:r w:rsidRPr="002D51A3">
              <w:rPr>
                <w:rFonts w:ascii="Times New Roman" w:hAnsi="Times New Roman" w:cs="Times New Roman"/>
                <w:spacing w:val="-4"/>
                <w:sz w:val="24"/>
                <w:szCs w:val="24"/>
              </w:rPr>
              <w:t xml:space="preserve"> </w:t>
            </w:r>
            <w:r w:rsidRPr="002D51A3">
              <w:rPr>
                <w:rFonts w:ascii="Times New Roman" w:hAnsi="Times New Roman" w:cs="Times New Roman"/>
                <w:sz w:val="24"/>
                <w:szCs w:val="24"/>
              </w:rPr>
              <w:t>vertinimas;</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Mokyklos organizuoto konkurso/olimpiados vertinimo komisijos narys</w:t>
            </w:r>
          </w:p>
        </w:tc>
        <w:tc>
          <w:tcPr>
            <w:tcW w:w="992" w:type="dxa"/>
          </w:tcPr>
          <w:p w:rsidR="00AB595E" w:rsidRPr="002D51A3" w:rsidRDefault="00AB595E" w:rsidP="007226B6">
            <w:pPr>
              <w:rPr>
                <w:rFonts w:ascii="Times New Roman" w:hAnsi="Times New Roman" w:cs="Times New Roman"/>
                <w:sz w:val="24"/>
                <w:szCs w:val="24"/>
              </w:rPr>
            </w:pPr>
            <w:r>
              <w:rPr>
                <w:rFonts w:ascii="Times New Roman" w:hAnsi="Times New Roman" w:cs="Times New Roman"/>
                <w:sz w:val="24"/>
                <w:szCs w:val="24"/>
              </w:rPr>
              <w:t>5</w:t>
            </w:r>
            <w:r w:rsidRPr="002D51A3">
              <w:rPr>
                <w:rFonts w:ascii="Times New Roman" w:hAnsi="Times New Roman" w:cs="Times New Roman"/>
                <w:sz w:val="24"/>
                <w:szCs w:val="24"/>
              </w:rPr>
              <w:t xml:space="preserve"> val. už vnt.</w:t>
            </w:r>
          </w:p>
        </w:tc>
      </w:tr>
      <w:tr w:rsidR="00AB595E" w:rsidRPr="002D51A3" w:rsidTr="007226B6">
        <w:tc>
          <w:tcPr>
            <w:tcW w:w="4678" w:type="dxa"/>
          </w:tcPr>
          <w:p w:rsidR="00AB595E" w:rsidRPr="002D51A3" w:rsidRDefault="00561CA1" w:rsidP="007226B6">
            <w:pPr>
              <w:widowControl w:val="0"/>
              <w:tabs>
                <w:tab w:val="left" w:pos="1320"/>
              </w:tabs>
              <w:autoSpaceDE w:val="0"/>
              <w:autoSpaceDN w:val="0"/>
              <w:rPr>
                <w:rFonts w:ascii="Times New Roman" w:hAnsi="Times New Roman" w:cs="Times New Roman"/>
                <w:sz w:val="24"/>
                <w:szCs w:val="24"/>
              </w:rPr>
            </w:pPr>
            <w:r>
              <w:rPr>
                <w:rFonts w:ascii="Times New Roman" w:hAnsi="Times New Roman" w:cs="Times New Roman"/>
                <w:sz w:val="24"/>
                <w:szCs w:val="24"/>
              </w:rPr>
              <w:t>2</w:t>
            </w:r>
            <w:r w:rsidR="00FB3C32" w:rsidRPr="00FB3C32">
              <w:rPr>
                <w:rFonts w:ascii="Times New Roman" w:hAnsi="Times New Roman" w:cs="Times New Roman"/>
                <w:sz w:val="24"/>
                <w:szCs w:val="24"/>
              </w:rPr>
              <w:t>.6.3.</w:t>
            </w:r>
            <w:r w:rsidR="00AB595E" w:rsidRPr="00FB3C32">
              <w:rPr>
                <w:rFonts w:ascii="Times New Roman" w:hAnsi="Times New Roman" w:cs="Times New Roman"/>
                <w:sz w:val="24"/>
                <w:szCs w:val="24"/>
              </w:rPr>
              <w:t>mokinių ugdymo karjerai veiklų</w:t>
            </w:r>
            <w:r w:rsidR="007226B6">
              <w:rPr>
                <w:rFonts w:ascii="Times New Roman" w:hAnsi="Times New Roman" w:cs="Times New Roman"/>
                <w:sz w:val="24"/>
                <w:szCs w:val="24"/>
              </w:rPr>
              <w:t xml:space="preserve"> </w:t>
            </w:r>
            <w:r w:rsidR="00AB595E" w:rsidRPr="002D51A3">
              <w:rPr>
                <w:rFonts w:ascii="Times New Roman" w:hAnsi="Times New Roman" w:cs="Times New Roman"/>
                <w:sz w:val="24"/>
                <w:szCs w:val="24"/>
              </w:rPr>
              <w:t>vykdymas;</w:t>
            </w:r>
          </w:p>
        </w:tc>
        <w:tc>
          <w:tcPr>
            <w:tcW w:w="3686"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Pagal poreikį</w:t>
            </w:r>
          </w:p>
        </w:tc>
        <w:tc>
          <w:tcPr>
            <w:tcW w:w="992" w:type="dxa"/>
          </w:tcPr>
          <w:p w:rsidR="00AB595E" w:rsidRPr="002D51A3" w:rsidRDefault="00AB595E" w:rsidP="007226B6">
            <w:pPr>
              <w:rPr>
                <w:rFonts w:ascii="Times New Roman" w:hAnsi="Times New Roman" w:cs="Times New Roman"/>
                <w:sz w:val="24"/>
                <w:szCs w:val="24"/>
              </w:rPr>
            </w:pPr>
            <w:r w:rsidRPr="002D51A3">
              <w:rPr>
                <w:rFonts w:ascii="Times New Roman" w:hAnsi="Times New Roman" w:cs="Times New Roman"/>
                <w:sz w:val="24"/>
                <w:szCs w:val="24"/>
              </w:rPr>
              <w:t>Pagal faktą.</w:t>
            </w:r>
          </w:p>
        </w:tc>
      </w:tr>
      <w:tr w:rsidR="00AB595E" w:rsidRPr="002D51A3" w:rsidTr="00982DB6">
        <w:tc>
          <w:tcPr>
            <w:tcW w:w="9356" w:type="dxa"/>
            <w:gridSpan w:val="3"/>
          </w:tcPr>
          <w:p w:rsidR="00AB595E" w:rsidRPr="002D51A3" w:rsidRDefault="00561CA1" w:rsidP="00982DB6">
            <w:pPr>
              <w:jc w:val="both"/>
              <w:rPr>
                <w:rFonts w:ascii="Times New Roman" w:hAnsi="Times New Roman" w:cs="Times New Roman"/>
                <w:b/>
                <w:sz w:val="24"/>
                <w:szCs w:val="24"/>
              </w:rPr>
            </w:pPr>
            <w:r>
              <w:rPr>
                <w:rFonts w:ascii="Times New Roman" w:hAnsi="Times New Roman" w:cs="Times New Roman"/>
                <w:b/>
                <w:sz w:val="24"/>
                <w:szCs w:val="24"/>
              </w:rPr>
              <w:t>2</w:t>
            </w:r>
            <w:r w:rsidR="00FB3C32">
              <w:rPr>
                <w:rFonts w:ascii="Times New Roman" w:hAnsi="Times New Roman" w:cs="Times New Roman"/>
                <w:b/>
                <w:sz w:val="24"/>
                <w:szCs w:val="24"/>
              </w:rPr>
              <w:t>.7</w:t>
            </w:r>
            <w:r w:rsidR="00AB595E" w:rsidRPr="002D51A3">
              <w:rPr>
                <w:rFonts w:ascii="Times New Roman" w:hAnsi="Times New Roman" w:cs="Times New Roman"/>
                <w:b/>
                <w:sz w:val="24"/>
                <w:szCs w:val="24"/>
              </w:rPr>
              <w:t>. Bendradarbiavimo su mokyklos partneriais veiklos, apima</w:t>
            </w:r>
            <w:r w:rsidR="00AB595E">
              <w:rPr>
                <w:rFonts w:ascii="Times New Roman" w:hAnsi="Times New Roman" w:cs="Times New Roman"/>
                <w:b/>
                <w:sz w:val="24"/>
                <w:szCs w:val="24"/>
              </w:rPr>
              <w:t xml:space="preserve">nčios bendrų projektų, renginių </w:t>
            </w:r>
            <w:r w:rsidR="00AB595E" w:rsidRPr="002D51A3">
              <w:rPr>
                <w:rFonts w:ascii="Times New Roman" w:hAnsi="Times New Roman" w:cs="Times New Roman"/>
                <w:b/>
                <w:sz w:val="24"/>
                <w:szCs w:val="24"/>
              </w:rPr>
              <w:t>organizavimą ir įgyvendinimą mokykloje ar už jos ribų:</w:t>
            </w:r>
          </w:p>
        </w:tc>
      </w:tr>
      <w:tr w:rsidR="00AB595E" w:rsidRPr="002D51A3" w:rsidTr="007226B6">
        <w:tc>
          <w:tcPr>
            <w:tcW w:w="4678" w:type="dxa"/>
          </w:tcPr>
          <w:p w:rsidR="00AB595E" w:rsidRPr="002D51A3" w:rsidRDefault="00AB595E" w:rsidP="00982DB6">
            <w:pPr>
              <w:jc w:val="both"/>
              <w:rPr>
                <w:rFonts w:ascii="Times New Roman" w:hAnsi="Times New Roman" w:cs="Times New Roman"/>
                <w:sz w:val="24"/>
                <w:szCs w:val="24"/>
              </w:rPr>
            </w:pPr>
          </w:p>
        </w:tc>
        <w:tc>
          <w:tcPr>
            <w:tcW w:w="3686" w:type="dxa"/>
          </w:tcPr>
          <w:p w:rsidR="00AB595E" w:rsidRPr="002D51A3" w:rsidRDefault="00AB595E" w:rsidP="00982DB6">
            <w:pPr>
              <w:jc w:val="both"/>
              <w:rPr>
                <w:rFonts w:ascii="Times New Roman" w:hAnsi="Times New Roman" w:cs="Times New Roman"/>
                <w:sz w:val="24"/>
                <w:szCs w:val="24"/>
              </w:rPr>
            </w:pPr>
          </w:p>
        </w:tc>
        <w:tc>
          <w:tcPr>
            <w:tcW w:w="992" w:type="dxa"/>
          </w:tcPr>
          <w:p w:rsidR="00AB595E" w:rsidRPr="002D51A3" w:rsidRDefault="00AB595E" w:rsidP="00982DB6">
            <w:pPr>
              <w:rPr>
                <w:rFonts w:ascii="Times New Roman" w:hAnsi="Times New Roman" w:cs="Times New Roman"/>
                <w:sz w:val="24"/>
                <w:szCs w:val="24"/>
              </w:rPr>
            </w:pPr>
            <w:r w:rsidRPr="002D51A3">
              <w:rPr>
                <w:rFonts w:ascii="Times New Roman" w:hAnsi="Times New Roman" w:cs="Times New Roman"/>
                <w:sz w:val="24"/>
                <w:szCs w:val="24"/>
              </w:rPr>
              <w:t>2 val. už vnt.</w:t>
            </w:r>
          </w:p>
        </w:tc>
      </w:tr>
    </w:tbl>
    <w:p w:rsidR="00860E01" w:rsidRPr="0010094F" w:rsidRDefault="00860E01" w:rsidP="0010094F">
      <w:pPr>
        <w:spacing w:after="0"/>
        <w:jc w:val="both"/>
        <w:rPr>
          <w:rFonts w:ascii="Times New Roman" w:hAnsi="Times New Roman" w:cs="Times New Roman"/>
          <w:sz w:val="24"/>
          <w:szCs w:val="24"/>
        </w:rPr>
      </w:pPr>
      <w:r w:rsidRPr="002D51A3">
        <w:rPr>
          <w:rFonts w:ascii="Times New Roman" w:hAnsi="Times New Roman" w:cs="Times New Roman"/>
          <w:sz w:val="24"/>
          <w:szCs w:val="24"/>
        </w:rPr>
        <w:t xml:space="preserve">               </w:t>
      </w:r>
      <w:r w:rsidR="00561CA1">
        <w:rPr>
          <w:rFonts w:ascii="Times New Roman" w:eastAsia="Times New Roman" w:hAnsi="Times New Roman" w:cs="Times New Roman"/>
          <w:b/>
          <w:sz w:val="24"/>
          <w:szCs w:val="24"/>
        </w:rPr>
        <w:t>3</w:t>
      </w:r>
      <w:r w:rsidRPr="002D51A3">
        <w:rPr>
          <w:rFonts w:ascii="Times New Roman" w:eastAsia="Times New Roman" w:hAnsi="Times New Roman" w:cs="Times New Roman"/>
          <w:b/>
          <w:sz w:val="24"/>
          <w:szCs w:val="24"/>
        </w:rPr>
        <w:t>. Mokytojo valandų skaičius per metus:</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409"/>
        <w:gridCol w:w="2410"/>
        <w:gridCol w:w="567"/>
      </w:tblGrid>
      <w:tr w:rsidR="00860E01" w:rsidRPr="002D51A3" w:rsidTr="0010094F">
        <w:trPr>
          <w:trHeight w:val="1354"/>
        </w:trPr>
        <w:tc>
          <w:tcPr>
            <w:tcW w:w="3828" w:type="dxa"/>
            <w:tcBorders>
              <w:top w:val="single" w:sz="4" w:space="0" w:color="000000"/>
              <w:left w:val="single" w:sz="4" w:space="0" w:color="000000"/>
              <w:bottom w:val="single" w:sz="4" w:space="0" w:color="000000"/>
              <w:right w:val="single" w:sz="4" w:space="0" w:color="000000"/>
            </w:tcBorders>
          </w:tcPr>
          <w:p w:rsidR="00860E01" w:rsidRPr="007226B6" w:rsidRDefault="00860E01" w:rsidP="007226B6">
            <w:pPr>
              <w:pStyle w:val="TableParagraph"/>
              <w:jc w:val="center"/>
              <w:rPr>
                <w:sz w:val="24"/>
                <w:szCs w:val="24"/>
              </w:rPr>
            </w:pPr>
          </w:p>
          <w:p w:rsidR="00860E01" w:rsidRPr="007226B6" w:rsidRDefault="00860E01" w:rsidP="007226B6">
            <w:pPr>
              <w:pStyle w:val="TableParagraph"/>
              <w:spacing w:before="7"/>
              <w:jc w:val="center"/>
              <w:rPr>
                <w:sz w:val="24"/>
                <w:szCs w:val="24"/>
              </w:rPr>
            </w:pPr>
          </w:p>
          <w:p w:rsidR="00860E01" w:rsidRPr="007226B6" w:rsidRDefault="00860E01" w:rsidP="007226B6">
            <w:pPr>
              <w:pStyle w:val="TableParagraph"/>
              <w:jc w:val="center"/>
              <w:rPr>
                <w:sz w:val="24"/>
                <w:szCs w:val="24"/>
              </w:rPr>
            </w:pPr>
            <w:proofErr w:type="spellStart"/>
            <w:r w:rsidRPr="007226B6">
              <w:rPr>
                <w:sz w:val="24"/>
                <w:szCs w:val="24"/>
              </w:rPr>
              <w:t>Pareigybė</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rsidR="00860E01" w:rsidRPr="007226B6" w:rsidRDefault="00860E01" w:rsidP="007226B6">
            <w:pPr>
              <w:pStyle w:val="TableParagraph"/>
              <w:spacing w:before="1"/>
              <w:ind w:left="11" w:right="166"/>
              <w:jc w:val="center"/>
              <w:rPr>
                <w:sz w:val="24"/>
                <w:szCs w:val="24"/>
              </w:rPr>
            </w:pPr>
            <w:proofErr w:type="spellStart"/>
            <w:r w:rsidRPr="007226B6">
              <w:rPr>
                <w:sz w:val="24"/>
                <w:szCs w:val="24"/>
              </w:rPr>
              <w:t>Kontaktinės</w:t>
            </w:r>
            <w:proofErr w:type="spellEnd"/>
            <w:r w:rsidRPr="007226B6">
              <w:rPr>
                <w:sz w:val="24"/>
                <w:szCs w:val="24"/>
              </w:rPr>
              <w:t xml:space="preserve"> </w:t>
            </w:r>
            <w:proofErr w:type="spellStart"/>
            <w:r w:rsidRPr="007226B6">
              <w:rPr>
                <w:sz w:val="24"/>
                <w:szCs w:val="24"/>
              </w:rPr>
              <w:t>valandos</w:t>
            </w:r>
            <w:proofErr w:type="spellEnd"/>
            <w:r w:rsidRPr="007226B6">
              <w:rPr>
                <w:sz w:val="24"/>
                <w:szCs w:val="24"/>
              </w:rPr>
              <w:t xml:space="preserve"> </w:t>
            </w:r>
            <w:proofErr w:type="spellStart"/>
            <w:r w:rsidRPr="007226B6">
              <w:rPr>
                <w:sz w:val="24"/>
                <w:szCs w:val="24"/>
              </w:rPr>
              <w:t>ir</w:t>
            </w:r>
            <w:proofErr w:type="spellEnd"/>
            <w:r w:rsidRPr="007226B6">
              <w:rPr>
                <w:sz w:val="24"/>
                <w:szCs w:val="24"/>
              </w:rPr>
              <w:t xml:space="preserve"> </w:t>
            </w:r>
            <w:proofErr w:type="spellStart"/>
            <w:r w:rsidRPr="007226B6">
              <w:rPr>
                <w:sz w:val="24"/>
                <w:szCs w:val="24"/>
              </w:rPr>
              <w:t>valandos</w:t>
            </w:r>
            <w:proofErr w:type="spellEnd"/>
            <w:r w:rsidRPr="007226B6">
              <w:rPr>
                <w:spacing w:val="-52"/>
                <w:sz w:val="24"/>
                <w:szCs w:val="24"/>
              </w:rPr>
              <w:t xml:space="preserve"> </w:t>
            </w:r>
            <w:proofErr w:type="spellStart"/>
            <w:r w:rsidRPr="007226B6">
              <w:rPr>
                <w:sz w:val="24"/>
                <w:szCs w:val="24"/>
              </w:rPr>
              <w:t>ugdomajai</w:t>
            </w:r>
            <w:proofErr w:type="spellEnd"/>
            <w:r w:rsidRPr="007226B6">
              <w:rPr>
                <w:sz w:val="24"/>
                <w:szCs w:val="24"/>
              </w:rPr>
              <w:t xml:space="preserve"> </w:t>
            </w:r>
            <w:proofErr w:type="spellStart"/>
            <w:r w:rsidRPr="007226B6">
              <w:rPr>
                <w:sz w:val="24"/>
                <w:szCs w:val="24"/>
              </w:rPr>
              <w:t>veiklai</w:t>
            </w:r>
            <w:proofErr w:type="spellEnd"/>
            <w:r w:rsidRPr="007226B6">
              <w:rPr>
                <w:spacing w:val="1"/>
                <w:sz w:val="24"/>
                <w:szCs w:val="24"/>
              </w:rPr>
              <w:t xml:space="preserve"> </w:t>
            </w:r>
            <w:proofErr w:type="spellStart"/>
            <w:r w:rsidRPr="007226B6">
              <w:rPr>
                <w:sz w:val="24"/>
                <w:szCs w:val="24"/>
              </w:rPr>
              <w:t>planuoti</w:t>
            </w:r>
            <w:proofErr w:type="spellEnd"/>
            <w:r w:rsidRPr="007226B6">
              <w:rPr>
                <w:sz w:val="24"/>
                <w:szCs w:val="24"/>
              </w:rPr>
              <w:t>,</w:t>
            </w:r>
            <w:r w:rsidRPr="007226B6">
              <w:rPr>
                <w:spacing w:val="1"/>
                <w:sz w:val="24"/>
                <w:szCs w:val="24"/>
              </w:rPr>
              <w:t xml:space="preserve"> </w:t>
            </w:r>
            <w:proofErr w:type="spellStart"/>
            <w:r w:rsidRPr="007226B6">
              <w:rPr>
                <w:sz w:val="24"/>
                <w:szCs w:val="24"/>
              </w:rPr>
              <w:t>pasiruošti</w:t>
            </w:r>
            <w:proofErr w:type="spellEnd"/>
            <w:r w:rsidRPr="007226B6">
              <w:rPr>
                <w:sz w:val="24"/>
                <w:szCs w:val="24"/>
              </w:rPr>
              <w:t xml:space="preserve"> </w:t>
            </w:r>
            <w:proofErr w:type="spellStart"/>
            <w:r w:rsidRPr="007226B6">
              <w:rPr>
                <w:sz w:val="24"/>
                <w:szCs w:val="24"/>
              </w:rPr>
              <w:t>pamokoms</w:t>
            </w:r>
            <w:proofErr w:type="spellEnd"/>
            <w:r w:rsidRPr="007226B6">
              <w:rPr>
                <w:sz w:val="24"/>
                <w:szCs w:val="24"/>
              </w:rPr>
              <w:t xml:space="preserve">, </w:t>
            </w:r>
            <w:proofErr w:type="spellStart"/>
            <w:r w:rsidRPr="007226B6">
              <w:rPr>
                <w:sz w:val="24"/>
                <w:szCs w:val="24"/>
              </w:rPr>
              <w:t>mokinių</w:t>
            </w:r>
            <w:proofErr w:type="spellEnd"/>
            <w:r w:rsidRPr="007226B6">
              <w:rPr>
                <w:spacing w:val="1"/>
                <w:sz w:val="24"/>
                <w:szCs w:val="24"/>
              </w:rPr>
              <w:t xml:space="preserve"> </w:t>
            </w:r>
            <w:proofErr w:type="spellStart"/>
            <w:r w:rsidRPr="007226B6">
              <w:rPr>
                <w:sz w:val="24"/>
                <w:szCs w:val="24"/>
              </w:rPr>
              <w:t>mokymosi</w:t>
            </w:r>
            <w:proofErr w:type="spellEnd"/>
            <w:r w:rsidRPr="007226B6">
              <w:rPr>
                <w:spacing w:val="-2"/>
                <w:sz w:val="24"/>
                <w:szCs w:val="24"/>
              </w:rPr>
              <w:t xml:space="preserve"> </w:t>
            </w:r>
            <w:proofErr w:type="spellStart"/>
            <w:r w:rsidRPr="007226B6">
              <w:rPr>
                <w:sz w:val="24"/>
                <w:szCs w:val="24"/>
              </w:rPr>
              <w:t>pasiekimams</w:t>
            </w:r>
            <w:proofErr w:type="spellEnd"/>
            <w:r w:rsidRPr="007226B6">
              <w:rPr>
                <w:spacing w:val="-5"/>
                <w:sz w:val="24"/>
                <w:szCs w:val="24"/>
              </w:rPr>
              <w:t xml:space="preserve"> </w:t>
            </w:r>
            <w:proofErr w:type="spellStart"/>
            <w:r w:rsidRPr="007226B6">
              <w:rPr>
                <w:sz w:val="24"/>
                <w:szCs w:val="24"/>
              </w:rPr>
              <w:t>vertinti</w:t>
            </w:r>
            <w:proofErr w:type="spellEnd"/>
            <w:r w:rsidRPr="007226B6">
              <w:rPr>
                <w:sz w:val="24"/>
                <w:szCs w:val="24"/>
              </w:rPr>
              <w:t>,</w:t>
            </w:r>
          </w:p>
          <w:p w:rsidR="00047C78" w:rsidRPr="007226B6" w:rsidRDefault="00860E01" w:rsidP="007226B6">
            <w:pPr>
              <w:pStyle w:val="TableParagraph"/>
              <w:ind w:left="11" w:right="161"/>
              <w:jc w:val="center"/>
              <w:rPr>
                <w:sz w:val="24"/>
                <w:szCs w:val="24"/>
              </w:rPr>
            </w:pPr>
            <w:proofErr w:type="spellStart"/>
            <w:r w:rsidRPr="007226B6">
              <w:rPr>
                <w:sz w:val="24"/>
                <w:szCs w:val="24"/>
              </w:rPr>
              <w:t>vadovauti</w:t>
            </w:r>
            <w:proofErr w:type="spellEnd"/>
            <w:r w:rsidRPr="007226B6">
              <w:rPr>
                <w:spacing w:val="-5"/>
                <w:sz w:val="24"/>
                <w:szCs w:val="24"/>
              </w:rPr>
              <w:t xml:space="preserve"> </w:t>
            </w:r>
            <w:proofErr w:type="spellStart"/>
            <w:r w:rsidRPr="007226B6">
              <w:rPr>
                <w:sz w:val="24"/>
                <w:szCs w:val="24"/>
              </w:rPr>
              <w:t>klasei</w:t>
            </w:r>
            <w:proofErr w:type="spellEnd"/>
            <w:r w:rsidRPr="007226B6">
              <w:rPr>
                <w:spacing w:val="-1"/>
                <w:sz w:val="24"/>
                <w:szCs w:val="24"/>
              </w:rPr>
              <w:t xml:space="preserve"> </w:t>
            </w:r>
            <w:r w:rsidRPr="007226B6">
              <w:rPr>
                <w:sz w:val="24"/>
                <w:szCs w:val="24"/>
              </w:rPr>
              <w:t>(</w:t>
            </w:r>
            <w:proofErr w:type="spellStart"/>
            <w:r w:rsidRPr="007226B6">
              <w:rPr>
                <w:sz w:val="24"/>
                <w:szCs w:val="24"/>
              </w:rPr>
              <w:t>grupei</w:t>
            </w:r>
            <w:proofErr w:type="spellEnd"/>
            <w:r w:rsidRPr="007226B6">
              <w:rPr>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860E01" w:rsidRPr="007226B6" w:rsidRDefault="00860E01" w:rsidP="007226B6">
            <w:pPr>
              <w:pStyle w:val="TableParagraph"/>
              <w:spacing w:before="1"/>
              <w:ind w:left="5"/>
              <w:jc w:val="center"/>
              <w:rPr>
                <w:sz w:val="24"/>
                <w:szCs w:val="24"/>
              </w:rPr>
            </w:pPr>
            <w:proofErr w:type="spellStart"/>
            <w:r w:rsidRPr="007226B6">
              <w:rPr>
                <w:sz w:val="24"/>
                <w:szCs w:val="24"/>
              </w:rPr>
              <w:t>Valandos</w:t>
            </w:r>
            <w:proofErr w:type="spellEnd"/>
            <w:r w:rsidRPr="007226B6">
              <w:rPr>
                <w:sz w:val="24"/>
                <w:szCs w:val="24"/>
              </w:rPr>
              <w:t xml:space="preserve">, </w:t>
            </w:r>
            <w:proofErr w:type="spellStart"/>
            <w:r w:rsidRPr="007226B6">
              <w:rPr>
                <w:sz w:val="24"/>
                <w:szCs w:val="24"/>
              </w:rPr>
              <w:t>susijusios</w:t>
            </w:r>
            <w:proofErr w:type="spellEnd"/>
            <w:r w:rsidRPr="007226B6">
              <w:rPr>
                <w:sz w:val="24"/>
                <w:szCs w:val="24"/>
              </w:rPr>
              <w:t xml:space="preserve"> </w:t>
            </w:r>
            <w:proofErr w:type="spellStart"/>
            <w:r w:rsidRPr="007226B6">
              <w:rPr>
                <w:sz w:val="24"/>
                <w:szCs w:val="24"/>
              </w:rPr>
              <w:t>su</w:t>
            </w:r>
            <w:proofErr w:type="spellEnd"/>
            <w:r w:rsidRPr="007226B6">
              <w:rPr>
                <w:spacing w:val="-52"/>
                <w:sz w:val="24"/>
                <w:szCs w:val="24"/>
              </w:rPr>
              <w:t xml:space="preserve"> </w:t>
            </w:r>
            <w:proofErr w:type="spellStart"/>
            <w:r w:rsidRPr="007226B6">
              <w:rPr>
                <w:sz w:val="24"/>
                <w:szCs w:val="24"/>
              </w:rPr>
              <w:t>profesiniu</w:t>
            </w:r>
            <w:proofErr w:type="spellEnd"/>
            <w:r w:rsidRPr="007226B6">
              <w:rPr>
                <w:sz w:val="24"/>
                <w:szCs w:val="24"/>
              </w:rPr>
              <w:t xml:space="preserve"> </w:t>
            </w:r>
            <w:proofErr w:type="spellStart"/>
            <w:r w:rsidRPr="007226B6">
              <w:rPr>
                <w:sz w:val="24"/>
                <w:szCs w:val="24"/>
              </w:rPr>
              <w:t>tobulėjimu</w:t>
            </w:r>
            <w:proofErr w:type="spellEnd"/>
            <w:r w:rsidRPr="007226B6">
              <w:rPr>
                <w:sz w:val="24"/>
                <w:szCs w:val="24"/>
              </w:rPr>
              <w:t xml:space="preserve"> </w:t>
            </w:r>
            <w:proofErr w:type="spellStart"/>
            <w:r w:rsidRPr="007226B6">
              <w:rPr>
                <w:sz w:val="24"/>
                <w:szCs w:val="24"/>
              </w:rPr>
              <w:t>ir</w:t>
            </w:r>
            <w:proofErr w:type="spellEnd"/>
            <w:r w:rsidRPr="007226B6">
              <w:rPr>
                <w:spacing w:val="-52"/>
                <w:sz w:val="24"/>
                <w:szCs w:val="24"/>
              </w:rPr>
              <w:t xml:space="preserve"> </w:t>
            </w:r>
            <w:proofErr w:type="spellStart"/>
            <w:r w:rsidRPr="007226B6">
              <w:rPr>
                <w:sz w:val="24"/>
                <w:szCs w:val="24"/>
              </w:rPr>
              <w:t>veikla</w:t>
            </w:r>
            <w:proofErr w:type="spellEnd"/>
            <w:r w:rsidRPr="007226B6">
              <w:rPr>
                <w:sz w:val="24"/>
                <w:szCs w:val="24"/>
              </w:rPr>
              <w:t xml:space="preserve"> </w:t>
            </w:r>
            <w:proofErr w:type="spellStart"/>
            <w:r w:rsidRPr="007226B6">
              <w:rPr>
                <w:sz w:val="24"/>
                <w:szCs w:val="24"/>
              </w:rPr>
              <w:t>mokyklos</w:t>
            </w:r>
            <w:proofErr w:type="spellEnd"/>
            <w:r w:rsidRPr="007226B6">
              <w:rPr>
                <w:spacing w:val="1"/>
                <w:sz w:val="24"/>
                <w:szCs w:val="24"/>
              </w:rPr>
              <w:t xml:space="preserve"> </w:t>
            </w:r>
            <w:proofErr w:type="spellStart"/>
            <w:r w:rsidRPr="007226B6">
              <w:rPr>
                <w:sz w:val="24"/>
                <w:szCs w:val="24"/>
              </w:rPr>
              <w:t>bendruomenei</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860E01" w:rsidRPr="00561CA1" w:rsidRDefault="00860E01" w:rsidP="00554E01">
            <w:pPr>
              <w:pStyle w:val="TableParagraph"/>
              <w:jc w:val="center"/>
              <w:rPr>
                <w:sz w:val="24"/>
                <w:szCs w:val="24"/>
              </w:rPr>
            </w:pPr>
          </w:p>
          <w:p w:rsidR="00860E01" w:rsidRPr="00561CA1" w:rsidRDefault="00860E01" w:rsidP="00554E01">
            <w:pPr>
              <w:pStyle w:val="TableParagraph"/>
              <w:spacing w:before="7"/>
              <w:jc w:val="center"/>
              <w:rPr>
                <w:sz w:val="24"/>
                <w:szCs w:val="24"/>
              </w:rPr>
            </w:pPr>
          </w:p>
          <w:p w:rsidR="00860E01" w:rsidRPr="00561CA1" w:rsidRDefault="00860E01" w:rsidP="00554E01">
            <w:pPr>
              <w:pStyle w:val="TableParagraph"/>
              <w:jc w:val="center"/>
              <w:rPr>
                <w:sz w:val="24"/>
                <w:szCs w:val="24"/>
              </w:rPr>
            </w:pPr>
            <w:proofErr w:type="spellStart"/>
            <w:r w:rsidRPr="00561CA1">
              <w:rPr>
                <w:sz w:val="24"/>
                <w:szCs w:val="24"/>
              </w:rPr>
              <w:t>Iš</w:t>
            </w:r>
            <w:proofErr w:type="spellEnd"/>
            <w:r w:rsidRPr="00561CA1">
              <w:rPr>
                <w:spacing w:val="-1"/>
                <w:sz w:val="24"/>
                <w:szCs w:val="24"/>
              </w:rPr>
              <w:t xml:space="preserve"> </w:t>
            </w:r>
            <w:proofErr w:type="spellStart"/>
            <w:r w:rsidRPr="00561CA1">
              <w:rPr>
                <w:sz w:val="24"/>
                <w:szCs w:val="24"/>
              </w:rPr>
              <w:t>viso</w:t>
            </w:r>
            <w:proofErr w:type="spellEnd"/>
          </w:p>
        </w:tc>
      </w:tr>
      <w:tr w:rsidR="00860E01" w:rsidRPr="002D51A3" w:rsidTr="0010094F">
        <w:trPr>
          <w:trHeight w:val="1435"/>
        </w:trPr>
        <w:tc>
          <w:tcPr>
            <w:tcW w:w="3828" w:type="dxa"/>
            <w:tcBorders>
              <w:top w:val="single" w:sz="4" w:space="0" w:color="000000"/>
              <w:left w:val="single" w:sz="4" w:space="0" w:color="000000"/>
              <w:bottom w:val="single" w:sz="4" w:space="0" w:color="000000"/>
              <w:right w:val="single" w:sz="4" w:space="0" w:color="000000"/>
            </w:tcBorders>
            <w:hideMark/>
          </w:tcPr>
          <w:p w:rsidR="00860E01" w:rsidRPr="007226B6" w:rsidRDefault="00860E01" w:rsidP="0010094F">
            <w:pPr>
              <w:pStyle w:val="TableParagraph"/>
              <w:ind w:left="112" w:right="290"/>
              <w:rPr>
                <w:spacing w:val="-52"/>
                <w:sz w:val="24"/>
                <w:szCs w:val="24"/>
              </w:rPr>
            </w:pPr>
            <w:proofErr w:type="spellStart"/>
            <w:r w:rsidRPr="007226B6">
              <w:rPr>
                <w:sz w:val="24"/>
                <w:szCs w:val="24"/>
              </w:rPr>
              <w:t>Mokytojas</w:t>
            </w:r>
            <w:proofErr w:type="spellEnd"/>
            <w:r w:rsidRPr="007226B6">
              <w:rPr>
                <w:sz w:val="24"/>
                <w:szCs w:val="24"/>
              </w:rPr>
              <w:t xml:space="preserve"> (</w:t>
            </w:r>
            <w:proofErr w:type="spellStart"/>
            <w:r w:rsidRPr="007226B6">
              <w:rPr>
                <w:sz w:val="24"/>
                <w:szCs w:val="24"/>
              </w:rPr>
              <w:t>pedagoginis</w:t>
            </w:r>
            <w:proofErr w:type="spellEnd"/>
            <w:r w:rsidRPr="007226B6">
              <w:rPr>
                <w:sz w:val="24"/>
                <w:szCs w:val="24"/>
              </w:rPr>
              <w:t xml:space="preserve"> </w:t>
            </w:r>
            <w:proofErr w:type="spellStart"/>
            <w:r w:rsidRPr="007226B6">
              <w:rPr>
                <w:sz w:val="24"/>
                <w:szCs w:val="24"/>
              </w:rPr>
              <w:t>darbo</w:t>
            </w:r>
            <w:proofErr w:type="spellEnd"/>
            <w:r w:rsidRPr="007226B6">
              <w:rPr>
                <w:sz w:val="24"/>
                <w:szCs w:val="24"/>
              </w:rPr>
              <w:t xml:space="preserve"> </w:t>
            </w:r>
            <w:proofErr w:type="spellStart"/>
            <w:r w:rsidRPr="007226B6">
              <w:rPr>
                <w:sz w:val="24"/>
                <w:szCs w:val="24"/>
              </w:rPr>
              <w:t>stažas</w:t>
            </w:r>
            <w:proofErr w:type="spellEnd"/>
            <w:r w:rsidRPr="007226B6">
              <w:rPr>
                <w:sz w:val="24"/>
                <w:szCs w:val="24"/>
              </w:rPr>
              <w:t xml:space="preserve"> </w:t>
            </w:r>
            <w:proofErr w:type="spellStart"/>
            <w:r w:rsidRPr="007226B6">
              <w:rPr>
                <w:sz w:val="24"/>
                <w:szCs w:val="24"/>
              </w:rPr>
              <w:t>iki</w:t>
            </w:r>
            <w:proofErr w:type="spellEnd"/>
            <w:r w:rsidRPr="007226B6">
              <w:rPr>
                <w:sz w:val="24"/>
                <w:szCs w:val="24"/>
              </w:rPr>
              <w:t xml:space="preserve"> 2 </w:t>
            </w:r>
            <w:proofErr w:type="spellStart"/>
            <w:r w:rsidRPr="007226B6">
              <w:rPr>
                <w:sz w:val="24"/>
                <w:szCs w:val="24"/>
              </w:rPr>
              <w:t>metų</w:t>
            </w:r>
            <w:proofErr w:type="spellEnd"/>
            <w:r w:rsidRPr="007226B6">
              <w:rPr>
                <w:sz w:val="24"/>
                <w:szCs w:val="24"/>
              </w:rPr>
              <w:t xml:space="preserve">) </w:t>
            </w:r>
            <w:proofErr w:type="spellStart"/>
            <w:r w:rsidRPr="007226B6">
              <w:rPr>
                <w:sz w:val="24"/>
                <w:szCs w:val="24"/>
              </w:rPr>
              <w:t>Mokytojas</w:t>
            </w:r>
            <w:proofErr w:type="spellEnd"/>
          </w:p>
          <w:p w:rsidR="00860E01" w:rsidRPr="007226B6" w:rsidRDefault="00860E01" w:rsidP="0010094F">
            <w:pPr>
              <w:pStyle w:val="TableParagraph"/>
              <w:ind w:left="112" w:right="290"/>
              <w:rPr>
                <w:sz w:val="24"/>
                <w:szCs w:val="24"/>
              </w:rPr>
            </w:pPr>
            <w:proofErr w:type="spellStart"/>
            <w:r w:rsidRPr="007226B6">
              <w:rPr>
                <w:sz w:val="24"/>
                <w:szCs w:val="24"/>
              </w:rPr>
              <w:t>Vyresnysis</w:t>
            </w:r>
            <w:proofErr w:type="spellEnd"/>
            <w:r w:rsidRPr="007226B6">
              <w:rPr>
                <w:sz w:val="24"/>
                <w:szCs w:val="24"/>
              </w:rPr>
              <w:t xml:space="preserve"> </w:t>
            </w:r>
            <w:proofErr w:type="spellStart"/>
            <w:r w:rsidRPr="007226B6">
              <w:rPr>
                <w:sz w:val="24"/>
                <w:szCs w:val="24"/>
              </w:rPr>
              <w:t>mokytojas</w:t>
            </w:r>
            <w:proofErr w:type="spellEnd"/>
            <w:r w:rsidRPr="007226B6">
              <w:rPr>
                <w:sz w:val="24"/>
                <w:szCs w:val="24"/>
              </w:rPr>
              <w:t xml:space="preserve"> </w:t>
            </w:r>
            <w:proofErr w:type="spellStart"/>
            <w:r w:rsidRPr="007226B6">
              <w:rPr>
                <w:sz w:val="24"/>
                <w:szCs w:val="24"/>
              </w:rPr>
              <w:t>Mokytojas</w:t>
            </w:r>
            <w:proofErr w:type="spellEnd"/>
            <w:r w:rsidRPr="007226B6">
              <w:rPr>
                <w:sz w:val="24"/>
                <w:szCs w:val="24"/>
              </w:rPr>
              <w:t xml:space="preserve"> </w:t>
            </w:r>
            <w:proofErr w:type="spellStart"/>
            <w:r w:rsidRPr="007226B6">
              <w:rPr>
                <w:sz w:val="24"/>
                <w:szCs w:val="24"/>
              </w:rPr>
              <w:t>metodininkas</w:t>
            </w:r>
            <w:proofErr w:type="spellEnd"/>
            <w:r w:rsidRPr="007226B6">
              <w:rPr>
                <w:spacing w:val="1"/>
                <w:sz w:val="24"/>
                <w:szCs w:val="24"/>
              </w:rPr>
              <w:t xml:space="preserve"> </w:t>
            </w:r>
            <w:proofErr w:type="spellStart"/>
            <w:r w:rsidRPr="007226B6">
              <w:rPr>
                <w:sz w:val="24"/>
                <w:szCs w:val="24"/>
              </w:rPr>
              <w:t>Mokytojas</w:t>
            </w:r>
            <w:proofErr w:type="spellEnd"/>
            <w:r w:rsidRPr="007226B6">
              <w:rPr>
                <w:sz w:val="24"/>
                <w:szCs w:val="24"/>
              </w:rPr>
              <w:t xml:space="preserve"> </w:t>
            </w:r>
            <w:proofErr w:type="spellStart"/>
            <w:r w:rsidRPr="007226B6">
              <w:rPr>
                <w:sz w:val="24"/>
                <w:szCs w:val="24"/>
              </w:rPr>
              <w:t>ekspertas</w:t>
            </w:r>
            <w:proofErr w:type="spellEnd"/>
            <w:r w:rsidRPr="007226B6">
              <w:rPr>
                <w:sz w:val="24"/>
                <w:szCs w:val="24"/>
              </w:rPr>
              <w:t xml:space="preserve"> (</w:t>
            </w:r>
            <w:proofErr w:type="spellStart"/>
            <w:r w:rsidRPr="007226B6">
              <w:rPr>
                <w:sz w:val="24"/>
                <w:szCs w:val="24"/>
              </w:rPr>
              <w:t>pedagoginis</w:t>
            </w:r>
            <w:proofErr w:type="spellEnd"/>
            <w:r w:rsidRPr="007226B6">
              <w:rPr>
                <w:sz w:val="24"/>
                <w:szCs w:val="24"/>
              </w:rPr>
              <w:t xml:space="preserve"> </w:t>
            </w:r>
            <w:proofErr w:type="spellStart"/>
            <w:r w:rsidRPr="007226B6">
              <w:rPr>
                <w:sz w:val="24"/>
                <w:szCs w:val="24"/>
              </w:rPr>
              <w:t>darbo</w:t>
            </w:r>
            <w:proofErr w:type="spellEnd"/>
            <w:r w:rsidRPr="007226B6">
              <w:rPr>
                <w:sz w:val="24"/>
                <w:szCs w:val="24"/>
              </w:rPr>
              <w:t xml:space="preserve"> </w:t>
            </w:r>
            <w:proofErr w:type="spellStart"/>
            <w:r w:rsidRPr="007226B6">
              <w:rPr>
                <w:sz w:val="24"/>
                <w:szCs w:val="24"/>
              </w:rPr>
              <w:t>stažas</w:t>
            </w:r>
            <w:proofErr w:type="spellEnd"/>
            <w:r w:rsidRPr="007226B6">
              <w:rPr>
                <w:sz w:val="24"/>
                <w:szCs w:val="24"/>
              </w:rPr>
              <w:t xml:space="preserve"> </w:t>
            </w:r>
            <w:proofErr w:type="spellStart"/>
            <w:r w:rsidRPr="007226B6">
              <w:rPr>
                <w:sz w:val="24"/>
                <w:szCs w:val="24"/>
              </w:rPr>
              <w:t>nuo</w:t>
            </w:r>
            <w:proofErr w:type="spellEnd"/>
            <w:r w:rsidRPr="007226B6">
              <w:rPr>
                <w:sz w:val="24"/>
                <w:szCs w:val="24"/>
              </w:rPr>
              <w:t xml:space="preserve"> 2 </w:t>
            </w:r>
            <w:proofErr w:type="spellStart"/>
            <w:r w:rsidRPr="007226B6">
              <w:rPr>
                <w:sz w:val="24"/>
                <w:szCs w:val="24"/>
              </w:rPr>
              <w:t>metų</w:t>
            </w:r>
            <w:proofErr w:type="spellEnd"/>
            <w:r w:rsidRPr="007226B6">
              <w:rPr>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860E01" w:rsidRPr="007226B6" w:rsidRDefault="00860E01" w:rsidP="00324250">
            <w:pPr>
              <w:pStyle w:val="TableParagraph"/>
              <w:rPr>
                <w:sz w:val="24"/>
                <w:szCs w:val="24"/>
              </w:rPr>
            </w:pPr>
          </w:p>
          <w:p w:rsidR="00860E01" w:rsidRPr="007226B6" w:rsidRDefault="00860E01" w:rsidP="00324250">
            <w:pPr>
              <w:pStyle w:val="TableParagraph"/>
              <w:rPr>
                <w:sz w:val="24"/>
                <w:szCs w:val="24"/>
              </w:rPr>
            </w:pPr>
          </w:p>
          <w:p w:rsidR="00860E01" w:rsidRPr="007226B6" w:rsidRDefault="00860E01" w:rsidP="00324250">
            <w:pPr>
              <w:pStyle w:val="TableParagraph"/>
              <w:spacing w:before="1"/>
              <w:rPr>
                <w:sz w:val="24"/>
                <w:szCs w:val="24"/>
              </w:rPr>
            </w:pPr>
          </w:p>
          <w:p w:rsidR="00860E01" w:rsidRPr="007226B6" w:rsidRDefault="00860E01" w:rsidP="00324250">
            <w:pPr>
              <w:pStyle w:val="TableParagraph"/>
              <w:ind w:left="1000"/>
              <w:rPr>
                <w:sz w:val="24"/>
                <w:szCs w:val="24"/>
              </w:rPr>
            </w:pPr>
            <w:r w:rsidRPr="007226B6">
              <w:rPr>
                <w:sz w:val="24"/>
                <w:szCs w:val="24"/>
              </w:rPr>
              <w:t>1010–1410</w:t>
            </w:r>
          </w:p>
        </w:tc>
        <w:tc>
          <w:tcPr>
            <w:tcW w:w="2410" w:type="dxa"/>
            <w:tcBorders>
              <w:top w:val="single" w:sz="4" w:space="0" w:color="000000"/>
              <w:left w:val="single" w:sz="4" w:space="0" w:color="000000"/>
              <w:bottom w:val="single" w:sz="4" w:space="0" w:color="000000"/>
              <w:right w:val="single" w:sz="4" w:space="0" w:color="000000"/>
            </w:tcBorders>
          </w:tcPr>
          <w:p w:rsidR="00860E01" w:rsidRPr="007226B6" w:rsidRDefault="00860E01" w:rsidP="00324250">
            <w:pPr>
              <w:pStyle w:val="TableParagraph"/>
              <w:rPr>
                <w:sz w:val="24"/>
                <w:szCs w:val="24"/>
              </w:rPr>
            </w:pPr>
          </w:p>
          <w:p w:rsidR="00860E01" w:rsidRPr="007226B6" w:rsidRDefault="00860E01" w:rsidP="00324250">
            <w:pPr>
              <w:pStyle w:val="TableParagraph"/>
              <w:rPr>
                <w:sz w:val="24"/>
                <w:szCs w:val="24"/>
              </w:rPr>
            </w:pPr>
          </w:p>
          <w:p w:rsidR="00860E01" w:rsidRPr="007226B6" w:rsidRDefault="00860E01" w:rsidP="00324250">
            <w:pPr>
              <w:pStyle w:val="TableParagraph"/>
              <w:spacing w:before="1"/>
              <w:rPr>
                <w:sz w:val="24"/>
                <w:szCs w:val="24"/>
              </w:rPr>
            </w:pPr>
          </w:p>
          <w:p w:rsidR="00860E01" w:rsidRPr="007226B6" w:rsidRDefault="00860E01" w:rsidP="00324250">
            <w:pPr>
              <w:pStyle w:val="TableParagraph"/>
              <w:ind w:left="688"/>
              <w:rPr>
                <w:sz w:val="24"/>
                <w:szCs w:val="24"/>
              </w:rPr>
            </w:pPr>
            <w:r w:rsidRPr="007226B6">
              <w:rPr>
                <w:sz w:val="24"/>
                <w:szCs w:val="24"/>
              </w:rPr>
              <w:t>102*–502</w:t>
            </w:r>
          </w:p>
        </w:tc>
        <w:tc>
          <w:tcPr>
            <w:tcW w:w="567" w:type="dxa"/>
            <w:tcBorders>
              <w:top w:val="single" w:sz="4" w:space="0" w:color="000000"/>
              <w:left w:val="single" w:sz="4" w:space="0" w:color="000000"/>
              <w:bottom w:val="single" w:sz="4" w:space="0" w:color="000000"/>
              <w:right w:val="single" w:sz="4" w:space="0" w:color="000000"/>
            </w:tcBorders>
          </w:tcPr>
          <w:p w:rsidR="00860E01" w:rsidRPr="00561CA1" w:rsidRDefault="00860E01" w:rsidP="00554E01">
            <w:pPr>
              <w:pStyle w:val="TableParagraph"/>
              <w:jc w:val="both"/>
              <w:rPr>
                <w:sz w:val="24"/>
                <w:szCs w:val="24"/>
              </w:rPr>
            </w:pPr>
          </w:p>
          <w:p w:rsidR="00860E01" w:rsidRPr="00561CA1" w:rsidRDefault="00860E01" w:rsidP="00554E01">
            <w:pPr>
              <w:pStyle w:val="TableParagraph"/>
              <w:jc w:val="both"/>
              <w:rPr>
                <w:sz w:val="24"/>
                <w:szCs w:val="24"/>
              </w:rPr>
            </w:pPr>
          </w:p>
          <w:p w:rsidR="00860E01" w:rsidRPr="00561CA1" w:rsidRDefault="00860E01" w:rsidP="00554E01">
            <w:pPr>
              <w:pStyle w:val="TableParagraph"/>
              <w:jc w:val="both"/>
              <w:rPr>
                <w:sz w:val="24"/>
                <w:szCs w:val="24"/>
              </w:rPr>
            </w:pPr>
          </w:p>
          <w:p w:rsidR="00860E01" w:rsidRPr="00561CA1" w:rsidRDefault="00860E01" w:rsidP="00554E01">
            <w:pPr>
              <w:pStyle w:val="TableParagraph"/>
              <w:jc w:val="both"/>
              <w:rPr>
                <w:sz w:val="24"/>
                <w:szCs w:val="24"/>
              </w:rPr>
            </w:pPr>
            <w:r w:rsidRPr="00561CA1">
              <w:rPr>
                <w:sz w:val="24"/>
                <w:szCs w:val="24"/>
              </w:rPr>
              <w:t xml:space="preserve">   1512</w:t>
            </w:r>
          </w:p>
        </w:tc>
      </w:tr>
    </w:tbl>
    <w:p w:rsidR="00860E01" w:rsidRPr="002D51A3" w:rsidRDefault="00860E01" w:rsidP="003E5EB0">
      <w:pPr>
        <w:pStyle w:val="Pagrindinistekstas"/>
        <w:tabs>
          <w:tab w:val="left" w:pos="851"/>
        </w:tabs>
        <w:ind w:left="0" w:right="-1"/>
        <w:jc w:val="both"/>
      </w:pPr>
      <w:r w:rsidRPr="002D51A3">
        <w:t xml:space="preserve">                *102 valandos privalomos 1 etatui. Jei mokytojas turi tik etato dalį, proporcingai vykdomoms </w:t>
      </w:r>
      <w:r w:rsidRPr="002D51A3">
        <w:rPr>
          <w:spacing w:val="-57"/>
        </w:rPr>
        <w:t xml:space="preserve"> </w:t>
      </w:r>
      <w:r w:rsidRPr="002D51A3">
        <w:t>veikloms</w:t>
      </w:r>
      <w:r w:rsidRPr="002D51A3">
        <w:rPr>
          <w:spacing w:val="-1"/>
        </w:rPr>
        <w:t xml:space="preserve"> </w:t>
      </w:r>
      <w:r w:rsidR="00047C78" w:rsidRPr="002D51A3">
        <w:t>paskirstomos ir šios valandos.</w:t>
      </w:r>
    </w:p>
    <w:p w:rsidR="00561CA1" w:rsidRDefault="00860E01" w:rsidP="007226B6">
      <w:pPr>
        <w:widowControl w:val="0"/>
        <w:tabs>
          <w:tab w:val="left" w:pos="851"/>
        </w:tabs>
        <w:autoSpaceDE w:val="0"/>
        <w:autoSpaceDN w:val="0"/>
        <w:spacing w:after="0" w:line="240" w:lineRule="auto"/>
        <w:ind w:right="-1"/>
        <w:jc w:val="both"/>
        <w:rPr>
          <w:rFonts w:ascii="Times New Roman" w:eastAsia="Times New Roman" w:hAnsi="Times New Roman" w:cs="Times New Roman"/>
          <w:sz w:val="24"/>
          <w:szCs w:val="24"/>
        </w:rPr>
      </w:pPr>
      <w:r w:rsidRPr="002D51A3">
        <w:rPr>
          <w:rFonts w:ascii="Times New Roman" w:eastAsia="Times New Roman" w:hAnsi="Times New Roman" w:cs="Times New Roman"/>
          <w:sz w:val="24"/>
          <w:szCs w:val="24"/>
        </w:rPr>
        <w:t xml:space="preserve">                 11. Mokytojui (jeigu jo pedagoginis darbo stažas iki 2 metų), dirbančiam pagal neformaliojo švietimo programas per metus skiriama ne daugiau kaip 924 kontaktinės valandos.</w:t>
      </w:r>
    </w:p>
    <w:p w:rsidR="0010094F" w:rsidRPr="0010094F" w:rsidRDefault="0010094F" w:rsidP="0010094F">
      <w:pPr>
        <w:tabs>
          <w:tab w:val="left" w:pos="851"/>
          <w:tab w:val="left" w:pos="1654"/>
        </w:tabs>
        <w:spacing w:before="40" w:after="0" w:line="240" w:lineRule="auto"/>
        <w:jc w:val="center"/>
        <w:rPr>
          <w:rFonts w:ascii="Times New Roman" w:hAnsi="Times New Roman" w:cs="Times New Roman"/>
          <w:sz w:val="24"/>
          <w:szCs w:val="24"/>
        </w:rPr>
      </w:pPr>
      <w:r w:rsidRPr="0010094F">
        <w:rPr>
          <w:rFonts w:ascii="Times New Roman" w:hAnsi="Times New Roman" w:cs="Times New Roman"/>
          <w:sz w:val="24"/>
          <w:szCs w:val="24"/>
        </w:rPr>
        <w:t xml:space="preserve">___________________ </w:t>
      </w:r>
    </w:p>
    <w:p w:rsidR="00655344" w:rsidRDefault="007226B6" w:rsidP="00561CA1">
      <w:pPr>
        <w:tabs>
          <w:tab w:val="left" w:pos="851"/>
          <w:tab w:val="left" w:pos="1654"/>
        </w:tabs>
        <w:spacing w:before="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1CA1">
        <w:rPr>
          <w:rFonts w:ascii="Times New Roman" w:eastAsia="Times New Roman" w:hAnsi="Times New Roman" w:cs="Times New Roman"/>
          <w:sz w:val="24"/>
          <w:szCs w:val="24"/>
        </w:rPr>
        <w:t xml:space="preserve">                                 </w:t>
      </w:r>
    </w:p>
    <w:p w:rsidR="00655344" w:rsidRDefault="00655344" w:rsidP="00561CA1">
      <w:pPr>
        <w:tabs>
          <w:tab w:val="left" w:pos="851"/>
          <w:tab w:val="left" w:pos="1654"/>
        </w:tabs>
        <w:spacing w:before="40" w:after="0" w:line="240" w:lineRule="auto"/>
        <w:jc w:val="center"/>
        <w:rPr>
          <w:rFonts w:ascii="Times New Roman" w:eastAsia="Times New Roman" w:hAnsi="Times New Roman" w:cs="Times New Roman"/>
          <w:sz w:val="24"/>
          <w:szCs w:val="24"/>
        </w:rPr>
      </w:pPr>
    </w:p>
    <w:p w:rsidR="00655344" w:rsidRDefault="00655344" w:rsidP="00561CA1">
      <w:pPr>
        <w:tabs>
          <w:tab w:val="left" w:pos="851"/>
          <w:tab w:val="left" w:pos="1654"/>
        </w:tabs>
        <w:spacing w:before="40" w:after="0" w:line="240" w:lineRule="auto"/>
        <w:jc w:val="center"/>
        <w:rPr>
          <w:rFonts w:ascii="Times New Roman" w:eastAsia="Times New Roman" w:hAnsi="Times New Roman" w:cs="Times New Roman"/>
          <w:sz w:val="24"/>
          <w:szCs w:val="24"/>
        </w:rPr>
      </w:pPr>
    </w:p>
    <w:p w:rsidR="00FC20F0" w:rsidRDefault="00561CA1" w:rsidP="00561CA1">
      <w:pPr>
        <w:tabs>
          <w:tab w:val="left" w:pos="851"/>
          <w:tab w:val="left" w:pos="1654"/>
        </w:tabs>
        <w:spacing w:before="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24250" w:rsidRDefault="00FC20F0" w:rsidP="00324250">
      <w:pPr>
        <w:tabs>
          <w:tab w:val="left" w:pos="851"/>
          <w:tab w:val="left" w:pos="1654"/>
        </w:tabs>
        <w:spacing w:before="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1CA1">
        <w:rPr>
          <w:rFonts w:ascii="Times New Roman" w:eastAsia="Times New Roman" w:hAnsi="Times New Roman" w:cs="Times New Roman"/>
          <w:sz w:val="24"/>
          <w:szCs w:val="24"/>
        </w:rPr>
        <w:t xml:space="preserve">  </w:t>
      </w:r>
    </w:p>
    <w:p w:rsidR="00655344" w:rsidRDefault="00324250" w:rsidP="00324250">
      <w:pPr>
        <w:tabs>
          <w:tab w:val="left" w:pos="851"/>
          <w:tab w:val="left" w:pos="1654"/>
        </w:tabs>
        <w:spacing w:before="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561CA1" w:rsidRPr="00324250" w:rsidRDefault="00655344" w:rsidP="00324250">
      <w:pPr>
        <w:tabs>
          <w:tab w:val="left" w:pos="851"/>
          <w:tab w:val="left" w:pos="1654"/>
        </w:tabs>
        <w:spacing w:before="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1CA1" w:rsidRPr="00561CA1">
        <w:rPr>
          <w:rFonts w:ascii="Times New Roman" w:hAnsi="Times New Roman" w:cs="Times New Roman"/>
          <w:sz w:val="24"/>
          <w:szCs w:val="24"/>
        </w:rPr>
        <w:t>Šiaulių r. Kuršėnų meno mokyklos</w:t>
      </w:r>
    </w:p>
    <w:p w:rsidR="00561CA1" w:rsidRPr="00561CA1" w:rsidRDefault="00561CA1" w:rsidP="00561CA1">
      <w:pPr>
        <w:spacing w:after="0" w:line="276" w:lineRule="auto"/>
        <w:jc w:val="center"/>
        <w:rPr>
          <w:rFonts w:ascii="Times New Roman" w:eastAsia="Times New Roman" w:hAnsi="Times New Roman" w:cs="Times New Roman"/>
          <w:bCs/>
          <w:sz w:val="24"/>
          <w:szCs w:val="24"/>
          <w:lang w:eastAsia="lt-LT"/>
        </w:rPr>
      </w:pPr>
      <w:r w:rsidRPr="00561CA1">
        <w:rPr>
          <w:rFonts w:ascii="Times New Roman" w:eastAsia="Times New Roman" w:hAnsi="Times New Roman" w:cs="Times New Roman"/>
          <w:bCs/>
          <w:sz w:val="24"/>
          <w:szCs w:val="24"/>
          <w:lang w:eastAsia="lt-LT"/>
        </w:rPr>
        <w:t xml:space="preserve">                                                         </w:t>
      </w:r>
      <w:r w:rsidR="007226B6">
        <w:rPr>
          <w:rFonts w:ascii="Times New Roman" w:eastAsia="Times New Roman" w:hAnsi="Times New Roman" w:cs="Times New Roman"/>
          <w:bCs/>
          <w:sz w:val="24"/>
          <w:szCs w:val="24"/>
          <w:lang w:eastAsia="lt-LT"/>
        </w:rPr>
        <w:t xml:space="preserve">                               </w:t>
      </w:r>
      <w:r w:rsidRPr="00561CA1">
        <w:rPr>
          <w:rFonts w:ascii="Times New Roman" w:eastAsia="Times New Roman" w:hAnsi="Times New Roman" w:cs="Times New Roman"/>
          <w:bCs/>
          <w:sz w:val="24"/>
          <w:szCs w:val="24"/>
          <w:lang w:eastAsia="lt-LT"/>
        </w:rPr>
        <w:t>Darbuotojų darbo apmokėjimo Aprašo</w:t>
      </w:r>
    </w:p>
    <w:p w:rsidR="00561CA1" w:rsidRDefault="00561CA1" w:rsidP="00561CA1">
      <w:pPr>
        <w:widowControl w:val="0"/>
        <w:tabs>
          <w:tab w:val="left" w:pos="851"/>
        </w:tabs>
        <w:autoSpaceDE w:val="0"/>
        <w:autoSpaceDN w:val="0"/>
        <w:spacing w:after="0" w:line="240" w:lineRule="auto"/>
        <w:ind w:right="990"/>
        <w:jc w:val="both"/>
        <w:rPr>
          <w:rFonts w:ascii="Times New Roman" w:eastAsia="Times New Roman" w:hAnsi="Times New Roman" w:cs="Times New Roman"/>
          <w:sz w:val="24"/>
          <w:szCs w:val="24"/>
        </w:rPr>
      </w:pPr>
      <w:r w:rsidRPr="00561CA1">
        <w:rPr>
          <w:rFonts w:ascii="Times New Roman" w:eastAsia="Times New Roman" w:hAnsi="Times New Roman" w:cs="Times New Roman"/>
          <w:b/>
          <w:bCs/>
          <w:sz w:val="24"/>
          <w:szCs w:val="24"/>
          <w:lang w:eastAsia="lt-LT"/>
        </w:rPr>
        <w:t xml:space="preserve">                                                                                            </w:t>
      </w:r>
      <w:r w:rsidR="00324250">
        <w:rPr>
          <w:rFonts w:ascii="Times New Roman" w:eastAsia="Times New Roman" w:hAnsi="Times New Roman" w:cs="Times New Roman"/>
          <w:b/>
          <w:bCs/>
          <w:sz w:val="24"/>
          <w:szCs w:val="24"/>
          <w:lang w:eastAsia="lt-LT"/>
        </w:rPr>
        <w:t xml:space="preserve"> </w:t>
      </w:r>
      <w:r w:rsidR="00FC20F0">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4</w:t>
      </w:r>
      <w:r w:rsidRPr="00561CA1">
        <w:rPr>
          <w:rFonts w:ascii="Times New Roman" w:eastAsia="Times New Roman" w:hAnsi="Times New Roman" w:cs="Times New Roman"/>
          <w:b/>
          <w:bCs/>
          <w:sz w:val="24"/>
          <w:szCs w:val="24"/>
          <w:lang w:eastAsia="lt-LT"/>
        </w:rPr>
        <w:t xml:space="preserve"> priedas                                                                   </w:t>
      </w:r>
    </w:p>
    <w:p w:rsidR="00561CA1" w:rsidRDefault="00561CA1" w:rsidP="006B004F">
      <w:pPr>
        <w:widowControl w:val="0"/>
        <w:tabs>
          <w:tab w:val="left" w:pos="851"/>
        </w:tabs>
        <w:autoSpaceDE w:val="0"/>
        <w:autoSpaceDN w:val="0"/>
        <w:spacing w:after="0" w:line="240" w:lineRule="auto"/>
        <w:ind w:right="990"/>
        <w:jc w:val="both"/>
        <w:rPr>
          <w:rFonts w:ascii="Times New Roman" w:eastAsia="Times New Roman" w:hAnsi="Times New Roman" w:cs="Times New Roman"/>
          <w:sz w:val="24"/>
          <w:szCs w:val="24"/>
        </w:rPr>
      </w:pPr>
    </w:p>
    <w:p w:rsidR="00AA0BE8" w:rsidRDefault="00AA0BE8" w:rsidP="00FC20F0">
      <w:pPr>
        <w:widowControl w:val="0"/>
        <w:spacing w:line="360" w:lineRule="auto"/>
        <w:jc w:val="center"/>
        <w:rPr>
          <w:rFonts w:ascii="Times New Roman" w:hAnsi="Times New Roman" w:cs="Times New Roman"/>
          <w:b/>
          <w:bCs/>
          <w:sz w:val="24"/>
          <w:szCs w:val="24"/>
          <w:lang w:eastAsia="lt-LT"/>
        </w:rPr>
      </w:pPr>
      <w:r w:rsidRPr="007A7752">
        <w:rPr>
          <w:rFonts w:ascii="Times New Roman" w:eastAsia="Times New Roman" w:hAnsi="Times New Roman" w:cs="Times New Roman"/>
          <w:b/>
          <w:sz w:val="24"/>
          <w:szCs w:val="24"/>
          <w:lang w:eastAsia="lt-LT"/>
        </w:rPr>
        <w:t xml:space="preserve">ŠIAULIŲ R. KURŠĖNŲ MENO </w:t>
      </w:r>
      <w:r>
        <w:rPr>
          <w:rFonts w:ascii="Times New Roman" w:eastAsia="Times New Roman" w:hAnsi="Times New Roman" w:cs="Times New Roman"/>
          <w:b/>
          <w:sz w:val="24"/>
          <w:szCs w:val="24"/>
          <w:lang w:eastAsia="lt-LT"/>
        </w:rPr>
        <w:t xml:space="preserve">MOKYKLOS </w:t>
      </w:r>
      <w:r>
        <w:rPr>
          <w:rFonts w:ascii="Times New Roman" w:hAnsi="Times New Roman" w:cs="Times New Roman"/>
          <w:b/>
          <w:bCs/>
          <w:sz w:val="24"/>
          <w:szCs w:val="24"/>
          <w:lang w:eastAsia="lt-LT"/>
        </w:rPr>
        <w:t>KONCERTMEISTERIŲ</w:t>
      </w:r>
      <w:r w:rsidRPr="00AA0BE8">
        <w:rPr>
          <w:rFonts w:ascii="Times New Roman" w:hAnsi="Times New Roman" w:cs="Times New Roman"/>
          <w:b/>
          <w:bCs/>
          <w:sz w:val="24"/>
          <w:szCs w:val="24"/>
          <w:lang w:eastAsia="lt-LT"/>
        </w:rPr>
        <w:t xml:space="preserve"> PAREIGINIŲ ALGŲ KOEFICIENTAI IR DARBO KRŪVIO SANDARA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0"/>
        <w:gridCol w:w="992"/>
        <w:gridCol w:w="1417"/>
        <w:gridCol w:w="1418"/>
        <w:gridCol w:w="992"/>
      </w:tblGrid>
      <w:tr w:rsidR="00AA0BE8" w:rsidTr="00C83331">
        <w:trPr>
          <w:trHeight w:val="286"/>
        </w:trPr>
        <w:tc>
          <w:tcPr>
            <w:tcW w:w="4390" w:type="dxa"/>
            <w:vMerge w:val="restart"/>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Pareigybė</w:t>
            </w:r>
          </w:p>
        </w:tc>
        <w:tc>
          <w:tcPr>
            <w:tcW w:w="4819" w:type="dxa"/>
            <w:gridSpan w:val="4"/>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rPr>
              <w:t xml:space="preserve">Pareiginės algos </w:t>
            </w:r>
            <w:r w:rsidRPr="00AA0BE8">
              <w:rPr>
                <w:rFonts w:ascii="Times New Roman" w:hAnsi="Times New Roman" w:cs="Times New Roman"/>
                <w:bCs/>
                <w:sz w:val="24"/>
                <w:szCs w:val="24"/>
                <w:lang w:eastAsia="lt-LT"/>
              </w:rPr>
              <w:t>koeficientai</w:t>
            </w:r>
          </w:p>
        </w:tc>
      </w:tr>
      <w:tr w:rsidR="00AA0BE8" w:rsidTr="00C83331">
        <w:trPr>
          <w:trHeight w:val="300"/>
        </w:trPr>
        <w:tc>
          <w:tcPr>
            <w:tcW w:w="4390" w:type="dxa"/>
            <w:vMerge/>
            <w:vAlign w:val="center"/>
            <w:hideMark/>
          </w:tcPr>
          <w:p w:rsidR="00AA0BE8" w:rsidRPr="00AA0BE8" w:rsidRDefault="00AA0BE8" w:rsidP="00C83331">
            <w:pPr>
              <w:widowControl w:val="0"/>
              <w:rPr>
                <w:rFonts w:ascii="Times New Roman" w:hAnsi="Times New Roman" w:cs="Times New Roman"/>
                <w:sz w:val="24"/>
                <w:szCs w:val="24"/>
                <w:lang w:eastAsia="lt-LT"/>
              </w:rPr>
            </w:pPr>
          </w:p>
        </w:tc>
        <w:tc>
          <w:tcPr>
            <w:tcW w:w="4819" w:type="dxa"/>
            <w:gridSpan w:val="4"/>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Pedagoginio darbo stažas (metais)</w:t>
            </w:r>
          </w:p>
        </w:tc>
      </w:tr>
      <w:tr w:rsidR="00AA0BE8" w:rsidTr="00C83331">
        <w:trPr>
          <w:trHeight w:val="272"/>
        </w:trPr>
        <w:tc>
          <w:tcPr>
            <w:tcW w:w="4390" w:type="dxa"/>
            <w:vMerge/>
            <w:vAlign w:val="center"/>
            <w:hideMark/>
          </w:tcPr>
          <w:p w:rsidR="00AA0BE8" w:rsidRPr="00AA0BE8" w:rsidRDefault="00AA0BE8" w:rsidP="00C83331">
            <w:pPr>
              <w:widowControl w:val="0"/>
              <w:rPr>
                <w:rFonts w:ascii="Times New Roman" w:hAnsi="Times New Roman" w:cs="Times New Roman"/>
                <w:sz w:val="24"/>
                <w:szCs w:val="24"/>
                <w:lang w:eastAsia="lt-LT"/>
              </w:rPr>
            </w:pPr>
          </w:p>
        </w:tc>
        <w:tc>
          <w:tcPr>
            <w:tcW w:w="992"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iki 3</w:t>
            </w:r>
          </w:p>
        </w:tc>
        <w:tc>
          <w:tcPr>
            <w:tcW w:w="1417"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nuo daugiau kaip 3 iki 10</w:t>
            </w:r>
          </w:p>
        </w:tc>
        <w:tc>
          <w:tcPr>
            <w:tcW w:w="1418"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 xml:space="preserve">nuo daugiau kaip 10 iki 15 </w:t>
            </w:r>
          </w:p>
        </w:tc>
        <w:tc>
          <w:tcPr>
            <w:tcW w:w="992"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daugiau kaip 15</w:t>
            </w:r>
          </w:p>
        </w:tc>
      </w:tr>
      <w:tr w:rsidR="00AA0BE8" w:rsidTr="00C83331">
        <w:trPr>
          <w:trHeight w:val="300"/>
        </w:trPr>
        <w:tc>
          <w:tcPr>
            <w:tcW w:w="9209" w:type="dxa"/>
            <w:gridSpan w:val="5"/>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Nesuteiktos kvalifikacinės kategorijos</w:t>
            </w:r>
          </w:p>
        </w:tc>
      </w:tr>
      <w:tr w:rsidR="00AA0BE8" w:rsidTr="00C83331">
        <w:trPr>
          <w:trHeight w:val="645"/>
        </w:trPr>
        <w:tc>
          <w:tcPr>
            <w:tcW w:w="4390" w:type="dxa"/>
            <w:tcMar>
              <w:top w:w="0" w:type="dxa"/>
              <w:left w:w="108" w:type="dxa"/>
              <w:bottom w:w="0" w:type="dxa"/>
              <w:right w:w="108" w:type="dxa"/>
            </w:tcMar>
            <w:vAlign w:val="bottom"/>
            <w:hideMark/>
          </w:tcPr>
          <w:p w:rsidR="00AA0BE8" w:rsidRPr="00AA0BE8" w:rsidRDefault="00AA0BE8" w:rsidP="00C83331">
            <w:pPr>
              <w:widowControl w:val="0"/>
              <w:rPr>
                <w:rFonts w:ascii="Times New Roman" w:hAnsi="Times New Roman" w:cs="Times New Roman"/>
                <w:sz w:val="24"/>
                <w:szCs w:val="24"/>
                <w:lang w:eastAsia="lt-LT"/>
              </w:rPr>
            </w:pPr>
            <w:r w:rsidRPr="00AA0BE8">
              <w:rPr>
                <w:rFonts w:ascii="Times New Roman" w:hAnsi="Times New Roman" w:cs="Times New Roman"/>
                <w:sz w:val="24"/>
                <w:szCs w:val="24"/>
                <w:lang w:eastAsia="lt-LT"/>
              </w:rPr>
              <w:t>Auklėtojas, koncertmeisteris, akompaniatorius</w:t>
            </w:r>
          </w:p>
        </w:tc>
        <w:tc>
          <w:tcPr>
            <w:tcW w:w="992"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0,6991</w:t>
            </w:r>
          </w:p>
        </w:tc>
        <w:tc>
          <w:tcPr>
            <w:tcW w:w="1417"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0,7116</w:t>
            </w:r>
          </w:p>
        </w:tc>
        <w:tc>
          <w:tcPr>
            <w:tcW w:w="1418"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0,7242</w:t>
            </w:r>
          </w:p>
        </w:tc>
        <w:tc>
          <w:tcPr>
            <w:tcW w:w="992"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0,7312</w:t>
            </w:r>
          </w:p>
        </w:tc>
      </w:tr>
      <w:tr w:rsidR="00AA0BE8" w:rsidTr="00C83331">
        <w:trPr>
          <w:trHeight w:val="293"/>
        </w:trPr>
        <w:tc>
          <w:tcPr>
            <w:tcW w:w="4390" w:type="dxa"/>
            <w:tcMar>
              <w:top w:w="0" w:type="dxa"/>
              <w:left w:w="108" w:type="dxa"/>
              <w:bottom w:w="0" w:type="dxa"/>
              <w:right w:w="108" w:type="dxa"/>
            </w:tcMar>
            <w:vAlign w:val="center"/>
            <w:hideMark/>
          </w:tcPr>
          <w:p w:rsidR="00AA0BE8" w:rsidRPr="00AA0BE8" w:rsidRDefault="00AA0BE8" w:rsidP="00C83331">
            <w:pPr>
              <w:widowControl w:val="0"/>
              <w:rPr>
                <w:rFonts w:ascii="Times New Roman" w:hAnsi="Times New Roman" w:cs="Times New Roman"/>
                <w:sz w:val="24"/>
                <w:szCs w:val="24"/>
                <w:lang w:eastAsia="lt-LT"/>
              </w:rPr>
            </w:pPr>
          </w:p>
        </w:tc>
        <w:tc>
          <w:tcPr>
            <w:tcW w:w="4819" w:type="dxa"/>
            <w:gridSpan w:val="4"/>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Pedagoginio darbo stažas (metais)</w:t>
            </w:r>
          </w:p>
        </w:tc>
      </w:tr>
      <w:tr w:rsidR="00AA0BE8" w:rsidTr="00C83331">
        <w:trPr>
          <w:trHeight w:val="219"/>
        </w:trPr>
        <w:tc>
          <w:tcPr>
            <w:tcW w:w="4390" w:type="dxa"/>
            <w:tcMar>
              <w:top w:w="0" w:type="dxa"/>
              <w:left w:w="108" w:type="dxa"/>
              <w:bottom w:w="0" w:type="dxa"/>
              <w:right w:w="108" w:type="dxa"/>
            </w:tcMar>
            <w:vAlign w:val="center"/>
            <w:hideMark/>
          </w:tcPr>
          <w:p w:rsidR="00AA0BE8" w:rsidRPr="00AA0BE8" w:rsidRDefault="00AA0BE8" w:rsidP="00C83331">
            <w:pPr>
              <w:widowControl w:val="0"/>
              <w:rPr>
                <w:rFonts w:ascii="Times New Roman" w:hAnsi="Times New Roman" w:cs="Times New Roman"/>
                <w:sz w:val="24"/>
                <w:szCs w:val="24"/>
                <w:lang w:eastAsia="lt-LT"/>
              </w:rPr>
            </w:pPr>
          </w:p>
        </w:tc>
        <w:tc>
          <w:tcPr>
            <w:tcW w:w="2409" w:type="dxa"/>
            <w:gridSpan w:val="2"/>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iki 10</w:t>
            </w:r>
          </w:p>
        </w:tc>
        <w:tc>
          <w:tcPr>
            <w:tcW w:w="1418"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nuo daugiau kaip 10 iki 15</w:t>
            </w:r>
          </w:p>
        </w:tc>
        <w:tc>
          <w:tcPr>
            <w:tcW w:w="992"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daugiau kaip 15</w:t>
            </w:r>
          </w:p>
        </w:tc>
      </w:tr>
      <w:tr w:rsidR="00AA0BE8" w:rsidTr="00C83331">
        <w:trPr>
          <w:trHeight w:val="300"/>
        </w:trPr>
        <w:tc>
          <w:tcPr>
            <w:tcW w:w="9209" w:type="dxa"/>
            <w:gridSpan w:val="5"/>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Suteiktos kvalifikacinės kategorijos</w:t>
            </w:r>
          </w:p>
        </w:tc>
      </w:tr>
      <w:tr w:rsidR="00AA0BE8" w:rsidTr="00C83331">
        <w:trPr>
          <w:trHeight w:val="593"/>
        </w:trPr>
        <w:tc>
          <w:tcPr>
            <w:tcW w:w="4390" w:type="dxa"/>
            <w:tcMar>
              <w:top w:w="0" w:type="dxa"/>
              <w:left w:w="108" w:type="dxa"/>
              <w:bottom w:w="0" w:type="dxa"/>
              <w:right w:w="108" w:type="dxa"/>
            </w:tcMar>
            <w:vAlign w:val="bottom"/>
            <w:hideMark/>
          </w:tcPr>
          <w:p w:rsidR="00AA0BE8" w:rsidRPr="00AA0BE8" w:rsidRDefault="00AA0BE8" w:rsidP="00C83331">
            <w:pPr>
              <w:widowControl w:val="0"/>
              <w:rPr>
                <w:rFonts w:ascii="Times New Roman" w:hAnsi="Times New Roman" w:cs="Times New Roman"/>
                <w:sz w:val="24"/>
                <w:szCs w:val="24"/>
                <w:lang w:eastAsia="lt-LT"/>
              </w:rPr>
            </w:pPr>
            <w:r w:rsidRPr="00AA0BE8">
              <w:rPr>
                <w:rFonts w:ascii="Times New Roman" w:hAnsi="Times New Roman" w:cs="Times New Roman"/>
                <w:sz w:val="24"/>
                <w:szCs w:val="24"/>
                <w:lang w:eastAsia="lt-LT"/>
              </w:rPr>
              <w:t>Auklėtojas, koncertmeisteris, akompaniatorius</w:t>
            </w:r>
          </w:p>
        </w:tc>
        <w:tc>
          <w:tcPr>
            <w:tcW w:w="2409" w:type="dxa"/>
            <w:gridSpan w:val="2"/>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0,7369</w:t>
            </w:r>
          </w:p>
        </w:tc>
        <w:tc>
          <w:tcPr>
            <w:tcW w:w="1418"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0,7437</w:t>
            </w:r>
          </w:p>
        </w:tc>
        <w:tc>
          <w:tcPr>
            <w:tcW w:w="992"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0,7494</w:t>
            </w:r>
          </w:p>
        </w:tc>
      </w:tr>
      <w:tr w:rsidR="00AA0BE8" w:rsidTr="00C83331">
        <w:trPr>
          <w:trHeight w:val="454"/>
        </w:trPr>
        <w:tc>
          <w:tcPr>
            <w:tcW w:w="4390" w:type="dxa"/>
            <w:tcMar>
              <w:top w:w="0" w:type="dxa"/>
              <w:left w:w="108" w:type="dxa"/>
              <w:bottom w:w="0" w:type="dxa"/>
              <w:right w:w="108" w:type="dxa"/>
            </w:tcMar>
            <w:vAlign w:val="bottom"/>
            <w:hideMark/>
          </w:tcPr>
          <w:p w:rsidR="00AA0BE8" w:rsidRPr="00AA0BE8" w:rsidRDefault="00AA0BE8" w:rsidP="00C83331">
            <w:pPr>
              <w:widowControl w:val="0"/>
              <w:rPr>
                <w:rFonts w:ascii="Times New Roman" w:hAnsi="Times New Roman" w:cs="Times New Roman"/>
                <w:sz w:val="24"/>
                <w:szCs w:val="24"/>
                <w:lang w:eastAsia="lt-LT"/>
              </w:rPr>
            </w:pPr>
            <w:r w:rsidRPr="00AA0BE8">
              <w:rPr>
                <w:rFonts w:ascii="Times New Roman" w:hAnsi="Times New Roman" w:cs="Times New Roman"/>
                <w:sz w:val="24"/>
                <w:szCs w:val="24"/>
                <w:lang w:eastAsia="lt-LT"/>
              </w:rPr>
              <w:t>Vyresnysis auklėtojas, vyresnysis koncertmeisteris, vyresnysis akompaniatorius</w:t>
            </w:r>
          </w:p>
        </w:tc>
        <w:tc>
          <w:tcPr>
            <w:tcW w:w="2409" w:type="dxa"/>
            <w:gridSpan w:val="2"/>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0,7552</w:t>
            </w:r>
          </w:p>
        </w:tc>
        <w:tc>
          <w:tcPr>
            <w:tcW w:w="1418"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0,7621</w:t>
            </w:r>
          </w:p>
        </w:tc>
        <w:tc>
          <w:tcPr>
            <w:tcW w:w="992"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0,7678</w:t>
            </w:r>
          </w:p>
        </w:tc>
      </w:tr>
      <w:tr w:rsidR="00AA0BE8" w:rsidTr="00C83331">
        <w:trPr>
          <w:trHeight w:val="561"/>
        </w:trPr>
        <w:tc>
          <w:tcPr>
            <w:tcW w:w="4390" w:type="dxa"/>
            <w:tcMar>
              <w:top w:w="0" w:type="dxa"/>
              <w:left w:w="108" w:type="dxa"/>
              <w:bottom w:w="0" w:type="dxa"/>
              <w:right w:w="108" w:type="dxa"/>
            </w:tcMar>
            <w:vAlign w:val="bottom"/>
            <w:hideMark/>
          </w:tcPr>
          <w:p w:rsidR="00AA0BE8" w:rsidRPr="00AA0BE8" w:rsidRDefault="00AA0BE8" w:rsidP="00C83331">
            <w:pPr>
              <w:widowControl w:val="0"/>
              <w:rPr>
                <w:rFonts w:ascii="Times New Roman" w:hAnsi="Times New Roman" w:cs="Times New Roman"/>
                <w:sz w:val="24"/>
                <w:szCs w:val="24"/>
                <w:lang w:eastAsia="lt-LT"/>
              </w:rPr>
            </w:pPr>
            <w:r w:rsidRPr="00AA0BE8">
              <w:rPr>
                <w:rFonts w:ascii="Times New Roman" w:hAnsi="Times New Roman" w:cs="Times New Roman"/>
                <w:sz w:val="24"/>
                <w:szCs w:val="24"/>
                <w:lang w:eastAsia="lt-LT"/>
              </w:rPr>
              <w:t>Auklėtojas metodininkas, koncertmeisteris metodininkas, akompaniatorius metodininkas</w:t>
            </w:r>
          </w:p>
        </w:tc>
        <w:tc>
          <w:tcPr>
            <w:tcW w:w="2409" w:type="dxa"/>
            <w:gridSpan w:val="2"/>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0,7746</w:t>
            </w:r>
          </w:p>
        </w:tc>
        <w:tc>
          <w:tcPr>
            <w:tcW w:w="1418"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0,7805</w:t>
            </w:r>
          </w:p>
        </w:tc>
        <w:tc>
          <w:tcPr>
            <w:tcW w:w="992"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0,7873</w:t>
            </w:r>
          </w:p>
        </w:tc>
      </w:tr>
      <w:tr w:rsidR="00AA0BE8" w:rsidTr="00C83331">
        <w:trPr>
          <w:trHeight w:val="567"/>
        </w:trPr>
        <w:tc>
          <w:tcPr>
            <w:tcW w:w="4390" w:type="dxa"/>
            <w:tcMar>
              <w:top w:w="0" w:type="dxa"/>
              <w:left w:w="108" w:type="dxa"/>
              <w:bottom w:w="0" w:type="dxa"/>
              <w:right w:w="108" w:type="dxa"/>
            </w:tcMar>
            <w:vAlign w:val="bottom"/>
            <w:hideMark/>
          </w:tcPr>
          <w:p w:rsidR="00AA0BE8" w:rsidRPr="00AA0BE8" w:rsidRDefault="00AA0BE8" w:rsidP="00C83331">
            <w:pPr>
              <w:widowControl w:val="0"/>
              <w:rPr>
                <w:rFonts w:ascii="Times New Roman" w:hAnsi="Times New Roman" w:cs="Times New Roman"/>
                <w:sz w:val="24"/>
                <w:szCs w:val="24"/>
                <w:lang w:eastAsia="lt-LT"/>
              </w:rPr>
            </w:pPr>
            <w:r w:rsidRPr="00AA0BE8">
              <w:rPr>
                <w:rFonts w:ascii="Times New Roman" w:hAnsi="Times New Roman" w:cs="Times New Roman"/>
                <w:sz w:val="24"/>
                <w:szCs w:val="24"/>
                <w:lang w:eastAsia="lt-LT"/>
              </w:rPr>
              <w:t>Auklėtojas ekspertas, koncertmeisteris ekspertas, akompaniatorius ekspertas</w:t>
            </w:r>
          </w:p>
        </w:tc>
        <w:tc>
          <w:tcPr>
            <w:tcW w:w="2409" w:type="dxa"/>
            <w:gridSpan w:val="2"/>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0,7999</w:t>
            </w:r>
          </w:p>
        </w:tc>
        <w:tc>
          <w:tcPr>
            <w:tcW w:w="1418"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0,8091</w:t>
            </w:r>
          </w:p>
        </w:tc>
        <w:tc>
          <w:tcPr>
            <w:tcW w:w="992" w:type="dxa"/>
            <w:tcMar>
              <w:top w:w="0" w:type="dxa"/>
              <w:left w:w="108" w:type="dxa"/>
              <w:bottom w:w="0" w:type="dxa"/>
              <w:right w:w="108" w:type="dxa"/>
            </w:tcMar>
            <w:vAlign w:val="center"/>
            <w:hideMark/>
          </w:tcPr>
          <w:p w:rsidR="00AA0BE8" w:rsidRPr="00AA0BE8" w:rsidRDefault="00AA0BE8" w:rsidP="00C83331">
            <w:pPr>
              <w:widowControl w:val="0"/>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0,8297</w:t>
            </w:r>
          </w:p>
        </w:tc>
      </w:tr>
    </w:tbl>
    <w:p w:rsidR="00860E01" w:rsidRPr="002D51A3" w:rsidRDefault="00860E01" w:rsidP="006B004F">
      <w:pPr>
        <w:widowControl w:val="0"/>
        <w:tabs>
          <w:tab w:val="left" w:pos="851"/>
        </w:tabs>
        <w:autoSpaceDE w:val="0"/>
        <w:autoSpaceDN w:val="0"/>
        <w:spacing w:after="0" w:line="240" w:lineRule="auto"/>
        <w:ind w:right="990"/>
        <w:jc w:val="both"/>
        <w:rPr>
          <w:rFonts w:ascii="Times New Roman" w:eastAsia="Times New Roman" w:hAnsi="Times New Roman" w:cs="Times New Roman"/>
          <w:sz w:val="24"/>
          <w:szCs w:val="24"/>
        </w:rPr>
      </w:pPr>
    </w:p>
    <w:p w:rsidR="00860E01" w:rsidRPr="00AA0BE8" w:rsidRDefault="00860E01" w:rsidP="003E5EB0">
      <w:pPr>
        <w:widowControl w:val="0"/>
        <w:tabs>
          <w:tab w:val="left" w:pos="851"/>
          <w:tab w:val="left" w:pos="993"/>
        </w:tabs>
        <w:autoSpaceDE w:val="0"/>
        <w:autoSpaceDN w:val="0"/>
        <w:spacing w:after="0" w:line="240" w:lineRule="auto"/>
        <w:ind w:right="-1"/>
        <w:jc w:val="both"/>
        <w:rPr>
          <w:rFonts w:ascii="Times New Roman" w:eastAsia="Times New Roman" w:hAnsi="Times New Roman" w:cs="Times New Roman"/>
          <w:sz w:val="24"/>
          <w:szCs w:val="24"/>
        </w:rPr>
      </w:pPr>
      <w:r w:rsidRPr="002D51A3">
        <w:rPr>
          <w:rFonts w:ascii="Times New Roman" w:eastAsia="Times New Roman" w:hAnsi="Times New Roman" w:cs="Times New Roman"/>
          <w:sz w:val="24"/>
          <w:szCs w:val="24"/>
        </w:rPr>
        <w:t xml:space="preserve">         </w:t>
      </w:r>
      <w:r w:rsidR="00AA0BE8">
        <w:rPr>
          <w:rFonts w:ascii="Times New Roman" w:eastAsia="Times New Roman" w:hAnsi="Times New Roman" w:cs="Times New Roman"/>
          <w:sz w:val="24"/>
          <w:szCs w:val="24"/>
        </w:rPr>
        <w:t>12</w:t>
      </w:r>
      <w:r w:rsidRPr="002D51A3">
        <w:rPr>
          <w:rFonts w:ascii="Times New Roman" w:eastAsia="Times New Roman" w:hAnsi="Times New Roman" w:cs="Times New Roman"/>
          <w:sz w:val="24"/>
          <w:szCs w:val="24"/>
        </w:rPr>
        <w:t xml:space="preserve">. </w:t>
      </w:r>
      <w:r w:rsidR="00AA0BE8" w:rsidRPr="00AA0BE8">
        <w:rPr>
          <w:rFonts w:ascii="Times New Roman" w:hAnsi="Times New Roman" w:cs="Times New Roman"/>
          <w:sz w:val="24"/>
          <w:szCs w:val="24"/>
          <w:lang w:eastAsia="lt-LT"/>
        </w:rPr>
        <w:t>Koncertmeisterių ir akompaniatorių, dirbančių mokykloje, darbo laikas per savaitę yra 33 valandos, iš jų 24 valandos skiriamos tiesioginiam darbui su mokiniais, 9 valandos – netiesioginiam darbui su mokiniais (pasiruošti pamokoms, renginiams ir metodinei veiklai).</w:t>
      </w:r>
    </w:p>
    <w:p w:rsidR="00233A1F" w:rsidRDefault="00860E01" w:rsidP="00C83331">
      <w:pPr>
        <w:widowControl w:val="0"/>
        <w:tabs>
          <w:tab w:val="left" w:pos="851"/>
        </w:tabs>
        <w:autoSpaceDE w:val="0"/>
        <w:autoSpaceDN w:val="0"/>
        <w:spacing w:after="0" w:line="240" w:lineRule="auto"/>
        <w:ind w:right="990"/>
        <w:jc w:val="both"/>
        <w:rPr>
          <w:rFonts w:ascii="Times New Roman" w:eastAsia="Times New Roman" w:hAnsi="Times New Roman" w:cs="Times New Roman"/>
          <w:sz w:val="24"/>
          <w:szCs w:val="24"/>
        </w:rPr>
      </w:pPr>
      <w:r w:rsidRPr="00AA0BE8">
        <w:rPr>
          <w:rFonts w:ascii="Times New Roman" w:eastAsia="Times New Roman" w:hAnsi="Times New Roman" w:cs="Times New Roman"/>
          <w:sz w:val="24"/>
          <w:szCs w:val="24"/>
        </w:rPr>
        <w:t xml:space="preserve">    </w:t>
      </w:r>
    </w:p>
    <w:p w:rsidR="0042506A" w:rsidRPr="00C83331" w:rsidRDefault="0042506A" w:rsidP="00C83331">
      <w:pPr>
        <w:widowControl w:val="0"/>
        <w:tabs>
          <w:tab w:val="left" w:pos="851"/>
        </w:tabs>
        <w:autoSpaceDE w:val="0"/>
        <w:autoSpaceDN w:val="0"/>
        <w:spacing w:after="0" w:line="240" w:lineRule="auto"/>
        <w:ind w:right="990"/>
        <w:jc w:val="both"/>
        <w:rPr>
          <w:rFonts w:ascii="Times New Roman" w:eastAsia="Times New Roman" w:hAnsi="Times New Roman" w:cs="Times New Roman"/>
          <w:sz w:val="24"/>
          <w:szCs w:val="24"/>
        </w:rPr>
      </w:pPr>
    </w:p>
    <w:p w:rsidR="00655344" w:rsidRDefault="0010094F" w:rsidP="00AA0BE8">
      <w:pPr>
        <w:tabs>
          <w:tab w:val="left" w:pos="851"/>
          <w:tab w:val="left" w:pos="1654"/>
        </w:tabs>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0BE8">
        <w:rPr>
          <w:rFonts w:ascii="Times New Roman" w:hAnsi="Times New Roman" w:cs="Times New Roman"/>
          <w:sz w:val="24"/>
          <w:szCs w:val="24"/>
        </w:rPr>
        <w:t xml:space="preserve">                       </w:t>
      </w:r>
      <w:r w:rsidR="005C4477">
        <w:rPr>
          <w:rFonts w:ascii="Times New Roman" w:hAnsi="Times New Roman" w:cs="Times New Roman"/>
          <w:sz w:val="24"/>
          <w:szCs w:val="24"/>
        </w:rPr>
        <w:t xml:space="preserve">                              </w:t>
      </w:r>
      <w:r w:rsidR="00FC20F0">
        <w:rPr>
          <w:rFonts w:ascii="Times New Roman" w:hAnsi="Times New Roman" w:cs="Times New Roman"/>
          <w:sz w:val="24"/>
          <w:szCs w:val="24"/>
        </w:rPr>
        <w:t xml:space="preserve">                                                                   </w:t>
      </w:r>
    </w:p>
    <w:p w:rsidR="00AA0BE8" w:rsidRPr="00561CA1" w:rsidRDefault="00655344" w:rsidP="00AA0BE8">
      <w:pPr>
        <w:tabs>
          <w:tab w:val="left" w:pos="851"/>
          <w:tab w:val="left" w:pos="1654"/>
        </w:tabs>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A0BE8" w:rsidRPr="00561CA1">
        <w:rPr>
          <w:rFonts w:ascii="Times New Roman" w:hAnsi="Times New Roman" w:cs="Times New Roman"/>
          <w:sz w:val="24"/>
          <w:szCs w:val="24"/>
        </w:rPr>
        <w:t>Šiaulių r. Kuršėnų meno mokyklos</w:t>
      </w:r>
    </w:p>
    <w:p w:rsidR="00AA0BE8" w:rsidRPr="00561CA1" w:rsidRDefault="00AA0BE8" w:rsidP="00AA0BE8">
      <w:pPr>
        <w:spacing w:after="0" w:line="276" w:lineRule="auto"/>
        <w:jc w:val="center"/>
        <w:rPr>
          <w:rFonts w:ascii="Times New Roman" w:eastAsia="Times New Roman" w:hAnsi="Times New Roman" w:cs="Times New Roman"/>
          <w:bCs/>
          <w:sz w:val="24"/>
          <w:szCs w:val="24"/>
          <w:lang w:eastAsia="lt-LT"/>
        </w:rPr>
      </w:pPr>
      <w:r w:rsidRPr="00561CA1">
        <w:rPr>
          <w:rFonts w:ascii="Times New Roman" w:eastAsia="Times New Roman" w:hAnsi="Times New Roman" w:cs="Times New Roman"/>
          <w:bCs/>
          <w:sz w:val="24"/>
          <w:szCs w:val="24"/>
          <w:lang w:eastAsia="lt-LT"/>
        </w:rPr>
        <w:t xml:space="preserve">                                                                                         Darbuotojų darbo apmokėjimo Aprašo</w:t>
      </w:r>
    </w:p>
    <w:p w:rsidR="00233A1F" w:rsidRDefault="00AA0BE8" w:rsidP="002D51A3">
      <w:pPr>
        <w:tabs>
          <w:tab w:val="left" w:pos="851"/>
          <w:tab w:val="left" w:pos="1654"/>
        </w:tabs>
        <w:spacing w:before="40" w:after="0" w:line="240" w:lineRule="auto"/>
        <w:jc w:val="center"/>
        <w:rPr>
          <w:rFonts w:ascii="Times New Roman" w:hAnsi="Times New Roman" w:cs="Times New Roman"/>
          <w:sz w:val="24"/>
          <w:szCs w:val="24"/>
        </w:rPr>
      </w:pPr>
      <w:r w:rsidRPr="00561CA1">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 xml:space="preserve">                            </w:t>
      </w:r>
      <w:r w:rsidRPr="00561CA1">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5</w:t>
      </w:r>
      <w:r w:rsidRPr="00561CA1">
        <w:rPr>
          <w:rFonts w:ascii="Times New Roman" w:eastAsia="Times New Roman" w:hAnsi="Times New Roman" w:cs="Times New Roman"/>
          <w:b/>
          <w:bCs/>
          <w:sz w:val="24"/>
          <w:szCs w:val="24"/>
          <w:lang w:eastAsia="lt-LT"/>
        </w:rPr>
        <w:t xml:space="preserve"> priedas                                                                   </w:t>
      </w:r>
    </w:p>
    <w:p w:rsidR="00233A1F" w:rsidRPr="00AA0BE8" w:rsidRDefault="00233A1F" w:rsidP="00686D02">
      <w:pPr>
        <w:tabs>
          <w:tab w:val="left" w:pos="851"/>
          <w:tab w:val="left" w:pos="1654"/>
        </w:tabs>
        <w:spacing w:before="40" w:after="0" w:line="240" w:lineRule="auto"/>
        <w:jc w:val="center"/>
        <w:rPr>
          <w:rFonts w:ascii="Times New Roman" w:hAnsi="Times New Roman" w:cs="Times New Roman"/>
          <w:sz w:val="24"/>
          <w:szCs w:val="24"/>
        </w:rPr>
      </w:pPr>
    </w:p>
    <w:p w:rsidR="00AA0BE8" w:rsidRPr="00686D02" w:rsidRDefault="00AA0BE8" w:rsidP="00686D02">
      <w:pPr>
        <w:widowControl w:val="0"/>
        <w:spacing w:line="240" w:lineRule="auto"/>
        <w:jc w:val="center"/>
        <w:rPr>
          <w:rFonts w:ascii="Times New Roman" w:hAnsi="Times New Roman" w:cs="Times New Roman"/>
          <w:b/>
          <w:caps/>
          <w:sz w:val="24"/>
          <w:szCs w:val="24"/>
          <w:lang w:eastAsia="lt-LT"/>
        </w:rPr>
      </w:pPr>
      <w:r w:rsidRPr="00AA0BE8">
        <w:rPr>
          <w:rFonts w:ascii="Times New Roman" w:eastAsia="Times New Roman" w:hAnsi="Times New Roman" w:cs="Times New Roman"/>
          <w:b/>
          <w:sz w:val="24"/>
          <w:szCs w:val="24"/>
          <w:lang w:eastAsia="lt-LT"/>
        </w:rPr>
        <w:t>ŠIAULIŲ R. KURŠĖNŲ MENO MOKYKLOS</w:t>
      </w:r>
      <w:r w:rsidR="00A707B9">
        <w:rPr>
          <w:rFonts w:ascii="Times New Roman" w:hAnsi="Times New Roman" w:cs="Times New Roman"/>
          <w:sz w:val="24"/>
          <w:szCs w:val="24"/>
        </w:rPr>
        <w:t xml:space="preserve"> </w:t>
      </w:r>
      <w:r w:rsidRPr="00AA0BE8">
        <w:rPr>
          <w:rFonts w:ascii="Times New Roman" w:hAnsi="Times New Roman" w:cs="Times New Roman"/>
          <w:b/>
          <w:bCs/>
          <w:sz w:val="24"/>
          <w:szCs w:val="24"/>
          <w:lang w:eastAsia="lt-LT"/>
        </w:rPr>
        <w:t xml:space="preserve">DIREKTORIAUS PAVADUOTOJO ŪKIO REIKALAMS IR DARBUOTOJŲ </w:t>
      </w:r>
      <w:r w:rsidRPr="00AA0BE8">
        <w:rPr>
          <w:rFonts w:ascii="Times New Roman" w:hAnsi="Times New Roman" w:cs="Times New Roman"/>
          <w:b/>
          <w:caps/>
          <w:sz w:val="24"/>
          <w:szCs w:val="24"/>
          <w:lang w:eastAsia="lt-LT"/>
        </w:rPr>
        <w:t>minimalūs</w:t>
      </w:r>
      <w:r w:rsidR="00686D02">
        <w:rPr>
          <w:rFonts w:ascii="Times New Roman" w:hAnsi="Times New Roman" w:cs="Times New Roman"/>
          <w:b/>
          <w:caps/>
          <w:sz w:val="24"/>
          <w:szCs w:val="24"/>
          <w:lang w:eastAsia="lt-LT"/>
        </w:rPr>
        <w:t xml:space="preserve"> </w:t>
      </w:r>
      <w:r w:rsidRPr="00AA0BE8">
        <w:rPr>
          <w:rFonts w:ascii="Times New Roman" w:hAnsi="Times New Roman" w:cs="Times New Roman"/>
          <w:b/>
          <w:bCs/>
          <w:sz w:val="24"/>
          <w:szCs w:val="24"/>
          <w:lang w:eastAsia="lt-LT"/>
        </w:rPr>
        <w:t>PAREIGINĖS ALGOS KOEFICIENTAI</w:t>
      </w:r>
    </w:p>
    <w:tbl>
      <w:tblPr>
        <w:tblW w:w="8926" w:type="dxa"/>
        <w:tblLook w:val="04A0" w:firstRow="1" w:lastRow="0" w:firstColumn="1" w:lastColumn="0" w:noHBand="0" w:noVBand="1"/>
      </w:tblPr>
      <w:tblGrid>
        <w:gridCol w:w="692"/>
        <w:gridCol w:w="3278"/>
        <w:gridCol w:w="1270"/>
        <w:gridCol w:w="3686"/>
      </w:tblGrid>
      <w:tr w:rsidR="00AA0BE8" w:rsidTr="00C83331">
        <w:trPr>
          <w:trHeight w:val="582"/>
        </w:trPr>
        <w:tc>
          <w:tcPr>
            <w:tcW w:w="704" w:type="dxa"/>
            <w:tcBorders>
              <w:top w:val="single" w:sz="4" w:space="0" w:color="000000"/>
              <w:left w:val="single" w:sz="4" w:space="0" w:color="000000"/>
              <w:bottom w:val="single" w:sz="4" w:space="0" w:color="000000"/>
              <w:right w:val="single" w:sz="4" w:space="0" w:color="000000"/>
            </w:tcBorders>
            <w:vAlign w:val="center"/>
          </w:tcPr>
          <w:p w:rsidR="00AA0BE8" w:rsidRPr="00AA0BE8" w:rsidRDefault="00AA0BE8" w:rsidP="00686D02">
            <w:pPr>
              <w:widowControl w:val="0"/>
              <w:spacing w:line="240" w:lineRule="auto"/>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Eil. Nr.</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0BE8" w:rsidRPr="00AA0BE8" w:rsidRDefault="00AA0BE8" w:rsidP="00686D02">
            <w:pPr>
              <w:widowControl w:val="0"/>
              <w:spacing w:line="240" w:lineRule="auto"/>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Pareigybė</w:t>
            </w:r>
          </w:p>
        </w:tc>
        <w:tc>
          <w:tcPr>
            <w:tcW w:w="1134" w:type="dxa"/>
            <w:tcBorders>
              <w:top w:val="single" w:sz="4" w:space="0" w:color="000000"/>
              <w:left w:val="nil"/>
              <w:bottom w:val="single" w:sz="4" w:space="0" w:color="000000"/>
              <w:right w:val="single" w:sz="4" w:space="0" w:color="auto"/>
            </w:tcBorders>
            <w:vAlign w:val="center"/>
          </w:tcPr>
          <w:p w:rsidR="00AA0BE8" w:rsidRPr="00AA0BE8" w:rsidRDefault="00AA0BE8" w:rsidP="00686D02">
            <w:pPr>
              <w:widowControl w:val="0"/>
              <w:spacing w:line="240" w:lineRule="auto"/>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Pareigybės lygis</w:t>
            </w:r>
          </w:p>
        </w:tc>
        <w:tc>
          <w:tcPr>
            <w:tcW w:w="368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A0BE8" w:rsidRPr="00AA0BE8" w:rsidRDefault="00AA0BE8" w:rsidP="00686D02">
            <w:pPr>
              <w:widowControl w:val="0"/>
              <w:spacing w:line="240" w:lineRule="auto"/>
              <w:jc w:val="center"/>
              <w:rPr>
                <w:rFonts w:ascii="Times New Roman" w:hAnsi="Times New Roman" w:cs="Times New Roman"/>
                <w:bCs/>
                <w:sz w:val="24"/>
                <w:szCs w:val="24"/>
                <w:lang w:eastAsia="lt-LT"/>
              </w:rPr>
            </w:pPr>
            <w:r w:rsidRPr="00AA0BE8">
              <w:rPr>
                <w:rFonts w:ascii="Times New Roman" w:hAnsi="Times New Roman" w:cs="Times New Roman"/>
                <w:bCs/>
                <w:sz w:val="24"/>
                <w:szCs w:val="24"/>
                <w:lang w:eastAsia="lt-LT"/>
              </w:rPr>
              <w:t>Biudžetinių įstaigų vadovų pareiginės algos koeficientai ir darbuotojų minimalūs pareiginės algos koeficientai</w:t>
            </w:r>
          </w:p>
        </w:tc>
      </w:tr>
      <w:tr w:rsidR="00AA0BE8" w:rsidTr="00C83331">
        <w:trPr>
          <w:trHeight w:val="360"/>
        </w:trPr>
        <w:tc>
          <w:tcPr>
            <w:tcW w:w="704" w:type="dxa"/>
            <w:tcBorders>
              <w:top w:val="nil"/>
              <w:left w:val="single" w:sz="4" w:space="0" w:color="000000"/>
              <w:bottom w:val="single" w:sz="4" w:space="0" w:color="000000"/>
              <w:right w:val="single" w:sz="4" w:space="0" w:color="000000"/>
            </w:tcBorders>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1.</w:t>
            </w:r>
          </w:p>
        </w:tc>
        <w:tc>
          <w:tcPr>
            <w:tcW w:w="3402" w:type="dxa"/>
            <w:tcBorders>
              <w:top w:val="nil"/>
              <w:left w:val="single" w:sz="4" w:space="0" w:color="000000"/>
              <w:bottom w:val="single" w:sz="4" w:space="0" w:color="000000"/>
              <w:right w:val="single" w:sz="4" w:space="0" w:color="000000"/>
            </w:tcBorders>
            <w:shd w:val="clear" w:color="auto" w:fill="auto"/>
            <w:hideMark/>
          </w:tcPr>
          <w:p w:rsidR="00AA0BE8" w:rsidRPr="00AA0BE8" w:rsidRDefault="00AA0BE8" w:rsidP="00686D02">
            <w:pPr>
              <w:widowControl w:val="0"/>
              <w:spacing w:line="240" w:lineRule="auto"/>
              <w:rPr>
                <w:rFonts w:ascii="Times New Roman" w:hAnsi="Times New Roman" w:cs="Times New Roman"/>
                <w:sz w:val="24"/>
                <w:szCs w:val="24"/>
                <w:lang w:eastAsia="lt-LT"/>
              </w:rPr>
            </w:pPr>
            <w:r w:rsidRPr="00AA0BE8">
              <w:rPr>
                <w:rFonts w:ascii="Times New Roman" w:hAnsi="Times New Roman" w:cs="Times New Roman"/>
                <w:sz w:val="24"/>
                <w:szCs w:val="24"/>
                <w:lang w:eastAsia="lt-LT"/>
              </w:rPr>
              <w:t>Biudžetinės įstaigos vadovas</w:t>
            </w:r>
          </w:p>
        </w:tc>
        <w:tc>
          <w:tcPr>
            <w:tcW w:w="1134" w:type="dxa"/>
            <w:tcBorders>
              <w:top w:val="single" w:sz="4" w:space="0" w:color="000000"/>
              <w:left w:val="nil"/>
              <w:bottom w:val="single" w:sz="4" w:space="0" w:color="000000"/>
              <w:right w:val="single" w:sz="4" w:space="0" w:color="auto"/>
            </w:tcBorders>
            <w:vAlign w:val="center"/>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1,29–3,98</w:t>
            </w:r>
          </w:p>
        </w:tc>
      </w:tr>
      <w:tr w:rsidR="00AA0BE8" w:rsidTr="00C83331">
        <w:trPr>
          <w:trHeight w:val="360"/>
        </w:trPr>
        <w:tc>
          <w:tcPr>
            <w:tcW w:w="704" w:type="dxa"/>
            <w:tcBorders>
              <w:top w:val="nil"/>
              <w:left w:val="single" w:sz="4" w:space="0" w:color="000000"/>
              <w:bottom w:val="single" w:sz="4" w:space="0" w:color="000000"/>
              <w:right w:val="single" w:sz="4" w:space="0" w:color="000000"/>
            </w:tcBorders>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2.</w:t>
            </w:r>
          </w:p>
        </w:tc>
        <w:tc>
          <w:tcPr>
            <w:tcW w:w="3402" w:type="dxa"/>
            <w:tcBorders>
              <w:top w:val="nil"/>
              <w:left w:val="single" w:sz="4" w:space="0" w:color="000000"/>
              <w:bottom w:val="single" w:sz="4" w:space="0" w:color="000000"/>
              <w:right w:val="single" w:sz="4" w:space="0" w:color="000000"/>
            </w:tcBorders>
            <w:shd w:val="clear" w:color="auto" w:fill="auto"/>
            <w:hideMark/>
          </w:tcPr>
          <w:p w:rsidR="00AA0BE8" w:rsidRPr="00AA0BE8" w:rsidRDefault="00AA0BE8" w:rsidP="00686D02">
            <w:pPr>
              <w:widowControl w:val="0"/>
              <w:spacing w:line="240" w:lineRule="auto"/>
              <w:rPr>
                <w:rFonts w:ascii="Times New Roman" w:hAnsi="Times New Roman" w:cs="Times New Roman"/>
                <w:sz w:val="24"/>
                <w:szCs w:val="24"/>
                <w:lang w:eastAsia="lt-LT"/>
              </w:rPr>
            </w:pPr>
            <w:r w:rsidRPr="00AA0BE8">
              <w:rPr>
                <w:rFonts w:ascii="Times New Roman" w:hAnsi="Times New Roman" w:cs="Times New Roman"/>
                <w:sz w:val="24"/>
                <w:szCs w:val="24"/>
                <w:lang w:eastAsia="lt-LT"/>
              </w:rPr>
              <w:t>Biudžetinės įstaigos vadovo pavaduotojas</w:t>
            </w:r>
          </w:p>
        </w:tc>
        <w:tc>
          <w:tcPr>
            <w:tcW w:w="1134" w:type="dxa"/>
            <w:tcBorders>
              <w:top w:val="single" w:sz="4" w:space="0" w:color="000000"/>
              <w:left w:val="nil"/>
              <w:bottom w:val="single" w:sz="4" w:space="0" w:color="000000"/>
              <w:right w:val="single" w:sz="4" w:space="0" w:color="auto"/>
            </w:tcBorders>
            <w:vAlign w:val="center"/>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1,04</w:t>
            </w:r>
          </w:p>
        </w:tc>
      </w:tr>
      <w:tr w:rsidR="00AA0BE8" w:rsidTr="00C83331">
        <w:trPr>
          <w:trHeight w:val="621"/>
        </w:trPr>
        <w:tc>
          <w:tcPr>
            <w:tcW w:w="704" w:type="dxa"/>
            <w:vMerge w:val="restart"/>
            <w:tcBorders>
              <w:top w:val="nil"/>
              <w:left w:val="single" w:sz="4" w:space="0" w:color="000000"/>
              <w:right w:val="single" w:sz="4" w:space="0" w:color="000000"/>
            </w:tcBorders>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3.</w:t>
            </w:r>
          </w:p>
        </w:tc>
        <w:tc>
          <w:tcPr>
            <w:tcW w:w="3402" w:type="dxa"/>
            <w:vMerge w:val="restart"/>
            <w:tcBorders>
              <w:top w:val="nil"/>
              <w:left w:val="single" w:sz="4" w:space="0" w:color="000000"/>
              <w:right w:val="single" w:sz="4" w:space="0" w:color="000000"/>
            </w:tcBorders>
            <w:shd w:val="clear" w:color="auto" w:fill="auto"/>
            <w:hideMark/>
          </w:tcPr>
          <w:p w:rsidR="00AA0BE8" w:rsidRPr="00AA0BE8" w:rsidRDefault="00AA0BE8" w:rsidP="00686D02">
            <w:pPr>
              <w:widowControl w:val="0"/>
              <w:spacing w:line="240" w:lineRule="auto"/>
              <w:rPr>
                <w:rFonts w:ascii="Times New Roman" w:hAnsi="Times New Roman" w:cs="Times New Roman"/>
                <w:sz w:val="24"/>
                <w:szCs w:val="24"/>
                <w:lang w:eastAsia="lt-LT"/>
              </w:rPr>
            </w:pPr>
            <w:r w:rsidRPr="00AA0BE8">
              <w:rPr>
                <w:rFonts w:ascii="Times New Roman" w:hAnsi="Times New Roman" w:cs="Times New Roman"/>
                <w:sz w:val="24"/>
                <w:szCs w:val="24"/>
                <w:lang w:eastAsia="lt-LT"/>
              </w:rPr>
              <w:t xml:space="preserve">Struktūrinio padalinio vadovas (ar </w:t>
            </w:r>
            <w:r w:rsidRPr="00AA0BE8">
              <w:rPr>
                <w:rFonts w:ascii="Times New Roman" w:hAnsi="Times New Roman" w:cs="Times New Roman"/>
                <w:sz w:val="24"/>
                <w:szCs w:val="24"/>
              </w:rPr>
              <w:t>kiti specialistai, turintys pavaldžių darbuotojų ar prilyginti vadovaujantiems darbuotojams)</w:t>
            </w:r>
          </w:p>
        </w:tc>
        <w:tc>
          <w:tcPr>
            <w:tcW w:w="1134" w:type="dxa"/>
            <w:tcBorders>
              <w:top w:val="single" w:sz="4" w:space="0" w:color="000000"/>
              <w:left w:val="nil"/>
              <w:bottom w:val="single" w:sz="4" w:space="0" w:color="000000"/>
              <w:right w:val="single" w:sz="4" w:space="0" w:color="auto"/>
            </w:tcBorders>
            <w:vAlign w:val="center"/>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A</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0,88</w:t>
            </w:r>
          </w:p>
        </w:tc>
      </w:tr>
      <w:tr w:rsidR="00AA0BE8" w:rsidTr="00C83331">
        <w:trPr>
          <w:trHeight w:val="624"/>
        </w:trPr>
        <w:tc>
          <w:tcPr>
            <w:tcW w:w="704" w:type="dxa"/>
            <w:vMerge/>
            <w:tcBorders>
              <w:left w:val="single" w:sz="4" w:space="0" w:color="000000"/>
              <w:bottom w:val="single" w:sz="4" w:space="0" w:color="000000"/>
              <w:right w:val="single" w:sz="4" w:space="0" w:color="000000"/>
            </w:tcBorders>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p>
        </w:tc>
        <w:tc>
          <w:tcPr>
            <w:tcW w:w="3402" w:type="dxa"/>
            <w:vMerge/>
            <w:tcBorders>
              <w:left w:val="single" w:sz="4" w:space="0" w:color="000000"/>
              <w:bottom w:val="single" w:sz="4" w:space="0" w:color="000000"/>
              <w:right w:val="single" w:sz="4" w:space="0" w:color="000000"/>
            </w:tcBorders>
            <w:shd w:val="clear" w:color="auto" w:fill="auto"/>
            <w:hideMark/>
          </w:tcPr>
          <w:p w:rsidR="00AA0BE8" w:rsidRPr="00AA0BE8" w:rsidRDefault="00AA0BE8" w:rsidP="00686D02">
            <w:pPr>
              <w:widowControl w:val="0"/>
              <w:spacing w:line="240" w:lineRule="auto"/>
              <w:rPr>
                <w:rFonts w:ascii="Times New Roman" w:hAnsi="Times New Roman" w:cs="Times New Roman"/>
                <w:sz w:val="24"/>
                <w:szCs w:val="24"/>
                <w:lang w:eastAsia="lt-LT"/>
              </w:rPr>
            </w:pPr>
          </w:p>
        </w:tc>
        <w:tc>
          <w:tcPr>
            <w:tcW w:w="1134" w:type="dxa"/>
            <w:tcBorders>
              <w:top w:val="single" w:sz="4" w:space="0" w:color="000000"/>
              <w:left w:val="nil"/>
              <w:bottom w:val="single" w:sz="4" w:space="0" w:color="000000"/>
              <w:right w:val="single" w:sz="4" w:space="0" w:color="auto"/>
            </w:tcBorders>
            <w:vAlign w:val="center"/>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B</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0,83</w:t>
            </w:r>
          </w:p>
        </w:tc>
      </w:tr>
      <w:tr w:rsidR="00AA0BE8" w:rsidTr="00C83331">
        <w:trPr>
          <w:trHeight w:val="358"/>
        </w:trPr>
        <w:tc>
          <w:tcPr>
            <w:tcW w:w="704" w:type="dxa"/>
            <w:vMerge w:val="restart"/>
            <w:tcBorders>
              <w:top w:val="nil"/>
              <w:left w:val="single" w:sz="4" w:space="0" w:color="000000"/>
              <w:right w:val="single" w:sz="4" w:space="0" w:color="000000"/>
            </w:tcBorders>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4.</w:t>
            </w:r>
          </w:p>
        </w:tc>
        <w:tc>
          <w:tcPr>
            <w:tcW w:w="3402" w:type="dxa"/>
            <w:vMerge w:val="restart"/>
            <w:tcBorders>
              <w:top w:val="nil"/>
              <w:left w:val="single" w:sz="4" w:space="0" w:color="000000"/>
              <w:right w:val="single" w:sz="4" w:space="0" w:color="000000"/>
            </w:tcBorders>
            <w:shd w:val="clear" w:color="auto" w:fill="auto"/>
            <w:hideMark/>
          </w:tcPr>
          <w:p w:rsidR="00AA0BE8" w:rsidRPr="00AA0BE8" w:rsidRDefault="00AA0BE8" w:rsidP="00686D02">
            <w:pPr>
              <w:widowControl w:val="0"/>
              <w:spacing w:line="240" w:lineRule="auto"/>
              <w:rPr>
                <w:rFonts w:ascii="Times New Roman" w:hAnsi="Times New Roman" w:cs="Times New Roman"/>
                <w:sz w:val="24"/>
                <w:szCs w:val="24"/>
                <w:lang w:eastAsia="lt-LT"/>
              </w:rPr>
            </w:pPr>
            <w:r w:rsidRPr="00AA0BE8">
              <w:rPr>
                <w:rFonts w:ascii="Times New Roman" w:hAnsi="Times New Roman" w:cs="Times New Roman"/>
                <w:sz w:val="24"/>
                <w:szCs w:val="24"/>
                <w:lang w:eastAsia="lt-LT"/>
              </w:rPr>
              <w:t>Struktūrinio padalinio vadovo pavaduotojas</w:t>
            </w:r>
          </w:p>
        </w:tc>
        <w:tc>
          <w:tcPr>
            <w:tcW w:w="1134" w:type="dxa"/>
            <w:tcBorders>
              <w:top w:val="single" w:sz="4" w:space="0" w:color="000000"/>
              <w:left w:val="nil"/>
              <w:bottom w:val="single" w:sz="4" w:space="0" w:color="000000"/>
              <w:right w:val="single" w:sz="4" w:space="0" w:color="auto"/>
            </w:tcBorders>
            <w:vAlign w:val="center"/>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A</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0,83</w:t>
            </w:r>
          </w:p>
        </w:tc>
      </w:tr>
      <w:tr w:rsidR="00AA0BE8" w:rsidTr="00C83331">
        <w:trPr>
          <w:trHeight w:val="366"/>
        </w:trPr>
        <w:tc>
          <w:tcPr>
            <w:tcW w:w="704" w:type="dxa"/>
            <w:vMerge/>
            <w:tcBorders>
              <w:left w:val="single" w:sz="4" w:space="0" w:color="000000"/>
              <w:bottom w:val="single" w:sz="4" w:space="0" w:color="000000"/>
              <w:right w:val="single" w:sz="4" w:space="0" w:color="000000"/>
            </w:tcBorders>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p>
        </w:tc>
        <w:tc>
          <w:tcPr>
            <w:tcW w:w="3402" w:type="dxa"/>
            <w:vMerge/>
            <w:tcBorders>
              <w:left w:val="single" w:sz="4" w:space="0" w:color="000000"/>
              <w:bottom w:val="single" w:sz="4" w:space="0" w:color="000000"/>
              <w:right w:val="single" w:sz="4" w:space="0" w:color="000000"/>
            </w:tcBorders>
            <w:shd w:val="clear" w:color="auto" w:fill="auto"/>
            <w:hideMark/>
          </w:tcPr>
          <w:p w:rsidR="00AA0BE8" w:rsidRPr="00AA0BE8" w:rsidRDefault="00AA0BE8" w:rsidP="00686D02">
            <w:pPr>
              <w:widowControl w:val="0"/>
              <w:spacing w:line="240" w:lineRule="auto"/>
              <w:rPr>
                <w:rFonts w:ascii="Times New Roman" w:hAnsi="Times New Roman" w:cs="Times New Roman"/>
                <w:sz w:val="24"/>
                <w:szCs w:val="24"/>
                <w:lang w:eastAsia="lt-LT"/>
              </w:rPr>
            </w:pPr>
          </w:p>
        </w:tc>
        <w:tc>
          <w:tcPr>
            <w:tcW w:w="1134" w:type="dxa"/>
            <w:tcBorders>
              <w:top w:val="single" w:sz="4" w:space="0" w:color="000000"/>
              <w:left w:val="nil"/>
              <w:bottom w:val="single" w:sz="4" w:space="0" w:color="000000"/>
              <w:right w:val="single" w:sz="4" w:space="0" w:color="auto"/>
            </w:tcBorders>
            <w:vAlign w:val="center"/>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B</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0,72</w:t>
            </w:r>
          </w:p>
        </w:tc>
      </w:tr>
      <w:tr w:rsidR="00AA0BE8" w:rsidTr="00C83331">
        <w:trPr>
          <w:trHeight w:val="360"/>
        </w:trPr>
        <w:tc>
          <w:tcPr>
            <w:tcW w:w="704" w:type="dxa"/>
            <w:vMerge w:val="restart"/>
            <w:tcBorders>
              <w:top w:val="nil"/>
              <w:left w:val="single" w:sz="4" w:space="0" w:color="000000"/>
              <w:right w:val="single" w:sz="4" w:space="0" w:color="000000"/>
            </w:tcBorders>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5.</w:t>
            </w:r>
          </w:p>
        </w:tc>
        <w:tc>
          <w:tcPr>
            <w:tcW w:w="3402" w:type="dxa"/>
            <w:vMerge w:val="restart"/>
            <w:tcBorders>
              <w:top w:val="nil"/>
              <w:left w:val="single" w:sz="4" w:space="0" w:color="000000"/>
              <w:right w:val="single" w:sz="4" w:space="0" w:color="000000"/>
            </w:tcBorders>
            <w:shd w:val="clear" w:color="auto" w:fill="auto"/>
            <w:hideMark/>
          </w:tcPr>
          <w:p w:rsidR="00AA0BE8" w:rsidRPr="00AA0BE8" w:rsidRDefault="00AA0BE8" w:rsidP="00686D02">
            <w:pPr>
              <w:widowControl w:val="0"/>
              <w:spacing w:line="240" w:lineRule="auto"/>
              <w:rPr>
                <w:rFonts w:ascii="Times New Roman" w:hAnsi="Times New Roman" w:cs="Times New Roman"/>
                <w:sz w:val="24"/>
                <w:szCs w:val="24"/>
                <w:lang w:eastAsia="lt-LT"/>
              </w:rPr>
            </w:pPr>
            <w:r w:rsidRPr="00AA0BE8">
              <w:rPr>
                <w:rFonts w:ascii="Times New Roman" w:hAnsi="Times New Roman" w:cs="Times New Roman"/>
                <w:sz w:val="24"/>
                <w:szCs w:val="24"/>
                <w:lang w:eastAsia="lt-LT"/>
              </w:rPr>
              <w:t>Specialistas</w:t>
            </w:r>
          </w:p>
        </w:tc>
        <w:tc>
          <w:tcPr>
            <w:tcW w:w="1134" w:type="dxa"/>
            <w:tcBorders>
              <w:top w:val="single" w:sz="4" w:space="0" w:color="000000"/>
              <w:left w:val="nil"/>
              <w:bottom w:val="single" w:sz="4" w:space="0" w:color="000000"/>
              <w:right w:val="single" w:sz="4" w:space="0" w:color="auto"/>
            </w:tcBorders>
            <w:vAlign w:val="center"/>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A</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0,67</w:t>
            </w:r>
          </w:p>
        </w:tc>
      </w:tr>
      <w:tr w:rsidR="00AA0BE8" w:rsidTr="00C83331">
        <w:trPr>
          <w:trHeight w:val="357"/>
        </w:trPr>
        <w:tc>
          <w:tcPr>
            <w:tcW w:w="704" w:type="dxa"/>
            <w:vMerge/>
            <w:tcBorders>
              <w:left w:val="single" w:sz="4" w:space="0" w:color="000000"/>
              <w:right w:val="single" w:sz="4" w:space="0" w:color="000000"/>
            </w:tcBorders>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p>
        </w:tc>
        <w:tc>
          <w:tcPr>
            <w:tcW w:w="3402" w:type="dxa"/>
            <w:vMerge/>
            <w:tcBorders>
              <w:left w:val="single" w:sz="4" w:space="0" w:color="000000"/>
              <w:right w:val="single" w:sz="4" w:space="0" w:color="000000"/>
            </w:tcBorders>
            <w:shd w:val="clear" w:color="auto" w:fill="auto"/>
            <w:hideMark/>
          </w:tcPr>
          <w:p w:rsidR="00AA0BE8" w:rsidRPr="00AA0BE8" w:rsidRDefault="00AA0BE8" w:rsidP="00686D02">
            <w:pPr>
              <w:widowControl w:val="0"/>
              <w:spacing w:line="240" w:lineRule="auto"/>
              <w:rPr>
                <w:rFonts w:ascii="Times New Roman" w:hAnsi="Times New Roman" w:cs="Times New Roman"/>
                <w:sz w:val="24"/>
                <w:szCs w:val="24"/>
                <w:lang w:eastAsia="lt-LT"/>
              </w:rPr>
            </w:pPr>
          </w:p>
        </w:tc>
        <w:tc>
          <w:tcPr>
            <w:tcW w:w="1134" w:type="dxa"/>
            <w:tcBorders>
              <w:top w:val="single" w:sz="4" w:space="0" w:color="000000"/>
              <w:left w:val="nil"/>
              <w:right w:val="single" w:sz="4" w:space="0" w:color="auto"/>
            </w:tcBorders>
            <w:vAlign w:val="center"/>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B</w:t>
            </w:r>
          </w:p>
        </w:tc>
        <w:tc>
          <w:tcPr>
            <w:tcW w:w="3686" w:type="dxa"/>
            <w:tcBorders>
              <w:top w:val="nil"/>
              <w:left w:val="single" w:sz="4" w:space="0" w:color="auto"/>
              <w:right w:val="single" w:sz="4" w:space="0" w:color="000000"/>
            </w:tcBorders>
            <w:shd w:val="clear" w:color="auto" w:fill="auto"/>
            <w:noWrap/>
            <w:vAlign w:val="center"/>
            <w:hideMark/>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0,62</w:t>
            </w:r>
          </w:p>
        </w:tc>
      </w:tr>
      <w:tr w:rsidR="00AA0BE8" w:rsidTr="00C83331">
        <w:trPr>
          <w:trHeight w:val="305"/>
        </w:trPr>
        <w:tc>
          <w:tcPr>
            <w:tcW w:w="704" w:type="dxa"/>
            <w:tcBorders>
              <w:top w:val="single" w:sz="4" w:space="0" w:color="000000"/>
              <w:left w:val="single" w:sz="4" w:space="0" w:color="000000"/>
              <w:bottom w:val="single" w:sz="4" w:space="0" w:color="auto"/>
              <w:right w:val="single" w:sz="4" w:space="0" w:color="000000"/>
            </w:tcBorders>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6.</w:t>
            </w:r>
          </w:p>
        </w:tc>
        <w:tc>
          <w:tcPr>
            <w:tcW w:w="3402" w:type="dxa"/>
            <w:tcBorders>
              <w:top w:val="single" w:sz="4" w:space="0" w:color="000000"/>
              <w:left w:val="single" w:sz="4" w:space="0" w:color="000000"/>
              <w:bottom w:val="single" w:sz="4" w:space="0" w:color="auto"/>
              <w:right w:val="single" w:sz="4" w:space="0" w:color="000000"/>
            </w:tcBorders>
            <w:shd w:val="clear" w:color="auto" w:fill="auto"/>
            <w:hideMark/>
          </w:tcPr>
          <w:p w:rsidR="00AA0BE8" w:rsidRPr="00AA0BE8" w:rsidRDefault="00AA0BE8" w:rsidP="00686D02">
            <w:pPr>
              <w:widowControl w:val="0"/>
              <w:spacing w:line="240" w:lineRule="auto"/>
              <w:rPr>
                <w:rFonts w:ascii="Times New Roman" w:hAnsi="Times New Roman" w:cs="Times New Roman"/>
                <w:sz w:val="24"/>
                <w:szCs w:val="24"/>
                <w:lang w:eastAsia="lt-LT"/>
              </w:rPr>
            </w:pPr>
            <w:r w:rsidRPr="00AA0BE8">
              <w:rPr>
                <w:rFonts w:ascii="Times New Roman" w:hAnsi="Times New Roman" w:cs="Times New Roman"/>
                <w:sz w:val="24"/>
                <w:szCs w:val="24"/>
                <w:lang w:eastAsia="lt-LT"/>
              </w:rPr>
              <w:t>Kvalifikuotas darbuotojas</w:t>
            </w:r>
          </w:p>
        </w:tc>
        <w:tc>
          <w:tcPr>
            <w:tcW w:w="1134" w:type="dxa"/>
            <w:tcBorders>
              <w:top w:val="single" w:sz="4" w:space="0" w:color="000000"/>
              <w:left w:val="nil"/>
              <w:bottom w:val="single" w:sz="4" w:space="0" w:color="auto"/>
              <w:right w:val="single" w:sz="4" w:space="0" w:color="auto"/>
            </w:tcBorders>
            <w:vAlign w:val="center"/>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C</w:t>
            </w:r>
          </w:p>
        </w:tc>
        <w:tc>
          <w:tcPr>
            <w:tcW w:w="3686"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AA0BE8" w:rsidRPr="00AA0BE8" w:rsidRDefault="00AA0BE8" w:rsidP="00686D02">
            <w:pPr>
              <w:widowControl w:val="0"/>
              <w:spacing w:line="240" w:lineRule="auto"/>
              <w:jc w:val="center"/>
              <w:rPr>
                <w:rFonts w:ascii="Times New Roman" w:hAnsi="Times New Roman" w:cs="Times New Roman"/>
                <w:sz w:val="24"/>
                <w:szCs w:val="24"/>
                <w:lang w:eastAsia="lt-LT"/>
              </w:rPr>
            </w:pPr>
            <w:r w:rsidRPr="00AA0BE8">
              <w:rPr>
                <w:rFonts w:ascii="Times New Roman" w:hAnsi="Times New Roman" w:cs="Times New Roman"/>
                <w:sz w:val="24"/>
                <w:szCs w:val="24"/>
                <w:lang w:eastAsia="lt-LT"/>
              </w:rPr>
              <w:t>0,57</w:t>
            </w:r>
          </w:p>
        </w:tc>
      </w:tr>
    </w:tbl>
    <w:p w:rsidR="00860E01" w:rsidRPr="00686D02" w:rsidRDefault="00A9656E" w:rsidP="00686D02">
      <w:pPr>
        <w:tabs>
          <w:tab w:val="left" w:pos="851"/>
          <w:tab w:val="left" w:pos="1654"/>
        </w:tabs>
        <w:spacing w:before="40" w:after="0" w:line="240" w:lineRule="auto"/>
        <w:rPr>
          <w:rFonts w:ascii="Times New Roman" w:hAnsi="Times New Roman" w:cs="Times New Roman"/>
          <w:sz w:val="24"/>
          <w:szCs w:val="24"/>
        </w:rPr>
      </w:pPr>
      <w:r w:rsidRPr="002D51A3">
        <w:rPr>
          <w:rFonts w:ascii="Times New Roman" w:hAnsi="Times New Roman" w:cs="Times New Roman"/>
          <w:sz w:val="24"/>
          <w:szCs w:val="24"/>
        </w:rPr>
        <w:t xml:space="preserve">  </w:t>
      </w:r>
      <w:r w:rsidR="00961B9C">
        <w:rPr>
          <w:rFonts w:ascii="Times New Roman" w:hAnsi="Times New Roman" w:cs="Times New Roman"/>
          <w:sz w:val="24"/>
          <w:szCs w:val="24"/>
        </w:rPr>
        <w:t xml:space="preserve">                      </w:t>
      </w:r>
      <w:r w:rsidR="002D51A3">
        <w:rPr>
          <w:rFonts w:ascii="Times New Roman" w:hAnsi="Times New Roman" w:cs="Times New Roman"/>
          <w:sz w:val="24"/>
          <w:szCs w:val="24"/>
        </w:rPr>
        <w:t xml:space="preserve">   </w:t>
      </w:r>
      <w:r w:rsidR="00686D02">
        <w:rPr>
          <w:rFonts w:ascii="Times New Roman" w:hAnsi="Times New Roman" w:cs="Times New Roman"/>
          <w:sz w:val="24"/>
          <w:szCs w:val="24"/>
        </w:rPr>
        <w:t xml:space="preserve">                 </w:t>
      </w:r>
    </w:p>
    <w:p w:rsidR="00860E01" w:rsidRPr="002D51A3" w:rsidRDefault="00686D02" w:rsidP="003E5EB0">
      <w:pPr>
        <w:spacing w:after="0" w:line="276"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______________________</w:t>
      </w:r>
    </w:p>
    <w:p w:rsidR="009E619A" w:rsidRPr="0042506A" w:rsidRDefault="009E619A" w:rsidP="0042506A">
      <w:pPr>
        <w:tabs>
          <w:tab w:val="left" w:pos="993"/>
        </w:tabs>
        <w:spacing w:after="0" w:line="276" w:lineRule="auto"/>
        <w:jc w:val="both"/>
        <w:rPr>
          <w:rFonts w:ascii="Times New Roman" w:eastAsia="Times New Roman" w:hAnsi="Times New Roman" w:cs="Times New Roman"/>
          <w:b/>
          <w:bCs/>
          <w:color w:val="00B050"/>
          <w:sz w:val="24"/>
          <w:szCs w:val="24"/>
          <w:highlight w:val="yellow"/>
          <w:lang w:eastAsia="lt-LT"/>
        </w:rPr>
      </w:pPr>
    </w:p>
    <w:sectPr w:rsidR="009E619A" w:rsidRPr="0042506A" w:rsidSect="00E2612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32" w:rsidRDefault="00BC0F32" w:rsidP="00BA04DB">
      <w:pPr>
        <w:spacing w:after="0" w:line="240" w:lineRule="auto"/>
      </w:pPr>
      <w:r>
        <w:separator/>
      </w:r>
    </w:p>
  </w:endnote>
  <w:endnote w:type="continuationSeparator" w:id="0">
    <w:p w:rsidR="00BC0F32" w:rsidRDefault="00BC0F32" w:rsidP="00BA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32" w:rsidRDefault="00BC0F32" w:rsidP="00BA04DB">
      <w:pPr>
        <w:spacing w:after="0" w:line="240" w:lineRule="auto"/>
      </w:pPr>
      <w:r>
        <w:separator/>
      </w:r>
    </w:p>
  </w:footnote>
  <w:footnote w:type="continuationSeparator" w:id="0">
    <w:p w:rsidR="00BC0F32" w:rsidRDefault="00BC0F32" w:rsidP="00BA0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456185"/>
      <w:docPartObj>
        <w:docPartGallery w:val="Page Numbers (Top of Page)"/>
        <w:docPartUnique/>
      </w:docPartObj>
    </w:sdtPr>
    <w:sdtEndPr/>
    <w:sdtContent>
      <w:p w:rsidR="00267C63" w:rsidRDefault="00267C63">
        <w:pPr>
          <w:pStyle w:val="Antrats"/>
          <w:jc w:val="center"/>
        </w:pPr>
        <w:r>
          <w:fldChar w:fldCharType="begin"/>
        </w:r>
        <w:r>
          <w:instrText>PAGE   \* MERGEFORMAT</w:instrText>
        </w:r>
        <w:r>
          <w:fldChar w:fldCharType="separate"/>
        </w:r>
        <w:r w:rsidR="001065C4">
          <w:rPr>
            <w:noProof/>
          </w:rPr>
          <w:t>17</w:t>
        </w:r>
        <w:r>
          <w:fldChar w:fldCharType="end"/>
        </w:r>
      </w:p>
    </w:sdtContent>
  </w:sdt>
  <w:p w:rsidR="00267C63" w:rsidRDefault="00267C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
      <w:lvlJc w:val="left"/>
      <w:pPr>
        <w:tabs>
          <w:tab w:val="num" w:pos="720"/>
        </w:tabs>
        <w:ind w:left="720" w:hanging="360"/>
      </w:pPr>
      <w:rPr>
        <w:rFonts w:ascii="Times New Roman" w:eastAsia="Calibri" w:hAnsi="Times New Roman" w:cs="Times New Roman"/>
        <w:b/>
        <w:bCs/>
        <w:caps w:val="0"/>
        <w:smallCaps w:val="0"/>
        <w:color w:val="000000"/>
        <w:sz w:val="24"/>
        <w:szCs w:val="24"/>
        <w:lang w:eastAsia="lt-LT"/>
      </w:rPr>
    </w:lvl>
    <w:lvl w:ilvl="1">
      <w:start w:val="1"/>
      <w:numFmt w:val="decimal"/>
      <w:lvlText w:val=" %1.%2 "/>
      <w:lvlJc w:val="left"/>
      <w:pPr>
        <w:tabs>
          <w:tab w:val="num" w:pos="1080"/>
        </w:tabs>
        <w:ind w:left="1080" w:hanging="360"/>
      </w:pPr>
      <w:rPr>
        <w:rFonts w:ascii="Times New Roman" w:eastAsia="Times New Roman" w:hAnsi="Times New Roman" w:cs="Times New Roman"/>
        <w:b w:val="0"/>
        <w:bCs w:val="0"/>
        <w:i w:val="0"/>
        <w:caps w:val="0"/>
        <w:smallCaps w:val="0"/>
        <w:color w:val="auto"/>
        <w:spacing w:val="0"/>
        <w:sz w:val="24"/>
        <w:szCs w:val="24"/>
        <w:highlight w:val="white"/>
        <w:shd w:val="clear" w:color="auto" w:fill="FFFFFF"/>
        <w:lang w:val="lt-LT" w:eastAsia="en-US" w:bidi="ar-SA"/>
      </w:rPr>
    </w:lvl>
    <w:lvl w:ilvl="2">
      <w:start w:val="1"/>
      <w:numFmt w:val="decimal"/>
      <w:lvlText w:val=" %1.%2.%3 "/>
      <w:lvlJc w:val="left"/>
      <w:pPr>
        <w:tabs>
          <w:tab w:val="num" w:pos="1440"/>
        </w:tabs>
        <w:ind w:left="1440" w:hanging="360"/>
      </w:pPr>
      <w:rPr>
        <w:rFonts w:ascii="Times New Roman" w:hAnsi="Times New Roman" w:cs="Times New Roman"/>
        <w:b w:val="0"/>
        <w:bCs w:val="0"/>
        <w:i w:val="0"/>
        <w:caps w:val="0"/>
        <w:smallCaps w:val="0"/>
        <w:color w:val="000000"/>
        <w:spacing w:val="0"/>
        <w:sz w:val="24"/>
        <w:szCs w:val="24"/>
        <w:highlight w:val="white"/>
        <w:lang w:val="lt-LT"/>
      </w:rPr>
    </w:lvl>
    <w:lvl w:ilvl="3">
      <w:start w:val="1"/>
      <w:numFmt w:val="decimal"/>
      <w:lvlText w:val=" %1.%2.%3.%4 "/>
      <w:lvlJc w:val="left"/>
      <w:pPr>
        <w:tabs>
          <w:tab w:val="num" w:pos="1800"/>
        </w:tabs>
        <w:ind w:left="1800" w:hanging="360"/>
      </w:pPr>
      <w:rPr>
        <w:rFonts w:ascii="Times New Roman" w:eastAsia="Times New Roman" w:hAnsi="Times New Roman" w:cs="Times New Roman"/>
        <w:b w:val="0"/>
        <w:i w:val="0"/>
        <w:caps w:val="0"/>
        <w:smallCaps w:val="0"/>
        <w:color w:val="000000"/>
        <w:spacing w:val="0"/>
        <w:sz w:val="24"/>
        <w:szCs w:val="20"/>
        <w:highlight w:val="white"/>
        <w:lang w:val="lt-LT" w:eastAsia="en-US" w:bidi="ar-SA"/>
      </w:r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1D165D6"/>
    <w:multiLevelType w:val="multilevel"/>
    <w:tmpl w:val="B6542C9C"/>
    <w:lvl w:ilvl="0">
      <w:start w:val="1"/>
      <w:numFmt w:val="decimal"/>
      <w:lvlText w:val="%1."/>
      <w:lvlJc w:val="left"/>
      <w:pPr>
        <w:ind w:left="786" w:hanging="360"/>
      </w:pPr>
      <w:rPr>
        <w:b w:val="0"/>
        <w:bCs/>
        <w:strike w:val="0"/>
        <w:color w:val="auto"/>
      </w:rPr>
    </w:lvl>
    <w:lvl w:ilvl="1">
      <w:start w:val="1"/>
      <w:numFmt w:val="decimal"/>
      <w:lvlText w:val="%1.%2."/>
      <w:lvlJc w:val="left"/>
      <w:pPr>
        <w:ind w:left="1142" w:hanging="432"/>
      </w:pPr>
      <w:rPr>
        <w:strike w:val="0"/>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0B3CC2"/>
    <w:multiLevelType w:val="hybridMultilevel"/>
    <w:tmpl w:val="7E922664"/>
    <w:lvl w:ilvl="0" w:tplc="96FCBAE6">
      <w:start w:val="1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04904A24"/>
    <w:multiLevelType w:val="multilevel"/>
    <w:tmpl w:val="00983AB2"/>
    <w:lvl w:ilvl="0">
      <w:start w:val="6"/>
      <w:numFmt w:val="decimal"/>
      <w:lvlText w:val="%1."/>
      <w:lvlJc w:val="left"/>
      <w:pPr>
        <w:ind w:left="540" w:hanging="540"/>
      </w:pPr>
      <w:rPr>
        <w:rFonts w:hint="default"/>
      </w:rPr>
    </w:lvl>
    <w:lvl w:ilvl="1">
      <w:start w:val="5"/>
      <w:numFmt w:val="decimal"/>
      <w:lvlText w:val="%1.%2."/>
      <w:lvlJc w:val="left"/>
      <w:pPr>
        <w:ind w:left="481" w:hanging="540"/>
      </w:pPr>
      <w:rPr>
        <w:rFonts w:hint="default"/>
      </w:rPr>
    </w:lvl>
    <w:lvl w:ilvl="2">
      <w:start w:val="1"/>
      <w:numFmt w:val="decimal"/>
      <w:lvlText w:val="%1.%2.%3."/>
      <w:lvlJc w:val="left"/>
      <w:pPr>
        <w:ind w:left="602" w:hanging="720"/>
      </w:pPr>
      <w:rPr>
        <w:rFonts w:hint="default"/>
      </w:rPr>
    </w:lvl>
    <w:lvl w:ilvl="3">
      <w:start w:val="1"/>
      <w:numFmt w:val="decimal"/>
      <w:lvlText w:val="%1.%2.%3.%4."/>
      <w:lvlJc w:val="left"/>
      <w:pPr>
        <w:ind w:left="543" w:hanging="72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785" w:hanging="1080"/>
      </w:pPr>
      <w:rPr>
        <w:rFonts w:hint="default"/>
      </w:rPr>
    </w:lvl>
    <w:lvl w:ilvl="6">
      <w:start w:val="1"/>
      <w:numFmt w:val="decimal"/>
      <w:lvlText w:val="%1.%2.%3.%4.%5.%6.%7."/>
      <w:lvlJc w:val="left"/>
      <w:pPr>
        <w:ind w:left="1086" w:hanging="1440"/>
      </w:pPr>
      <w:rPr>
        <w:rFonts w:hint="default"/>
      </w:rPr>
    </w:lvl>
    <w:lvl w:ilvl="7">
      <w:start w:val="1"/>
      <w:numFmt w:val="decimal"/>
      <w:lvlText w:val="%1.%2.%3.%4.%5.%6.%7.%8."/>
      <w:lvlJc w:val="left"/>
      <w:pPr>
        <w:ind w:left="1027" w:hanging="1440"/>
      </w:pPr>
      <w:rPr>
        <w:rFonts w:hint="default"/>
      </w:rPr>
    </w:lvl>
    <w:lvl w:ilvl="8">
      <w:start w:val="1"/>
      <w:numFmt w:val="decimal"/>
      <w:lvlText w:val="%1.%2.%3.%4.%5.%6.%7.%8.%9."/>
      <w:lvlJc w:val="left"/>
      <w:pPr>
        <w:ind w:left="1328" w:hanging="1800"/>
      </w:pPr>
      <w:rPr>
        <w:rFonts w:hint="default"/>
      </w:rPr>
    </w:lvl>
  </w:abstractNum>
  <w:abstractNum w:abstractNumId="4" w15:restartNumberingAfterBreak="0">
    <w:nsid w:val="086536B5"/>
    <w:multiLevelType w:val="multilevel"/>
    <w:tmpl w:val="B6542C9C"/>
    <w:lvl w:ilvl="0">
      <w:start w:val="1"/>
      <w:numFmt w:val="decimal"/>
      <w:lvlText w:val="%1."/>
      <w:lvlJc w:val="left"/>
      <w:pPr>
        <w:ind w:left="786" w:hanging="360"/>
      </w:pPr>
      <w:rPr>
        <w:b w:val="0"/>
        <w:bCs/>
        <w:strike w:val="0"/>
        <w:color w:val="auto"/>
      </w:rPr>
    </w:lvl>
    <w:lvl w:ilvl="1">
      <w:start w:val="1"/>
      <w:numFmt w:val="decimal"/>
      <w:lvlText w:val="%1.%2."/>
      <w:lvlJc w:val="left"/>
      <w:pPr>
        <w:ind w:left="1142" w:hanging="432"/>
      </w:pPr>
      <w:rPr>
        <w:strike w:val="0"/>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A6016D"/>
    <w:multiLevelType w:val="multilevel"/>
    <w:tmpl w:val="B6542C9C"/>
    <w:lvl w:ilvl="0">
      <w:start w:val="1"/>
      <w:numFmt w:val="decimal"/>
      <w:lvlText w:val="%1."/>
      <w:lvlJc w:val="left"/>
      <w:pPr>
        <w:ind w:left="786" w:hanging="360"/>
      </w:pPr>
      <w:rPr>
        <w:b w:val="0"/>
        <w:bCs/>
        <w:strike w:val="0"/>
        <w:color w:val="auto"/>
      </w:rPr>
    </w:lvl>
    <w:lvl w:ilvl="1">
      <w:start w:val="1"/>
      <w:numFmt w:val="decimal"/>
      <w:lvlText w:val="%1.%2."/>
      <w:lvlJc w:val="left"/>
      <w:pPr>
        <w:ind w:left="1142" w:hanging="432"/>
      </w:pPr>
      <w:rPr>
        <w:strike w:val="0"/>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D6234B"/>
    <w:multiLevelType w:val="hybridMultilevel"/>
    <w:tmpl w:val="C7326CF4"/>
    <w:lvl w:ilvl="0" w:tplc="D5222918">
      <w:start w:val="1"/>
      <w:numFmt w:val="decimal"/>
      <w:lvlText w:val="%1."/>
      <w:lvlJc w:val="left"/>
      <w:pPr>
        <w:ind w:left="1260" w:hanging="360"/>
      </w:pPr>
      <w:rPr>
        <w:rFonts w:hint="default"/>
        <w:b/>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20464454"/>
    <w:multiLevelType w:val="hybridMultilevel"/>
    <w:tmpl w:val="21806C24"/>
    <w:lvl w:ilvl="0" w:tplc="4E662176">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8" w15:restartNumberingAfterBreak="0">
    <w:nsid w:val="2F6E4C74"/>
    <w:multiLevelType w:val="hybridMultilevel"/>
    <w:tmpl w:val="5AFAB19C"/>
    <w:lvl w:ilvl="0" w:tplc="F32697A0">
      <w:start w:val="1"/>
      <w:numFmt w:val="decimal"/>
      <w:lvlText w:val="%1."/>
      <w:lvlJc w:val="left"/>
      <w:pPr>
        <w:ind w:left="1260" w:hanging="360"/>
      </w:pPr>
      <w:rPr>
        <w:rFonts w:hint="default"/>
        <w:b/>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15:restartNumberingAfterBreak="0">
    <w:nsid w:val="363C5D67"/>
    <w:multiLevelType w:val="multilevel"/>
    <w:tmpl w:val="0AC22774"/>
    <w:lvl w:ilvl="0">
      <w:start w:val="6"/>
      <w:numFmt w:val="decimal"/>
      <w:lvlText w:val="%1."/>
      <w:lvlJc w:val="left"/>
      <w:pPr>
        <w:ind w:left="540" w:hanging="540"/>
      </w:pPr>
      <w:rPr>
        <w:rFonts w:hint="default"/>
      </w:rPr>
    </w:lvl>
    <w:lvl w:ilvl="1">
      <w:start w:val="2"/>
      <w:numFmt w:val="decimal"/>
      <w:lvlText w:val="%1.%2."/>
      <w:lvlJc w:val="left"/>
      <w:pPr>
        <w:ind w:left="481" w:hanging="540"/>
      </w:pPr>
      <w:rPr>
        <w:rFonts w:hint="default"/>
      </w:rPr>
    </w:lvl>
    <w:lvl w:ilvl="2">
      <w:start w:val="1"/>
      <w:numFmt w:val="decimal"/>
      <w:lvlText w:val="%1.%2.%3."/>
      <w:lvlJc w:val="left"/>
      <w:pPr>
        <w:ind w:left="602" w:hanging="720"/>
      </w:pPr>
      <w:rPr>
        <w:rFonts w:hint="default"/>
      </w:rPr>
    </w:lvl>
    <w:lvl w:ilvl="3">
      <w:start w:val="1"/>
      <w:numFmt w:val="decimal"/>
      <w:lvlText w:val="%1.%2.%3.%4."/>
      <w:lvlJc w:val="left"/>
      <w:pPr>
        <w:ind w:left="543" w:hanging="72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785" w:hanging="1080"/>
      </w:pPr>
      <w:rPr>
        <w:rFonts w:hint="default"/>
      </w:rPr>
    </w:lvl>
    <w:lvl w:ilvl="6">
      <w:start w:val="1"/>
      <w:numFmt w:val="decimal"/>
      <w:lvlText w:val="%1.%2.%3.%4.%5.%6.%7."/>
      <w:lvlJc w:val="left"/>
      <w:pPr>
        <w:ind w:left="1086" w:hanging="1440"/>
      </w:pPr>
      <w:rPr>
        <w:rFonts w:hint="default"/>
      </w:rPr>
    </w:lvl>
    <w:lvl w:ilvl="7">
      <w:start w:val="1"/>
      <w:numFmt w:val="decimal"/>
      <w:lvlText w:val="%1.%2.%3.%4.%5.%6.%7.%8."/>
      <w:lvlJc w:val="left"/>
      <w:pPr>
        <w:ind w:left="1027" w:hanging="1440"/>
      </w:pPr>
      <w:rPr>
        <w:rFonts w:hint="default"/>
      </w:rPr>
    </w:lvl>
    <w:lvl w:ilvl="8">
      <w:start w:val="1"/>
      <w:numFmt w:val="decimal"/>
      <w:lvlText w:val="%1.%2.%3.%4.%5.%6.%7.%8.%9."/>
      <w:lvlJc w:val="left"/>
      <w:pPr>
        <w:ind w:left="1328" w:hanging="1800"/>
      </w:pPr>
      <w:rPr>
        <w:rFonts w:hint="default"/>
      </w:rPr>
    </w:lvl>
  </w:abstractNum>
  <w:abstractNum w:abstractNumId="10" w15:restartNumberingAfterBreak="0">
    <w:nsid w:val="372F4B52"/>
    <w:multiLevelType w:val="hybridMultilevel"/>
    <w:tmpl w:val="FFDE9B34"/>
    <w:lvl w:ilvl="0" w:tplc="F5904F12">
      <w:start w:val="1"/>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1" w15:restartNumberingAfterBreak="0">
    <w:nsid w:val="38AB369E"/>
    <w:multiLevelType w:val="multilevel"/>
    <w:tmpl w:val="1C60CFFA"/>
    <w:lvl w:ilvl="0">
      <w:start w:val="6"/>
      <w:numFmt w:val="decimal"/>
      <w:lvlText w:val="%1."/>
      <w:lvlJc w:val="left"/>
      <w:pPr>
        <w:ind w:left="540" w:hanging="540"/>
      </w:pPr>
      <w:rPr>
        <w:rFonts w:hint="default"/>
      </w:rPr>
    </w:lvl>
    <w:lvl w:ilvl="1">
      <w:start w:val="3"/>
      <w:numFmt w:val="decimal"/>
      <w:lvlText w:val="%1.%2."/>
      <w:lvlJc w:val="left"/>
      <w:pPr>
        <w:ind w:left="481" w:hanging="540"/>
      </w:pPr>
      <w:rPr>
        <w:rFonts w:hint="default"/>
      </w:rPr>
    </w:lvl>
    <w:lvl w:ilvl="2">
      <w:start w:val="2"/>
      <w:numFmt w:val="decimal"/>
      <w:lvlText w:val="%1.%2.%3."/>
      <w:lvlJc w:val="left"/>
      <w:pPr>
        <w:ind w:left="602" w:hanging="720"/>
      </w:pPr>
      <w:rPr>
        <w:rFonts w:hint="default"/>
      </w:rPr>
    </w:lvl>
    <w:lvl w:ilvl="3">
      <w:start w:val="1"/>
      <w:numFmt w:val="decimal"/>
      <w:lvlText w:val="%1.%2.%3.%4."/>
      <w:lvlJc w:val="left"/>
      <w:pPr>
        <w:ind w:left="543" w:hanging="72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785" w:hanging="1080"/>
      </w:pPr>
      <w:rPr>
        <w:rFonts w:hint="default"/>
      </w:rPr>
    </w:lvl>
    <w:lvl w:ilvl="6">
      <w:start w:val="1"/>
      <w:numFmt w:val="decimal"/>
      <w:lvlText w:val="%1.%2.%3.%4.%5.%6.%7."/>
      <w:lvlJc w:val="left"/>
      <w:pPr>
        <w:ind w:left="1086" w:hanging="1440"/>
      </w:pPr>
      <w:rPr>
        <w:rFonts w:hint="default"/>
      </w:rPr>
    </w:lvl>
    <w:lvl w:ilvl="7">
      <w:start w:val="1"/>
      <w:numFmt w:val="decimal"/>
      <w:lvlText w:val="%1.%2.%3.%4.%5.%6.%7.%8."/>
      <w:lvlJc w:val="left"/>
      <w:pPr>
        <w:ind w:left="1027" w:hanging="1440"/>
      </w:pPr>
      <w:rPr>
        <w:rFonts w:hint="default"/>
      </w:rPr>
    </w:lvl>
    <w:lvl w:ilvl="8">
      <w:start w:val="1"/>
      <w:numFmt w:val="decimal"/>
      <w:lvlText w:val="%1.%2.%3.%4.%5.%6.%7.%8.%9."/>
      <w:lvlJc w:val="left"/>
      <w:pPr>
        <w:ind w:left="1328" w:hanging="1800"/>
      </w:pPr>
      <w:rPr>
        <w:rFonts w:hint="default"/>
      </w:rPr>
    </w:lvl>
  </w:abstractNum>
  <w:abstractNum w:abstractNumId="12" w15:restartNumberingAfterBreak="0">
    <w:nsid w:val="3A44126B"/>
    <w:multiLevelType w:val="multilevel"/>
    <w:tmpl w:val="B6542C9C"/>
    <w:lvl w:ilvl="0">
      <w:start w:val="1"/>
      <w:numFmt w:val="decimal"/>
      <w:lvlText w:val="%1."/>
      <w:lvlJc w:val="left"/>
      <w:pPr>
        <w:ind w:left="786" w:hanging="360"/>
      </w:pPr>
      <w:rPr>
        <w:b w:val="0"/>
        <w:bCs/>
        <w:strike w:val="0"/>
        <w:color w:val="auto"/>
      </w:rPr>
    </w:lvl>
    <w:lvl w:ilvl="1">
      <w:start w:val="1"/>
      <w:numFmt w:val="decimal"/>
      <w:lvlText w:val="%1.%2."/>
      <w:lvlJc w:val="left"/>
      <w:pPr>
        <w:ind w:left="1142" w:hanging="432"/>
      </w:pPr>
      <w:rPr>
        <w:strike w:val="0"/>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E22C3"/>
    <w:multiLevelType w:val="hybridMultilevel"/>
    <w:tmpl w:val="0F3A6E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5F74F7B"/>
    <w:multiLevelType w:val="hybridMultilevel"/>
    <w:tmpl w:val="A7608DE4"/>
    <w:lvl w:ilvl="0" w:tplc="E3E8C7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2AC21E6"/>
    <w:multiLevelType w:val="hybridMultilevel"/>
    <w:tmpl w:val="F132D5BC"/>
    <w:lvl w:ilvl="0" w:tplc="0CEAE2DE">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6" w15:restartNumberingAfterBreak="0">
    <w:nsid w:val="73A671CB"/>
    <w:multiLevelType w:val="hybridMultilevel"/>
    <w:tmpl w:val="A5B48362"/>
    <w:lvl w:ilvl="0" w:tplc="BF9A1CFC">
      <w:numFmt w:val="bullet"/>
      <w:lvlText w:val="–"/>
      <w:lvlJc w:val="left"/>
      <w:pPr>
        <w:ind w:left="142" w:hanging="176"/>
      </w:pPr>
      <w:rPr>
        <w:rFonts w:ascii="Times New Roman" w:eastAsia="Times New Roman" w:hAnsi="Times New Roman" w:cs="Times New Roman" w:hint="default"/>
        <w:w w:val="100"/>
        <w:sz w:val="24"/>
        <w:szCs w:val="24"/>
        <w:lang w:val="lt-LT" w:eastAsia="en-US" w:bidi="ar-SA"/>
      </w:rPr>
    </w:lvl>
    <w:lvl w:ilvl="1" w:tplc="740A030C">
      <w:numFmt w:val="bullet"/>
      <w:lvlText w:val="-"/>
      <w:lvlJc w:val="left"/>
      <w:pPr>
        <w:ind w:left="142" w:hanging="286"/>
      </w:pPr>
      <w:rPr>
        <w:rFonts w:ascii="Times New Roman" w:eastAsia="Times New Roman" w:hAnsi="Times New Roman" w:cs="Times New Roman" w:hint="default"/>
        <w:w w:val="97"/>
        <w:sz w:val="24"/>
        <w:szCs w:val="24"/>
        <w:lang w:val="lt-LT" w:eastAsia="en-US" w:bidi="ar-SA"/>
      </w:rPr>
    </w:lvl>
    <w:lvl w:ilvl="2" w:tplc="39CC95EC">
      <w:numFmt w:val="bullet"/>
      <w:lvlText w:val="•"/>
      <w:lvlJc w:val="left"/>
      <w:pPr>
        <w:ind w:left="2162" w:hanging="286"/>
      </w:pPr>
      <w:rPr>
        <w:lang w:val="lt-LT" w:eastAsia="en-US" w:bidi="ar-SA"/>
      </w:rPr>
    </w:lvl>
    <w:lvl w:ilvl="3" w:tplc="1798742A">
      <w:numFmt w:val="bullet"/>
      <w:lvlText w:val="•"/>
      <w:lvlJc w:val="left"/>
      <w:pPr>
        <w:ind w:left="3173" w:hanging="286"/>
      </w:pPr>
      <w:rPr>
        <w:lang w:val="lt-LT" w:eastAsia="en-US" w:bidi="ar-SA"/>
      </w:rPr>
    </w:lvl>
    <w:lvl w:ilvl="4" w:tplc="E7DEC90A">
      <w:numFmt w:val="bullet"/>
      <w:lvlText w:val="•"/>
      <w:lvlJc w:val="left"/>
      <w:pPr>
        <w:ind w:left="4184" w:hanging="286"/>
      </w:pPr>
      <w:rPr>
        <w:lang w:val="lt-LT" w:eastAsia="en-US" w:bidi="ar-SA"/>
      </w:rPr>
    </w:lvl>
    <w:lvl w:ilvl="5" w:tplc="3F8AE03A">
      <w:numFmt w:val="bullet"/>
      <w:lvlText w:val="•"/>
      <w:lvlJc w:val="left"/>
      <w:pPr>
        <w:ind w:left="5195" w:hanging="286"/>
      </w:pPr>
      <w:rPr>
        <w:lang w:val="lt-LT" w:eastAsia="en-US" w:bidi="ar-SA"/>
      </w:rPr>
    </w:lvl>
    <w:lvl w:ilvl="6" w:tplc="AF3628B6">
      <w:numFmt w:val="bullet"/>
      <w:lvlText w:val="•"/>
      <w:lvlJc w:val="left"/>
      <w:pPr>
        <w:ind w:left="6206" w:hanging="286"/>
      </w:pPr>
      <w:rPr>
        <w:lang w:val="lt-LT" w:eastAsia="en-US" w:bidi="ar-SA"/>
      </w:rPr>
    </w:lvl>
    <w:lvl w:ilvl="7" w:tplc="10CCE774">
      <w:numFmt w:val="bullet"/>
      <w:lvlText w:val="•"/>
      <w:lvlJc w:val="left"/>
      <w:pPr>
        <w:ind w:left="7217" w:hanging="286"/>
      </w:pPr>
      <w:rPr>
        <w:lang w:val="lt-LT" w:eastAsia="en-US" w:bidi="ar-SA"/>
      </w:rPr>
    </w:lvl>
    <w:lvl w:ilvl="8" w:tplc="EB047BE0">
      <w:numFmt w:val="bullet"/>
      <w:lvlText w:val="•"/>
      <w:lvlJc w:val="left"/>
      <w:pPr>
        <w:ind w:left="8228" w:hanging="286"/>
      </w:pPr>
      <w:rPr>
        <w:lang w:val="lt-LT" w:eastAsia="en-US" w:bidi="ar-SA"/>
      </w:rPr>
    </w:lvl>
  </w:abstractNum>
  <w:abstractNum w:abstractNumId="17" w15:restartNumberingAfterBreak="0">
    <w:nsid w:val="7B540E20"/>
    <w:multiLevelType w:val="hybridMultilevel"/>
    <w:tmpl w:val="FE92C1E2"/>
    <w:lvl w:ilvl="0" w:tplc="6670305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7FA70CEB"/>
    <w:multiLevelType w:val="multilevel"/>
    <w:tmpl w:val="6FB611C0"/>
    <w:lvl w:ilvl="0">
      <w:start w:val="6"/>
      <w:numFmt w:val="decimal"/>
      <w:lvlText w:val="%1."/>
      <w:lvlJc w:val="left"/>
      <w:pPr>
        <w:ind w:left="540" w:hanging="540"/>
      </w:pPr>
      <w:rPr>
        <w:rFonts w:hint="default"/>
      </w:rPr>
    </w:lvl>
    <w:lvl w:ilvl="1">
      <w:start w:val="1"/>
      <w:numFmt w:val="decimal"/>
      <w:lvlText w:val="%1.%2."/>
      <w:lvlJc w:val="left"/>
      <w:pPr>
        <w:ind w:left="481" w:hanging="540"/>
      </w:pPr>
      <w:rPr>
        <w:rFonts w:hint="default"/>
      </w:rPr>
    </w:lvl>
    <w:lvl w:ilvl="2">
      <w:start w:val="2"/>
      <w:numFmt w:val="decimal"/>
      <w:lvlText w:val="%1.%2.%3."/>
      <w:lvlJc w:val="left"/>
      <w:pPr>
        <w:ind w:left="602" w:hanging="720"/>
      </w:pPr>
      <w:rPr>
        <w:rFonts w:hint="default"/>
      </w:rPr>
    </w:lvl>
    <w:lvl w:ilvl="3">
      <w:start w:val="1"/>
      <w:numFmt w:val="decimal"/>
      <w:lvlText w:val="%1.%2.%3.%4."/>
      <w:lvlJc w:val="left"/>
      <w:pPr>
        <w:ind w:left="543" w:hanging="72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785" w:hanging="1080"/>
      </w:pPr>
      <w:rPr>
        <w:rFonts w:hint="default"/>
      </w:rPr>
    </w:lvl>
    <w:lvl w:ilvl="6">
      <w:start w:val="1"/>
      <w:numFmt w:val="decimal"/>
      <w:lvlText w:val="%1.%2.%3.%4.%5.%6.%7."/>
      <w:lvlJc w:val="left"/>
      <w:pPr>
        <w:ind w:left="1086" w:hanging="1440"/>
      </w:pPr>
      <w:rPr>
        <w:rFonts w:hint="default"/>
      </w:rPr>
    </w:lvl>
    <w:lvl w:ilvl="7">
      <w:start w:val="1"/>
      <w:numFmt w:val="decimal"/>
      <w:lvlText w:val="%1.%2.%3.%4.%5.%6.%7.%8."/>
      <w:lvlJc w:val="left"/>
      <w:pPr>
        <w:ind w:left="1027" w:hanging="1440"/>
      </w:pPr>
      <w:rPr>
        <w:rFonts w:hint="default"/>
      </w:rPr>
    </w:lvl>
    <w:lvl w:ilvl="8">
      <w:start w:val="1"/>
      <w:numFmt w:val="decimal"/>
      <w:lvlText w:val="%1.%2.%3.%4.%5.%6.%7.%8.%9."/>
      <w:lvlJc w:val="left"/>
      <w:pPr>
        <w:ind w:left="1328" w:hanging="1800"/>
      </w:pPr>
      <w:rPr>
        <w:rFonts w:hint="default"/>
      </w:rPr>
    </w:lvl>
  </w:abstractNum>
  <w:num w:numId="1">
    <w:abstractNumId w:val="16"/>
  </w:num>
  <w:num w:numId="2">
    <w:abstractNumId w:val="8"/>
  </w:num>
  <w:num w:numId="3">
    <w:abstractNumId w:val="7"/>
  </w:num>
  <w:num w:numId="4">
    <w:abstractNumId w:val="10"/>
  </w:num>
  <w:num w:numId="5">
    <w:abstractNumId w:val="6"/>
  </w:num>
  <w:num w:numId="6">
    <w:abstractNumId w:val="13"/>
  </w:num>
  <w:num w:numId="7">
    <w:abstractNumId w:val="14"/>
  </w:num>
  <w:num w:numId="8">
    <w:abstractNumId w:val="17"/>
  </w:num>
  <w:num w:numId="9">
    <w:abstractNumId w:val="1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8"/>
  </w:num>
  <w:num w:numId="13">
    <w:abstractNumId w:val="9"/>
  </w:num>
  <w:num w:numId="14">
    <w:abstractNumId w:val="11"/>
  </w:num>
  <w:num w:numId="15">
    <w:abstractNumId w:val="3"/>
  </w:num>
  <w:num w:numId="16">
    <w:abstractNumId w:val="4"/>
  </w:num>
  <w:num w:numId="17">
    <w:abstractNumId w:val="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851"/>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77"/>
    <w:rsid w:val="00014AA7"/>
    <w:rsid w:val="0001617D"/>
    <w:rsid w:val="00016320"/>
    <w:rsid w:val="00020CB1"/>
    <w:rsid w:val="0002234C"/>
    <w:rsid w:val="00042A82"/>
    <w:rsid w:val="00045CAB"/>
    <w:rsid w:val="00046902"/>
    <w:rsid w:val="00047C78"/>
    <w:rsid w:val="00056511"/>
    <w:rsid w:val="0007407B"/>
    <w:rsid w:val="00074D5B"/>
    <w:rsid w:val="00080AE8"/>
    <w:rsid w:val="000850AF"/>
    <w:rsid w:val="00095244"/>
    <w:rsid w:val="000973C0"/>
    <w:rsid w:val="000A7D74"/>
    <w:rsid w:val="000E0E3F"/>
    <w:rsid w:val="000E0F91"/>
    <w:rsid w:val="000E1E4C"/>
    <w:rsid w:val="000E2E47"/>
    <w:rsid w:val="000F2943"/>
    <w:rsid w:val="0010094F"/>
    <w:rsid w:val="001065C4"/>
    <w:rsid w:val="001439A8"/>
    <w:rsid w:val="00143C14"/>
    <w:rsid w:val="001540A6"/>
    <w:rsid w:val="00164DCB"/>
    <w:rsid w:val="0017051D"/>
    <w:rsid w:val="00177694"/>
    <w:rsid w:val="0018401C"/>
    <w:rsid w:val="00194DBC"/>
    <w:rsid w:val="001A2791"/>
    <w:rsid w:val="001A78F0"/>
    <w:rsid w:val="001B08C1"/>
    <w:rsid w:val="001B293F"/>
    <w:rsid w:val="001C0A11"/>
    <w:rsid w:val="001C2922"/>
    <w:rsid w:val="001C2AAA"/>
    <w:rsid w:val="001D191D"/>
    <w:rsid w:val="001D6F61"/>
    <w:rsid w:val="001D7F5A"/>
    <w:rsid w:val="001F04CE"/>
    <w:rsid w:val="001F347B"/>
    <w:rsid w:val="00204D7C"/>
    <w:rsid w:val="002234F5"/>
    <w:rsid w:val="00232777"/>
    <w:rsid w:val="00233A1F"/>
    <w:rsid w:val="0023408D"/>
    <w:rsid w:val="00245C1A"/>
    <w:rsid w:val="002537B0"/>
    <w:rsid w:val="00254D72"/>
    <w:rsid w:val="00267C63"/>
    <w:rsid w:val="00271400"/>
    <w:rsid w:val="00280A76"/>
    <w:rsid w:val="0028217A"/>
    <w:rsid w:val="0028298D"/>
    <w:rsid w:val="00286F66"/>
    <w:rsid w:val="002917D4"/>
    <w:rsid w:val="0029739E"/>
    <w:rsid w:val="002A53B1"/>
    <w:rsid w:val="002A7D65"/>
    <w:rsid w:val="002C06A1"/>
    <w:rsid w:val="002D4B20"/>
    <w:rsid w:val="002D51A3"/>
    <w:rsid w:val="00310B5E"/>
    <w:rsid w:val="00311A3A"/>
    <w:rsid w:val="00324250"/>
    <w:rsid w:val="00330AB7"/>
    <w:rsid w:val="00333A5E"/>
    <w:rsid w:val="00333ED8"/>
    <w:rsid w:val="0033693C"/>
    <w:rsid w:val="003412A3"/>
    <w:rsid w:val="0036509B"/>
    <w:rsid w:val="003661B1"/>
    <w:rsid w:val="00370142"/>
    <w:rsid w:val="00370950"/>
    <w:rsid w:val="00383B4D"/>
    <w:rsid w:val="0039130B"/>
    <w:rsid w:val="0039644A"/>
    <w:rsid w:val="003A2B1F"/>
    <w:rsid w:val="003B1DD7"/>
    <w:rsid w:val="003B6FA7"/>
    <w:rsid w:val="003C529F"/>
    <w:rsid w:val="003C5B31"/>
    <w:rsid w:val="003E5EB0"/>
    <w:rsid w:val="0041133A"/>
    <w:rsid w:val="00412B2F"/>
    <w:rsid w:val="00416694"/>
    <w:rsid w:val="00421214"/>
    <w:rsid w:val="0042506A"/>
    <w:rsid w:val="004304C0"/>
    <w:rsid w:val="00432D43"/>
    <w:rsid w:val="00435CA5"/>
    <w:rsid w:val="00435DD9"/>
    <w:rsid w:val="004420FA"/>
    <w:rsid w:val="00475E89"/>
    <w:rsid w:val="004856EA"/>
    <w:rsid w:val="00490C9E"/>
    <w:rsid w:val="00497102"/>
    <w:rsid w:val="004C2640"/>
    <w:rsid w:val="004D042E"/>
    <w:rsid w:val="004F2C17"/>
    <w:rsid w:val="004F3719"/>
    <w:rsid w:val="00500010"/>
    <w:rsid w:val="00504A32"/>
    <w:rsid w:val="00520A8F"/>
    <w:rsid w:val="005372E3"/>
    <w:rsid w:val="00547797"/>
    <w:rsid w:val="00553C7F"/>
    <w:rsid w:val="00554E01"/>
    <w:rsid w:val="00561CA1"/>
    <w:rsid w:val="005A0F4A"/>
    <w:rsid w:val="005A4F36"/>
    <w:rsid w:val="005A53DC"/>
    <w:rsid w:val="005B1F36"/>
    <w:rsid w:val="005C2A2C"/>
    <w:rsid w:val="005C4477"/>
    <w:rsid w:val="005D1601"/>
    <w:rsid w:val="005E18C2"/>
    <w:rsid w:val="005E1B7D"/>
    <w:rsid w:val="005F41A9"/>
    <w:rsid w:val="005F4F75"/>
    <w:rsid w:val="00601E6F"/>
    <w:rsid w:val="00604B33"/>
    <w:rsid w:val="00607DA1"/>
    <w:rsid w:val="00621292"/>
    <w:rsid w:val="0062145F"/>
    <w:rsid w:val="006252FD"/>
    <w:rsid w:val="0063515A"/>
    <w:rsid w:val="006364CF"/>
    <w:rsid w:val="006453E4"/>
    <w:rsid w:val="006551AE"/>
    <w:rsid w:val="00655344"/>
    <w:rsid w:val="0065771D"/>
    <w:rsid w:val="00663DC1"/>
    <w:rsid w:val="00667AD3"/>
    <w:rsid w:val="00670BB7"/>
    <w:rsid w:val="00686D02"/>
    <w:rsid w:val="0069225A"/>
    <w:rsid w:val="006A190C"/>
    <w:rsid w:val="006A2EA2"/>
    <w:rsid w:val="006A7123"/>
    <w:rsid w:val="006B004F"/>
    <w:rsid w:val="006B09EC"/>
    <w:rsid w:val="006B279F"/>
    <w:rsid w:val="006E6323"/>
    <w:rsid w:val="006F03D8"/>
    <w:rsid w:val="006F1784"/>
    <w:rsid w:val="007129B2"/>
    <w:rsid w:val="007146E9"/>
    <w:rsid w:val="00716933"/>
    <w:rsid w:val="007226B6"/>
    <w:rsid w:val="0073230C"/>
    <w:rsid w:val="007437C1"/>
    <w:rsid w:val="007456F2"/>
    <w:rsid w:val="00755564"/>
    <w:rsid w:val="00770719"/>
    <w:rsid w:val="00771A6F"/>
    <w:rsid w:val="00782EA1"/>
    <w:rsid w:val="00784350"/>
    <w:rsid w:val="007A7752"/>
    <w:rsid w:val="007B243F"/>
    <w:rsid w:val="007D195F"/>
    <w:rsid w:val="007E4681"/>
    <w:rsid w:val="007F5DD8"/>
    <w:rsid w:val="008026CC"/>
    <w:rsid w:val="008103DF"/>
    <w:rsid w:val="00822E10"/>
    <w:rsid w:val="00826B9A"/>
    <w:rsid w:val="00837812"/>
    <w:rsid w:val="0085162C"/>
    <w:rsid w:val="008528C5"/>
    <w:rsid w:val="00860E01"/>
    <w:rsid w:val="00870630"/>
    <w:rsid w:val="00871619"/>
    <w:rsid w:val="008767CA"/>
    <w:rsid w:val="008829AD"/>
    <w:rsid w:val="008A725D"/>
    <w:rsid w:val="008B06E5"/>
    <w:rsid w:val="008C1450"/>
    <w:rsid w:val="008C3BE0"/>
    <w:rsid w:val="008C3F2A"/>
    <w:rsid w:val="008C46F3"/>
    <w:rsid w:val="008C6DE0"/>
    <w:rsid w:val="008D0FD4"/>
    <w:rsid w:val="008F1FFF"/>
    <w:rsid w:val="009024DD"/>
    <w:rsid w:val="009250A9"/>
    <w:rsid w:val="0094345F"/>
    <w:rsid w:val="00953E29"/>
    <w:rsid w:val="00957EA8"/>
    <w:rsid w:val="00961B9C"/>
    <w:rsid w:val="00967FC7"/>
    <w:rsid w:val="0098008F"/>
    <w:rsid w:val="00982DB6"/>
    <w:rsid w:val="0099676F"/>
    <w:rsid w:val="009D0E2D"/>
    <w:rsid w:val="009E0700"/>
    <w:rsid w:val="009E619A"/>
    <w:rsid w:val="009F5009"/>
    <w:rsid w:val="00A14C0D"/>
    <w:rsid w:val="00A25D5D"/>
    <w:rsid w:val="00A331A5"/>
    <w:rsid w:val="00A44B1C"/>
    <w:rsid w:val="00A51713"/>
    <w:rsid w:val="00A5479F"/>
    <w:rsid w:val="00A56778"/>
    <w:rsid w:val="00A61316"/>
    <w:rsid w:val="00A65F8B"/>
    <w:rsid w:val="00A707B9"/>
    <w:rsid w:val="00A8257D"/>
    <w:rsid w:val="00A926E5"/>
    <w:rsid w:val="00A9656E"/>
    <w:rsid w:val="00A96D00"/>
    <w:rsid w:val="00AA0BE8"/>
    <w:rsid w:val="00AB595E"/>
    <w:rsid w:val="00AC2840"/>
    <w:rsid w:val="00AC400C"/>
    <w:rsid w:val="00AD3CC2"/>
    <w:rsid w:val="00AD7B0A"/>
    <w:rsid w:val="00AE6880"/>
    <w:rsid w:val="00AF0095"/>
    <w:rsid w:val="00B022DA"/>
    <w:rsid w:val="00B02416"/>
    <w:rsid w:val="00B1067A"/>
    <w:rsid w:val="00B20A47"/>
    <w:rsid w:val="00B313DD"/>
    <w:rsid w:val="00B321A3"/>
    <w:rsid w:val="00B33AD3"/>
    <w:rsid w:val="00B47CFD"/>
    <w:rsid w:val="00B522A6"/>
    <w:rsid w:val="00B57E3E"/>
    <w:rsid w:val="00B6510D"/>
    <w:rsid w:val="00B73312"/>
    <w:rsid w:val="00B83C09"/>
    <w:rsid w:val="00BA04DB"/>
    <w:rsid w:val="00BA111C"/>
    <w:rsid w:val="00BA6071"/>
    <w:rsid w:val="00BC0F32"/>
    <w:rsid w:val="00BD0277"/>
    <w:rsid w:val="00BE70B4"/>
    <w:rsid w:val="00BF16BE"/>
    <w:rsid w:val="00BF64C8"/>
    <w:rsid w:val="00C03DE1"/>
    <w:rsid w:val="00C04037"/>
    <w:rsid w:val="00C30980"/>
    <w:rsid w:val="00C32BE8"/>
    <w:rsid w:val="00C35AE1"/>
    <w:rsid w:val="00C3748C"/>
    <w:rsid w:val="00C41757"/>
    <w:rsid w:val="00C666BE"/>
    <w:rsid w:val="00C80379"/>
    <w:rsid w:val="00C83331"/>
    <w:rsid w:val="00CC5007"/>
    <w:rsid w:val="00CE5541"/>
    <w:rsid w:val="00CF5702"/>
    <w:rsid w:val="00D12DB1"/>
    <w:rsid w:val="00D21773"/>
    <w:rsid w:val="00D30B53"/>
    <w:rsid w:val="00D32322"/>
    <w:rsid w:val="00D35ECC"/>
    <w:rsid w:val="00D4439F"/>
    <w:rsid w:val="00D62D2E"/>
    <w:rsid w:val="00D77729"/>
    <w:rsid w:val="00D85361"/>
    <w:rsid w:val="00D86EB7"/>
    <w:rsid w:val="00D96F18"/>
    <w:rsid w:val="00DA0F16"/>
    <w:rsid w:val="00DA4B21"/>
    <w:rsid w:val="00DB376E"/>
    <w:rsid w:val="00DB77EF"/>
    <w:rsid w:val="00DD0148"/>
    <w:rsid w:val="00DD1D52"/>
    <w:rsid w:val="00DD3BCB"/>
    <w:rsid w:val="00DE6BCA"/>
    <w:rsid w:val="00DF1731"/>
    <w:rsid w:val="00DF17CD"/>
    <w:rsid w:val="00DF4B28"/>
    <w:rsid w:val="00E01554"/>
    <w:rsid w:val="00E26129"/>
    <w:rsid w:val="00E37426"/>
    <w:rsid w:val="00E72943"/>
    <w:rsid w:val="00E72BEF"/>
    <w:rsid w:val="00E812CD"/>
    <w:rsid w:val="00EA10D3"/>
    <w:rsid w:val="00EA4C5B"/>
    <w:rsid w:val="00EA59DF"/>
    <w:rsid w:val="00EB656B"/>
    <w:rsid w:val="00ED1758"/>
    <w:rsid w:val="00EE5499"/>
    <w:rsid w:val="00EF0384"/>
    <w:rsid w:val="00EF04C2"/>
    <w:rsid w:val="00F04A00"/>
    <w:rsid w:val="00F14903"/>
    <w:rsid w:val="00F17A1F"/>
    <w:rsid w:val="00F209A6"/>
    <w:rsid w:val="00F23A15"/>
    <w:rsid w:val="00F259A5"/>
    <w:rsid w:val="00F44727"/>
    <w:rsid w:val="00F47EA7"/>
    <w:rsid w:val="00F563FE"/>
    <w:rsid w:val="00F70923"/>
    <w:rsid w:val="00F72348"/>
    <w:rsid w:val="00F85481"/>
    <w:rsid w:val="00F8729A"/>
    <w:rsid w:val="00FA0CF0"/>
    <w:rsid w:val="00FA462F"/>
    <w:rsid w:val="00FA6B20"/>
    <w:rsid w:val="00FB3C32"/>
    <w:rsid w:val="00FB5CA7"/>
    <w:rsid w:val="00FC025F"/>
    <w:rsid w:val="00FC20F0"/>
    <w:rsid w:val="00FD6021"/>
    <w:rsid w:val="00FE0956"/>
    <w:rsid w:val="00FE3F85"/>
    <w:rsid w:val="00FE4C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7177E"/>
  <w15:docId w15:val="{19D0B26B-87E5-41D7-8E2B-3FF13793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t-LT"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6D02"/>
  </w:style>
  <w:style w:type="paragraph" w:styleId="Antrat1">
    <w:name w:val="heading 1"/>
    <w:basedOn w:val="prastasis"/>
    <w:next w:val="prastasis"/>
    <w:link w:val="Antrat1Diagrama"/>
    <w:uiPriority w:val="9"/>
    <w:qFormat/>
    <w:rsid w:val="00E2612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Antrat2">
    <w:name w:val="heading 2"/>
    <w:basedOn w:val="prastasis"/>
    <w:next w:val="prastasis"/>
    <w:link w:val="Antrat2Diagrama"/>
    <w:uiPriority w:val="9"/>
    <w:semiHidden/>
    <w:unhideWhenUsed/>
    <w:qFormat/>
    <w:rsid w:val="00E26129"/>
    <w:pPr>
      <w:keepNext/>
      <w:keepLines/>
      <w:spacing w:before="120" w:after="0" w:line="240" w:lineRule="auto"/>
      <w:outlineLvl w:val="1"/>
    </w:pPr>
    <w:rPr>
      <w:rFonts w:asciiTheme="majorHAnsi" w:eastAsiaTheme="majorEastAsia" w:hAnsiTheme="majorHAnsi" w:cstheme="majorBidi"/>
      <w:sz w:val="36"/>
      <w:szCs w:val="36"/>
    </w:rPr>
  </w:style>
  <w:style w:type="paragraph" w:styleId="Antrat3">
    <w:name w:val="heading 3"/>
    <w:basedOn w:val="prastasis"/>
    <w:next w:val="prastasis"/>
    <w:link w:val="Antrat3Diagrama"/>
    <w:uiPriority w:val="9"/>
    <w:semiHidden/>
    <w:unhideWhenUsed/>
    <w:qFormat/>
    <w:rsid w:val="00E26129"/>
    <w:pPr>
      <w:keepNext/>
      <w:keepLines/>
      <w:spacing w:before="80" w:after="0" w:line="240" w:lineRule="auto"/>
      <w:outlineLvl w:val="2"/>
    </w:pPr>
    <w:rPr>
      <w:rFonts w:asciiTheme="majorHAnsi" w:eastAsiaTheme="majorEastAsia" w:hAnsiTheme="majorHAnsi" w:cstheme="majorBidi"/>
      <w:caps/>
      <w:sz w:val="28"/>
      <w:szCs w:val="28"/>
    </w:rPr>
  </w:style>
  <w:style w:type="paragraph" w:styleId="Antrat4">
    <w:name w:val="heading 4"/>
    <w:basedOn w:val="prastasis"/>
    <w:next w:val="prastasis"/>
    <w:link w:val="Antrat4Diagrama"/>
    <w:uiPriority w:val="9"/>
    <w:semiHidden/>
    <w:unhideWhenUsed/>
    <w:qFormat/>
    <w:rsid w:val="00E26129"/>
    <w:pPr>
      <w:keepNext/>
      <w:keepLines/>
      <w:spacing w:before="80" w:after="0" w:line="240" w:lineRule="auto"/>
      <w:outlineLvl w:val="3"/>
    </w:pPr>
    <w:rPr>
      <w:rFonts w:asciiTheme="majorHAnsi" w:eastAsiaTheme="majorEastAsia" w:hAnsiTheme="majorHAnsi" w:cstheme="majorBidi"/>
      <w:i/>
      <w:iCs/>
      <w:sz w:val="28"/>
      <w:szCs w:val="28"/>
    </w:rPr>
  </w:style>
  <w:style w:type="paragraph" w:styleId="Antrat5">
    <w:name w:val="heading 5"/>
    <w:basedOn w:val="prastasis"/>
    <w:next w:val="prastasis"/>
    <w:link w:val="Antrat5Diagrama"/>
    <w:uiPriority w:val="9"/>
    <w:semiHidden/>
    <w:unhideWhenUsed/>
    <w:qFormat/>
    <w:rsid w:val="00E26129"/>
    <w:pPr>
      <w:keepNext/>
      <w:keepLines/>
      <w:spacing w:before="80" w:after="0" w:line="240" w:lineRule="auto"/>
      <w:outlineLvl w:val="4"/>
    </w:pPr>
    <w:rPr>
      <w:rFonts w:asciiTheme="majorHAnsi" w:eastAsiaTheme="majorEastAsia" w:hAnsiTheme="majorHAnsi" w:cstheme="majorBidi"/>
      <w:sz w:val="24"/>
      <w:szCs w:val="24"/>
    </w:rPr>
  </w:style>
  <w:style w:type="paragraph" w:styleId="Antrat6">
    <w:name w:val="heading 6"/>
    <w:basedOn w:val="prastasis"/>
    <w:next w:val="prastasis"/>
    <w:link w:val="Antrat6Diagrama"/>
    <w:uiPriority w:val="9"/>
    <w:semiHidden/>
    <w:unhideWhenUsed/>
    <w:qFormat/>
    <w:rsid w:val="00E26129"/>
    <w:pPr>
      <w:keepNext/>
      <w:keepLines/>
      <w:spacing w:before="80" w:after="0" w:line="240" w:lineRule="auto"/>
      <w:outlineLvl w:val="5"/>
    </w:pPr>
    <w:rPr>
      <w:rFonts w:asciiTheme="majorHAnsi" w:eastAsiaTheme="majorEastAsia" w:hAnsiTheme="majorHAnsi" w:cstheme="majorBidi"/>
      <w:i/>
      <w:iCs/>
      <w:sz w:val="24"/>
      <w:szCs w:val="24"/>
    </w:rPr>
  </w:style>
  <w:style w:type="paragraph" w:styleId="Antrat7">
    <w:name w:val="heading 7"/>
    <w:basedOn w:val="prastasis"/>
    <w:next w:val="prastasis"/>
    <w:link w:val="Antrat7Diagrama"/>
    <w:uiPriority w:val="9"/>
    <w:semiHidden/>
    <w:unhideWhenUsed/>
    <w:qFormat/>
    <w:rsid w:val="00E2612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Antrat8">
    <w:name w:val="heading 8"/>
    <w:basedOn w:val="prastasis"/>
    <w:next w:val="prastasis"/>
    <w:link w:val="Antrat8Diagrama"/>
    <w:uiPriority w:val="9"/>
    <w:semiHidden/>
    <w:unhideWhenUsed/>
    <w:qFormat/>
    <w:rsid w:val="00E26129"/>
    <w:pPr>
      <w:keepNext/>
      <w:keepLines/>
      <w:spacing w:before="80" w:after="0" w:line="240" w:lineRule="auto"/>
      <w:outlineLvl w:val="7"/>
    </w:pPr>
    <w:rPr>
      <w:rFonts w:asciiTheme="majorHAnsi" w:eastAsiaTheme="majorEastAsia" w:hAnsiTheme="majorHAnsi" w:cstheme="majorBidi"/>
      <w:caps/>
    </w:rPr>
  </w:style>
  <w:style w:type="paragraph" w:styleId="Antrat9">
    <w:name w:val="heading 9"/>
    <w:basedOn w:val="prastasis"/>
    <w:next w:val="prastasis"/>
    <w:link w:val="Antrat9Diagrama"/>
    <w:uiPriority w:val="9"/>
    <w:semiHidden/>
    <w:unhideWhenUsed/>
    <w:qFormat/>
    <w:rsid w:val="00E26129"/>
    <w:pPr>
      <w:keepNext/>
      <w:keepLines/>
      <w:spacing w:before="80" w:after="0" w:line="240" w:lineRule="auto"/>
      <w:outlineLvl w:val="8"/>
    </w:pPr>
    <w:rPr>
      <w:rFonts w:asciiTheme="majorHAnsi" w:eastAsiaTheme="majorEastAsia" w:hAnsiTheme="majorHAnsi" w:cstheme="majorBidi"/>
      <w:i/>
      <w:i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232777"/>
  </w:style>
  <w:style w:type="character" w:customStyle="1" w:styleId="fontstyle01">
    <w:name w:val="fontstyle01"/>
    <w:basedOn w:val="Numatytasispastraiposriftas"/>
    <w:rsid w:val="00232777"/>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232777"/>
    <w:rPr>
      <w:rFonts w:ascii="Times New Roman" w:hAnsi="Times New Roman" w:cs="Times New Roman" w:hint="default"/>
      <w:b/>
      <w:bCs/>
      <w:i w:val="0"/>
      <w:iCs w:val="0"/>
      <w:color w:val="000000"/>
      <w:sz w:val="24"/>
      <w:szCs w:val="24"/>
    </w:rPr>
  </w:style>
  <w:style w:type="paragraph" w:styleId="Sraopastraipa">
    <w:name w:val="List Paragraph"/>
    <w:basedOn w:val="prastasis"/>
    <w:uiPriority w:val="34"/>
    <w:qFormat/>
    <w:rsid w:val="00232777"/>
    <w:pPr>
      <w:ind w:left="720"/>
      <w:contextualSpacing/>
    </w:pPr>
  </w:style>
  <w:style w:type="table" w:styleId="Lentelstinklelis">
    <w:name w:val="Table Grid"/>
    <w:basedOn w:val="prastojilentel"/>
    <w:uiPriority w:val="39"/>
    <w:rsid w:val="0023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rsid w:val="00232777"/>
    <w:pPr>
      <w:widowControl w:val="0"/>
      <w:autoSpaceDE w:val="0"/>
      <w:autoSpaceDN w:val="0"/>
      <w:spacing w:after="0" w:line="240" w:lineRule="auto"/>
      <w:ind w:left="142"/>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232777"/>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327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rsid w:val="00232777"/>
    <w:pPr>
      <w:widowControl w:val="0"/>
      <w:autoSpaceDE w:val="0"/>
      <w:autoSpaceDN w:val="0"/>
      <w:spacing w:after="0" w:line="240" w:lineRule="auto"/>
    </w:pPr>
    <w:rPr>
      <w:rFonts w:ascii="Times New Roman" w:eastAsia="Times New Roman" w:hAnsi="Times New Roman" w:cs="Times New Roman"/>
    </w:rPr>
  </w:style>
  <w:style w:type="paragraph" w:styleId="Antrats">
    <w:name w:val="header"/>
    <w:basedOn w:val="prastasis"/>
    <w:link w:val="AntratsDiagrama"/>
    <w:uiPriority w:val="99"/>
    <w:unhideWhenUsed/>
    <w:rsid w:val="002327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2777"/>
  </w:style>
  <w:style w:type="paragraph" w:styleId="Porat">
    <w:name w:val="footer"/>
    <w:basedOn w:val="prastasis"/>
    <w:link w:val="PoratDiagrama"/>
    <w:uiPriority w:val="99"/>
    <w:unhideWhenUsed/>
    <w:rsid w:val="002327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2777"/>
  </w:style>
  <w:style w:type="paragraph" w:styleId="Debesliotekstas">
    <w:name w:val="Balloon Text"/>
    <w:basedOn w:val="prastasis"/>
    <w:link w:val="DebesliotekstasDiagrama"/>
    <w:uiPriority w:val="99"/>
    <w:semiHidden/>
    <w:unhideWhenUsed/>
    <w:rsid w:val="007456F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56F2"/>
    <w:rPr>
      <w:rFonts w:ascii="Segoe UI" w:hAnsi="Segoe UI" w:cs="Segoe UI"/>
      <w:sz w:val="18"/>
      <w:szCs w:val="18"/>
    </w:rPr>
  </w:style>
  <w:style w:type="paragraph" w:customStyle="1" w:styleId="Default">
    <w:name w:val="Default"/>
    <w:rsid w:val="005D1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uiPriority w:val="9"/>
    <w:rsid w:val="00E26129"/>
    <w:rPr>
      <w:rFonts w:asciiTheme="majorHAnsi" w:eastAsiaTheme="majorEastAsia" w:hAnsiTheme="majorHAnsi" w:cstheme="majorBidi"/>
      <w:caps/>
      <w:spacing w:val="10"/>
      <w:sz w:val="36"/>
      <w:szCs w:val="36"/>
    </w:rPr>
  </w:style>
  <w:style w:type="character" w:customStyle="1" w:styleId="Antrat2Diagrama">
    <w:name w:val="Antraštė 2 Diagrama"/>
    <w:basedOn w:val="Numatytasispastraiposriftas"/>
    <w:link w:val="Antrat2"/>
    <w:uiPriority w:val="9"/>
    <w:semiHidden/>
    <w:rsid w:val="00E26129"/>
    <w:rPr>
      <w:rFonts w:asciiTheme="majorHAnsi" w:eastAsiaTheme="majorEastAsia" w:hAnsiTheme="majorHAnsi" w:cstheme="majorBidi"/>
      <w:sz w:val="36"/>
      <w:szCs w:val="36"/>
    </w:rPr>
  </w:style>
  <w:style w:type="character" w:customStyle="1" w:styleId="Antrat3Diagrama">
    <w:name w:val="Antraštė 3 Diagrama"/>
    <w:basedOn w:val="Numatytasispastraiposriftas"/>
    <w:link w:val="Antrat3"/>
    <w:uiPriority w:val="9"/>
    <w:semiHidden/>
    <w:rsid w:val="00E26129"/>
    <w:rPr>
      <w:rFonts w:asciiTheme="majorHAnsi" w:eastAsiaTheme="majorEastAsia" w:hAnsiTheme="majorHAnsi" w:cstheme="majorBidi"/>
      <w:caps/>
      <w:sz w:val="28"/>
      <w:szCs w:val="28"/>
    </w:rPr>
  </w:style>
  <w:style w:type="character" w:customStyle="1" w:styleId="Antrat4Diagrama">
    <w:name w:val="Antraštė 4 Diagrama"/>
    <w:basedOn w:val="Numatytasispastraiposriftas"/>
    <w:link w:val="Antrat4"/>
    <w:uiPriority w:val="9"/>
    <w:semiHidden/>
    <w:rsid w:val="00E26129"/>
    <w:rPr>
      <w:rFonts w:asciiTheme="majorHAnsi" w:eastAsiaTheme="majorEastAsia" w:hAnsiTheme="majorHAnsi" w:cstheme="majorBidi"/>
      <w:i/>
      <w:iCs/>
      <w:sz w:val="28"/>
      <w:szCs w:val="28"/>
    </w:rPr>
  </w:style>
  <w:style w:type="character" w:customStyle="1" w:styleId="Antrat5Diagrama">
    <w:name w:val="Antraštė 5 Diagrama"/>
    <w:basedOn w:val="Numatytasispastraiposriftas"/>
    <w:link w:val="Antrat5"/>
    <w:uiPriority w:val="9"/>
    <w:semiHidden/>
    <w:rsid w:val="00E26129"/>
    <w:rPr>
      <w:rFonts w:asciiTheme="majorHAnsi" w:eastAsiaTheme="majorEastAsia" w:hAnsiTheme="majorHAnsi" w:cstheme="majorBidi"/>
      <w:sz w:val="24"/>
      <w:szCs w:val="24"/>
    </w:rPr>
  </w:style>
  <w:style w:type="character" w:customStyle="1" w:styleId="Antrat6Diagrama">
    <w:name w:val="Antraštė 6 Diagrama"/>
    <w:basedOn w:val="Numatytasispastraiposriftas"/>
    <w:link w:val="Antrat6"/>
    <w:uiPriority w:val="9"/>
    <w:semiHidden/>
    <w:rsid w:val="00E26129"/>
    <w:rPr>
      <w:rFonts w:asciiTheme="majorHAnsi" w:eastAsiaTheme="majorEastAsia" w:hAnsiTheme="majorHAnsi" w:cstheme="majorBidi"/>
      <w:i/>
      <w:iCs/>
      <w:sz w:val="24"/>
      <w:szCs w:val="24"/>
    </w:rPr>
  </w:style>
  <w:style w:type="character" w:customStyle="1" w:styleId="Antrat7Diagrama">
    <w:name w:val="Antraštė 7 Diagrama"/>
    <w:basedOn w:val="Numatytasispastraiposriftas"/>
    <w:link w:val="Antrat7"/>
    <w:uiPriority w:val="9"/>
    <w:semiHidden/>
    <w:rsid w:val="00E26129"/>
    <w:rPr>
      <w:rFonts w:asciiTheme="majorHAnsi" w:eastAsiaTheme="majorEastAsia" w:hAnsiTheme="majorHAnsi" w:cstheme="majorBidi"/>
      <w:color w:val="595959" w:themeColor="text1" w:themeTint="A6"/>
      <w:sz w:val="24"/>
      <w:szCs w:val="24"/>
    </w:rPr>
  </w:style>
  <w:style w:type="character" w:customStyle="1" w:styleId="Antrat8Diagrama">
    <w:name w:val="Antraštė 8 Diagrama"/>
    <w:basedOn w:val="Numatytasispastraiposriftas"/>
    <w:link w:val="Antrat8"/>
    <w:uiPriority w:val="9"/>
    <w:semiHidden/>
    <w:rsid w:val="00E26129"/>
    <w:rPr>
      <w:rFonts w:asciiTheme="majorHAnsi" w:eastAsiaTheme="majorEastAsia" w:hAnsiTheme="majorHAnsi" w:cstheme="majorBidi"/>
      <w:caps/>
    </w:rPr>
  </w:style>
  <w:style w:type="character" w:customStyle="1" w:styleId="Antrat9Diagrama">
    <w:name w:val="Antraštė 9 Diagrama"/>
    <w:basedOn w:val="Numatytasispastraiposriftas"/>
    <w:link w:val="Antrat9"/>
    <w:uiPriority w:val="9"/>
    <w:semiHidden/>
    <w:rsid w:val="00E26129"/>
    <w:rPr>
      <w:rFonts w:asciiTheme="majorHAnsi" w:eastAsiaTheme="majorEastAsia" w:hAnsiTheme="majorHAnsi" w:cstheme="majorBidi"/>
      <w:i/>
      <w:iCs/>
      <w:caps/>
    </w:rPr>
  </w:style>
  <w:style w:type="paragraph" w:styleId="Antrat">
    <w:name w:val="caption"/>
    <w:basedOn w:val="prastasis"/>
    <w:next w:val="prastasis"/>
    <w:uiPriority w:val="35"/>
    <w:semiHidden/>
    <w:unhideWhenUsed/>
    <w:qFormat/>
    <w:rsid w:val="00E26129"/>
    <w:pPr>
      <w:spacing w:line="240" w:lineRule="auto"/>
    </w:pPr>
    <w:rPr>
      <w:b/>
      <w:bCs/>
      <w:color w:val="ED7D31" w:themeColor="accent2"/>
      <w:spacing w:val="10"/>
      <w:sz w:val="16"/>
      <w:szCs w:val="16"/>
    </w:rPr>
  </w:style>
  <w:style w:type="paragraph" w:styleId="Pavadinimas">
    <w:name w:val="Title"/>
    <w:basedOn w:val="prastasis"/>
    <w:next w:val="prastasis"/>
    <w:link w:val="PavadinimasDiagrama"/>
    <w:uiPriority w:val="10"/>
    <w:qFormat/>
    <w:rsid w:val="00E26129"/>
    <w:pPr>
      <w:spacing w:after="0" w:line="240" w:lineRule="auto"/>
      <w:contextualSpacing/>
    </w:pPr>
    <w:rPr>
      <w:rFonts w:asciiTheme="majorHAnsi" w:eastAsiaTheme="majorEastAsia" w:hAnsiTheme="majorHAnsi" w:cstheme="majorBidi"/>
      <w:caps/>
      <w:spacing w:val="40"/>
      <w:sz w:val="76"/>
      <w:szCs w:val="76"/>
    </w:rPr>
  </w:style>
  <w:style w:type="character" w:customStyle="1" w:styleId="PavadinimasDiagrama">
    <w:name w:val="Pavadinimas Diagrama"/>
    <w:basedOn w:val="Numatytasispastraiposriftas"/>
    <w:link w:val="Pavadinimas"/>
    <w:uiPriority w:val="10"/>
    <w:rsid w:val="00E26129"/>
    <w:rPr>
      <w:rFonts w:asciiTheme="majorHAnsi" w:eastAsiaTheme="majorEastAsia" w:hAnsiTheme="majorHAnsi" w:cstheme="majorBidi"/>
      <w:caps/>
      <w:spacing w:val="40"/>
      <w:sz w:val="76"/>
      <w:szCs w:val="76"/>
    </w:rPr>
  </w:style>
  <w:style w:type="paragraph" w:styleId="Paantrat">
    <w:name w:val="Subtitle"/>
    <w:basedOn w:val="prastasis"/>
    <w:next w:val="prastasis"/>
    <w:link w:val="PaantratDiagrama"/>
    <w:uiPriority w:val="11"/>
    <w:qFormat/>
    <w:rsid w:val="00E26129"/>
    <w:pPr>
      <w:numPr>
        <w:ilvl w:val="1"/>
      </w:numPr>
      <w:spacing w:after="240"/>
    </w:pPr>
    <w:rPr>
      <w:color w:val="000000" w:themeColor="text1"/>
      <w:sz w:val="24"/>
      <w:szCs w:val="24"/>
    </w:rPr>
  </w:style>
  <w:style w:type="character" w:customStyle="1" w:styleId="PaantratDiagrama">
    <w:name w:val="Paantraštė Diagrama"/>
    <w:basedOn w:val="Numatytasispastraiposriftas"/>
    <w:link w:val="Paantrat"/>
    <w:uiPriority w:val="11"/>
    <w:rsid w:val="00E26129"/>
    <w:rPr>
      <w:color w:val="000000" w:themeColor="text1"/>
      <w:sz w:val="24"/>
      <w:szCs w:val="24"/>
    </w:rPr>
  </w:style>
  <w:style w:type="character" w:styleId="Grietas">
    <w:name w:val="Strong"/>
    <w:basedOn w:val="Numatytasispastraiposriftas"/>
    <w:uiPriority w:val="22"/>
    <w:qFormat/>
    <w:rsid w:val="00E26129"/>
    <w:rPr>
      <w:rFonts w:asciiTheme="minorHAnsi" w:eastAsiaTheme="minorEastAsia" w:hAnsiTheme="minorHAnsi" w:cstheme="minorBidi"/>
      <w:b/>
      <w:bCs/>
      <w:spacing w:val="0"/>
      <w:w w:val="100"/>
      <w:position w:val="0"/>
      <w:sz w:val="20"/>
      <w:szCs w:val="20"/>
    </w:rPr>
  </w:style>
  <w:style w:type="character" w:styleId="Emfaz">
    <w:name w:val="Emphasis"/>
    <w:basedOn w:val="Numatytasispastraiposriftas"/>
    <w:uiPriority w:val="20"/>
    <w:qFormat/>
    <w:rsid w:val="00E26129"/>
    <w:rPr>
      <w:rFonts w:asciiTheme="minorHAnsi" w:eastAsiaTheme="minorEastAsia" w:hAnsiTheme="minorHAnsi" w:cstheme="minorBidi"/>
      <w:i/>
      <w:iCs/>
      <w:color w:val="C45911" w:themeColor="accent2" w:themeShade="BF"/>
      <w:sz w:val="20"/>
      <w:szCs w:val="20"/>
    </w:rPr>
  </w:style>
  <w:style w:type="paragraph" w:styleId="Betarp">
    <w:name w:val="No Spacing"/>
    <w:uiPriority w:val="1"/>
    <w:qFormat/>
    <w:rsid w:val="00E26129"/>
    <w:pPr>
      <w:spacing w:after="0" w:line="240" w:lineRule="auto"/>
    </w:pPr>
  </w:style>
  <w:style w:type="paragraph" w:styleId="Citata">
    <w:name w:val="Quote"/>
    <w:basedOn w:val="prastasis"/>
    <w:next w:val="prastasis"/>
    <w:link w:val="CitataDiagrama"/>
    <w:uiPriority w:val="29"/>
    <w:qFormat/>
    <w:rsid w:val="00E26129"/>
    <w:pPr>
      <w:spacing w:before="160"/>
      <w:ind w:left="720"/>
    </w:pPr>
    <w:rPr>
      <w:rFonts w:asciiTheme="majorHAnsi" w:eastAsiaTheme="majorEastAsia" w:hAnsiTheme="majorHAnsi" w:cstheme="majorBidi"/>
      <w:sz w:val="24"/>
      <w:szCs w:val="24"/>
    </w:rPr>
  </w:style>
  <w:style w:type="character" w:customStyle="1" w:styleId="CitataDiagrama">
    <w:name w:val="Citata Diagrama"/>
    <w:basedOn w:val="Numatytasispastraiposriftas"/>
    <w:link w:val="Citata"/>
    <w:uiPriority w:val="29"/>
    <w:rsid w:val="00E26129"/>
    <w:rPr>
      <w:rFonts w:asciiTheme="majorHAnsi" w:eastAsiaTheme="majorEastAsia" w:hAnsiTheme="majorHAnsi" w:cstheme="majorBidi"/>
      <w:sz w:val="24"/>
      <w:szCs w:val="24"/>
    </w:rPr>
  </w:style>
  <w:style w:type="paragraph" w:styleId="Iskirtacitata">
    <w:name w:val="Intense Quote"/>
    <w:basedOn w:val="prastasis"/>
    <w:next w:val="prastasis"/>
    <w:link w:val="IskirtacitataDiagrama"/>
    <w:uiPriority w:val="30"/>
    <w:qFormat/>
    <w:rsid w:val="00E2612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skirtacitataDiagrama">
    <w:name w:val="Išskirta citata Diagrama"/>
    <w:basedOn w:val="Numatytasispastraiposriftas"/>
    <w:link w:val="Iskirtacitata"/>
    <w:uiPriority w:val="30"/>
    <w:rsid w:val="00E26129"/>
    <w:rPr>
      <w:rFonts w:asciiTheme="majorHAnsi" w:eastAsiaTheme="majorEastAsia" w:hAnsiTheme="majorHAnsi" w:cstheme="majorBidi"/>
      <w:caps/>
      <w:color w:val="C45911" w:themeColor="accent2" w:themeShade="BF"/>
      <w:spacing w:val="10"/>
      <w:sz w:val="28"/>
      <w:szCs w:val="28"/>
    </w:rPr>
  </w:style>
  <w:style w:type="character" w:styleId="Nerykuspabraukimas">
    <w:name w:val="Subtle Emphasis"/>
    <w:basedOn w:val="Numatytasispastraiposriftas"/>
    <w:uiPriority w:val="19"/>
    <w:qFormat/>
    <w:rsid w:val="00E26129"/>
    <w:rPr>
      <w:i/>
      <w:iCs/>
      <w:color w:val="auto"/>
    </w:rPr>
  </w:style>
  <w:style w:type="character" w:styleId="Rykuspabraukimas">
    <w:name w:val="Intense Emphasis"/>
    <w:basedOn w:val="Numatytasispastraiposriftas"/>
    <w:uiPriority w:val="21"/>
    <w:qFormat/>
    <w:rsid w:val="00E2612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Nerykinuoroda">
    <w:name w:val="Subtle Reference"/>
    <w:basedOn w:val="Numatytasispastraiposriftas"/>
    <w:uiPriority w:val="31"/>
    <w:qFormat/>
    <w:rsid w:val="00E2612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ykinuoroda">
    <w:name w:val="Intense Reference"/>
    <w:basedOn w:val="Numatytasispastraiposriftas"/>
    <w:uiPriority w:val="32"/>
    <w:qFormat/>
    <w:rsid w:val="00E2612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nygospavadinimas">
    <w:name w:val="Book Title"/>
    <w:basedOn w:val="Numatytasispastraiposriftas"/>
    <w:uiPriority w:val="33"/>
    <w:qFormat/>
    <w:rsid w:val="00E26129"/>
    <w:rPr>
      <w:rFonts w:asciiTheme="minorHAnsi" w:eastAsiaTheme="minorEastAsia" w:hAnsiTheme="minorHAnsi" w:cstheme="minorBidi"/>
      <w:b/>
      <w:bCs/>
      <w:i/>
      <w:iCs/>
      <w:caps w:val="0"/>
      <w:smallCaps w:val="0"/>
      <w:color w:val="auto"/>
      <w:spacing w:val="10"/>
      <w:w w:val="100"/>
      <w:sz w:val="20"/>
      <w:szCs w:val="20"/>
    </w:rPr>
  </w:style>
  <w:style w:type="paragraph" w:styleId="Turinioantrat">
    <w:name w:val="TOC Heading"/>
    <w:basedOn w:val="Antrat1"/>
    <w:next w:val="prastasis"/>
    <w:uiPriority w:val="39"/>
    <w:semiHidden/>
    <w:unhideWhenUsed/>
    <w:qFormat/>
    <w:rsid w:val="00E261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8505">
      <w:bodyDiv w:val="1"/>
      <w:marLeft w:val="0"/>
      <w:marRight w:val="0"/>
      <w:marTop w:val="0"/>
      <w:marBottom w:val="0"/>
      <w:divBdr>
        <w:top w:val="none" w:sz="0" w:space="0" w:color="auto"/>
        <w:left w:val="none" w:sz="0" w:space="0" w:color="auto"/>
        <w:bottom w:val="none" w:sz="0" w:space="0" w:color="auto"/>
        <w:right w:val="none" w:sz="0" w:space="0" w:color="auto"/>
      </w:divBdr>
    </w:div>
    <w:div w:id="14473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14CB-A131-4374-BFA3-77947819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27781</Words>
  <Characters>15836</Characters>
  <Application>Microsoft Office Word</Application>
  <DocSecurity>0</DocSecurity>
  <Lines>131</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Vygintas</dc:creator>
  <cp:lastModifiedBy>„Windows“ vartotojas</cp:lastModifiedBy>
  <cp:revision>18</cp:revision>
  <cp:lastPrinted>2024-01-02T12:56:00Z</cp:lastPrinted>
  <dcterms:created xsi:type="dcterms:W3CDTF">2024-01-03T06:33:00Z</dcterms:created>
  <dcterms:modified xsi:type="dcterms:W3CDTF">2024-01-03T09:01:00Z</dcterms:modified>
</cp:coreProperties>
</file>