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D9810" w14:textId="77777777" w:rsidR="00726A93" w:rsidRDefault="00726A93" w:rsidP="00726A93">
      <w:pPr>
        <w:overflowPunct w:val="0"/>
        <w:jc w:val="center"/>
        <w:textAlignment w:val="baseline"/>
        <w:rPr>
          <w:b/>
          <w:szCs w:val="24"/>
          <w:lang w:eastAsia="lt-LT"/>
        </w:rPr>
      </w:pPr>
      <w:r>
        <w:rPr>
          <w:szCs w:val="24"/>
          <w:lang w:eastAsia="lt-LT"/>
        </w:rPr>
        <w:t>ŠIAULIŲ R. KURŠĖNŲ MENO MOKYKLA</w:t>
      </w:r>
    </w:p>
    <w:p w14:paraId="6EEF5C73" w14:textId="77777777" w:rsidR="00726A93" w:rsidRDefault="00726A93" w:rsidP="00726A93">
      <w:pPr>
        <w:tabs>
          <w:tab w:val="left" w:pos="14656"/>
        </w:tabs>
        <w:overflowPunct w:val="0"/>
        <w:jc w:val="center"/>
        <w:textAlignment w:val="baseline"/>
        <w:rPr>
          <w:szCs w:val="24"/>
          <w:lang w:eastAsia="lt-LT"/>
        </w:rPr>
      </w:pPr>
      <w:r>
        <w:rPr>
          <w:szCs w:val="24"/>
          <w:lang w:eastAsia="lt-LT"/>
        </w:rPr>
        <w:t>_________________________________________________________________</w:t>
      </w:r>
    </w:p>
    <w:p w14:paraId="6FBAA248" w14:textId="77777777" w:rsidR="00726A93" w:rsidRDefault="00726A93" w:rsidP="00726A93">
      <w:pPr>
        <w:tabs>
          <w:tab w:val="left" w:pos="14656"/>
        </w:tabs>
        <w:overflowPunct w:val="0"/>
        <w:jc w:val="center"/>
        <w:textAlignment w:val="baseline"/>
        <w:rPr>
          <w:sz w:val="20"/>
          <w:lang w:eastAsia="lt-LT"/>
        </w:rPr>
      </w:pPr>
      <w:r>
        <w:rPr>
          <w:sz w:val="20"/>
          <w:lang w:eastAsia="lt-LT"/>
        </w:rPr>
        <w:t>(švietimo įstaigos pavadinimas)</w:t>
      </w:r>
    </w:p>
    <w:p w14:paraId="65F0A3C2" w14:textId="77777777" w:rsidR="00726A93" w:rsidRDefault="00726A93" w:rsidP="00726A93">
      <w:pPr>
        <w:tabs>
          <w:tab w:val="left" w:pos="14656"/>
        </w:tabs>
        <w:overflowPunct w:val="0"/>
        <w:jc w:val="center"/>
        <w:textAlignment w:val="baseline"/>
        <w:rPr>
          <w:sz w:val="20"/>
          <w:lang w:eastAsia="lt-LT"/>
        </w:rPr>
      </w:pPr>
    </w:p>
    <w:p w14:paraId="5BC73034" w14:textId="77777777" w:rsidR="00726A93" w:rsidRPr="003656FB" w:rsidRDefault="00726A93" w:rsidP="00726A93">
      <w:pPr>
        <w:tabs>
          <w:tab w:val="left" w:pos="14656"/>
        </w:tabs>
        <w:overflowPunct w:val="0"/>
        <w:jc w:val="center"/>
        <w:textAlignment w:val="baseline"/>
        <w:rPr>
          <w:szCs w:val="24"/>
          <w:lang w:eastAsia="lt-LT"/>
        </w:rPr>
      </w:pPr>
      <w:r w:rsidRPr="003656FB">
        <w:rPr>
          <w:szCs w:val="24"/>
          <w:lang w:eastAsia="lt-LT"/>
        </w:rPr>
        <w:t>RAMŪNAS SNARSKIS</w:t>
      </w:r>
    </w:p>
    <w:p w14:paraId="039115DC" w14:textId="77777777" w:rsidR="00726A93" w:rsidRDefault="00726A93" w:rsidP="00726A93">
      <w:pPr>
        <w:tabs>
          <w:tab w:val="left" w:pos="14656"/>
        </w:tabs>
        <w:overflowPunct w:val="0"/>
        <w:jc w:val="center"/>
        <w:textAlignment w:val="baseline"/>
        <w:rPr>
          <w:szCs w:val="24"/>
          <w:lang w:eastAsia="lt-LT"/>
        </w:rPr>
      </w:pPr>
      <w:r>
        <w:rPr>
          <w:szCs w:val="24"/>
          <w:lang w:eastAsia="lt-LT"/>
        </w:rPr>
        <w:t>_________________________________________________________________</w:t>
      </w:r>
    </w:p>
    <w:p w14:paraId="700039AA" w14:textId="77777777" w:rsidR="00726A93" w:rsidRDefault="00726A93" w:rsidP="00726A93">
      <w:pPr>
        <w:overflowPunct w:val="0"/>
        <w:jc w:val="center"/>
        <w:textAlignment w:val="baseline"/>
        <w:rPr>
          <w:sz w:val="20"/>
          <w:lang w:eastAsia="lt-LT"/>
        </w:rPr>
      </w:pPr>
      <w:r>
        <w:rPr>
          <w:sz w:val="20"/>
          <w:lang w:eastAsia="lt-LT"/>
        </w:rPr>
        <w:t>(švietimo įstaigos vadovo vardas ir pavardė)</w:t>
      </w:r>
    </w:p>
    <w:p w14:paraId="53B1170F" w14:textId="44D4A52F" w:rsidR="00726A93" w:rsidRPr="0059473E" w:rsidRDefault="00935CC9" w:rsidP="00726A93">
      <w:pPr>
        <w:overflowPunct w:val="0"/>
        <w:jc w:val="center"/>
        <w:textAlignment w:val="baseline"/>
        <w:rPr>
          <w:b/>
          <w:szCs w:val="24"/>
          <w:lang w:eastAsia="lt-LT"/>
        </w:rPr>
      </w:pPr>
      <w:r w:rsidRPr="0059473E">
        <w:rPr>
          <w:b/>
          <w:szCs w:val="24"/>
          <w:lang w:eastAsia="lt-LT"/>
        </w:rPr>
        <w:t xml:space="preserve">2021 </w:t>
      </w:r>
      <w:r w:rsidR="00726A93" w:rsidRPr="0059473E">
        <w:rPr>
          <w:b/>
          <w:szCs w:val="24"/>
          <w:lang w:eastAsia="lt-LT"/>
        </w:rPr>
        <w:t>METŲ VEIKLOS ATASKAITA</w:t>
      </w:r>
    </w:p>
    <w:p w14:paraId="4BCE6E4B" w14:textId="77777777" w:rsidR="00726A93" w:rsidRPr="0059473E" w:rsidRDefault="00726A93" w:rsidP="00726A93">
      <w:pPr>
        <w:overflowPunct w:val="0"/>
        <w:jc w:val="center"/>
        <w:textAlignment w:val="baseline"/>
        <w:rPr>
          <w:szCs w:val="24"/>
          <w:lang w:eastAsia="lt-LT"/>
        </w:rPr>
      </w:pPr>
    </w:p>
    <w:p w14:paraId="496A16E7" w14:textId="06DA9CC6" w:rsidR="00726A93" w:rsidRPr="001C42F6" w:rsidRDefault="00726A93" w:rsidP="00726A93">
      <w:pPr>
        <w:overflowPunct w:val="0"/>
        <w:jc w:val="center"/>
        <w:textAlignment w:val="baseline"/>
        <w:rPr>
          <w:szCs w:val="24"/>
          <w:u w:val="single"/>
          <w:lang w:eastAsia="lt-LT"/>
        </w:rPr>
      </w:pPr>
      <w:r w:rsidRPr="0059473E">
        <w:rPr>
          <w:szCs w:val="24"/>
          <w:u w:val="single"/>
          <w:lang w:eastAsia="lt-LT"/>
        </w:rPr>
        <w:t>202</w:t>
      </w:r>
      <w:r w:rsidR="00935CC9" w:rsidRPr="0059473E">
        <w:rPr>
          <w:szCs w:val="24"/>
          <w:u w:val="single"/>
          <w:lang w:eastAsia="lt-LT"/>
        </w:rPr>
        <w:t>2</w:t>
      </w:r>
      <w:r w:rsidRPr="0059473E">
        <w:rPr>
          <w:szCs w:val="24"/>
          <w:u w:val="single"/>
          <w:lang w:eastAsia="lt-LT"/>
        </w:rPr>
        <w:t xml:space="preserve"> </w:t>
      </w:r>
      <w:r>
        <w:rPr>
          <w:szCs w:val="24"/>
          <w:u w:val="single"/>
          <w:lang w:eastAsia="lt-LT"/>
        </w:rPr>
        <w:t>m. vasario     d. Nr.</w:t>
      </w:r>
    </w:p>
    <w:p w14:paraId="05FD65BA" w14:textId="77777777" w:rsidR="00726A93" w:rsidRDefault="00726A93" w:rsidP="00726A93">
      <w:pPr>
        <w:overflowPunct w:val="0"/>
        <w:jc w:val="center"/>
        <w:textAlignment w:val="baseline"/>
        <w:rPr>
          <w:sz w:val="20"/>
          <w:lang w:eastAsia="lt-LT"/>
        </w:rPr>
      </w:pPr>
      <w:r>
        <w:rPr>
          <w:sz w:val="20"/>
          <w:lang w:eastAsia="lt-LT"/>
        </w:rPr>
        <w:t>(data)</w:t>
      </w:r>
    </w:p>
    <w:p w14:paraId="653440D2" w14:textId="77777777" w:rsidR="00726A93" w:rsidRPr="00DC774D" w:rsidRDefault="00726A93" w:rsidP="00726A93">
      <w:pPr>
        <w:tabs>
          <w:tab w:val="left" w:pos="3828"/>
        </w:tabs>
        <w:overflowPunct w:val="0"/>
        <w:jc w:val="center"/>
        <w:textAlignment w:val="baseline"/>
        <w:rPr>
          <w:color w:val="000000" w:themeColor="text1"/>
          <w:szCs w:val="24"/>
          <w:u w:val="single"/>
          <w:lang w:eastAsia="lt-LT"/>
        </w:rPr>
      </w:pPr>
      <w:r w:rsidRPr="00DC774D">
        <w:rPr>
          <w:color w:val="000000" w:themeColor="text1"/>
          <w:szCs w:val="24"/>
          <w:u w:val="single"/>
          <w:lang w:eastAsia="lt-LT"/>
        </w:rPr>
        <w:t>Šiauliai</w:t>
      </w:r>
    </w:p>
    <w:p w14:paraId="20A7B798" w14:textId="77777777" w:rsidR="00726A93" w:rsidRDefault="00726A93" w:rsidP="00726A93">
      <w:pPr>
        <w:tabs>
          <w:tab w:val="left" w:pos="3828"/>
        </w:tabs>
        <w:overflowPunct w:val="0"/>
        <w:jc w:val="center"/>
        <w:textAlignment w:val="baseline"/>
        <w:rPr>
          <w:sz w:val="20"/>
          <w:lang w:eastAsia="lt-LT"/>
        </w:rPr>
      </w:pPr>
      <w:r>
        <w:rPr>
          <w:sz w:val="20"/>
          <w:lang w:eastAsia="lt-LT"/>
        </w:rPr>
        <w:t>(sudarymo vieta)</w:t>
      </w:r>
    </w:p>
    <w:p w14:paraId="53EBAAA9" w14:textId="77777777" w:rsidR="00F55272" w:rsidRDefault="00F55272" w:rsidP="00726A93">
      <w:pPr>
        <w:rPr>
          <w:b/>
          <w:szCs w:val="24"/>
          <w:lang w:eastAsia="lt-LT"/>
        </w:rPr>
      </w:pPr>
    </w:p>
    <w:p w14:paraId="4B5E5CF7" w14:textId="77777777" w:rsidR="00F55272" w:rsidRPr="009D7338" w:rsidRDefault="00F55272" w:rsidP="00F55272">
      <w:pPr>
        <w:jc w:val="center"/>
        <w:rPr>
          <w:b/>
          <w:szCs w:val="24"/>
          <w:lang w:eastAsia="lt-LT"/>
        </w:rPr>
      </w:pPr>
      <w:r>
        <w:rPr>
          <w:b/>
          <w:szCs w:val="24"/>
          <w:lang w:eastAsia="lt-LT"/>
        </w:rPr>
        <w:t>I SKYRIUS</w:t>
      </w:r>
    </w:p>
    <w:p w14:paraId="7E213DE1" w14:textId="0E882384" w:rsidR="00F55272" w:rsidRDefault="00F55272" w:rsidP="00F55272">
      <w:pPr>
        <w:overflowPunct w:val="0"/>
        <w:jc w:val="center"/>
        <w:textAlignment w:val="baseline"/>
        <w:rPr>
          <w:b/>
          <w:szCs w:val="24"/>
        </w:rPr>
      </w:pPr>
      <w:r w:rsidRPr="0055645D">
        <w:rPr>
          <w:b/>
          <w:szCs w:val="24"/>
        </w:rPr>
        <w:t xml:space="preserve">STRATEGINIO PLANO IR </w:t>
      </w:r>
      <w:r>
        <w:rPr>
          <w:b/>
          <w:szCs w:val="24"/>
        </w:rPr>
        <w:t>20</w:t>
      </w:r>
      <w:r w:rsidRPr="00365F72">
        <w:rPr>
          <w:b/>
          <w:color w:val="000000" w:themeColor="text1"/>
          <w:szCs w:val="24"/>
        </w:rPr>
        <w:t>2</w:t>
      </w:r>
      <w:r w:rsidR="004D479B" w:rsidRPr="00365F72">
        <w:rPr>
          <w:b/>
          <w:color w:val="000000" w:themeColor="text1"/>
          <w:szCs w:val="24"/>
        </w:rPr>
        <w:t>1</w:t>
      </w:r>
      <w:r>
        <w:rPr>
          <w:b/>
          <w:szCs w:val="24"/>
        </w:rPr>
        <w:t xml:space="preserve"> METŲ </w:t>
      </w:r>
      <w:r w:rsidRPr="0055645D">
        <w:rPr>
          <w:b/>
          <w:szCs w:val="24"/>
        </w:rPr>
        <w:t>METINIO VEIKLOS PLANO ĮGYVENDINIMAS</w:t>
      </w:r>
    </w:p>
    <w:p w14:paraId="7AB76712" w14:textId="77777777" w:rsidR="004D479B" w:rsidRDefault="004D479B" w:rsidP="00F55272">
      <w:pPr>
        <w:overflowPunct w:val="0"/>
        <w:jc w:val="center"/>
        <w:textAlignment w:val="baseline"/>
        <w:rPr>
          <w:b/>
          <w:szCs w:val="24"/>
        </w:rPr>
      </w:pPr>
    </w:p>
    <w:p w14:paraId="5C4FCBE2" w14:textId="796033FD" w:rsidR="00F55272" w:rsidRPr="00F561C5" w:rsidRDefault="00573B95" w:rsidP="00F55272">
      <w:pPr>
        <w:overflowPunct w:val="0"/>
        <w:jc w:val="center"/>
        <w:textAlignment w:val="baseline"/>
        <w:rPr>
          <w:b/>
          <w:szCs w:val="24"/>
        </w:rPr>
      </w:pPr>
      <w:r w:rsidRPr="00F561C5">
        <w:rPr>
          <w:b/>
          <w:szCs w:val="24"/>
        </w:rPr>
        <w:t>Bendroji informacija</w:t>
      </w:r>
    </w:p>
    <w:p w14:paraId="2CC76AFD" w14:textId="77777777" w:rsidR="004D479B" w:rsidRPr="00F561C5" w:rsidRDefault="004D479B" w:rsidP="00F55272">
      <w:pPr>
        <w:overflowPunct w:val="0"/>
        <w:jc w:val="center"/>
        <w:textAlignment w:val="baseline"/>
        <w:rPr>
          <w:b/>
          <w:szCs w:val="24"/>
        </w:rPr>
      </w:pPr>
    </w:p>
    <w:p w14:paraId="7C59FBE4" w14:textId="7E25BA08" w:rsidR="00573B95" w:rsidRPr="00834DA4" w:rsidRDefault="00573B95" w:rsidP="00834DA4">
      <w:pPr>
        <w:pStyle w:val="Sraopastraipa"/>
        <w:tabs>
          <w:tab w:val="left" w:pos="24"/>
        </w:tabs>
        <w:ind w:left="24" w:firstLine="543"/>
        <w:jc w:val="both"/>
        <w:rPr>
          <w:szCs w:val="24"/>
        </w:rPr>
      </w:pPr>
      <w:r w:rsidRPr="00F561C5">
        <w:rPr>
          <w:szCs w:val="24"/>
        </w:rPr>
        <w:t>Šiaulių r. Kuršėnų meno mokyklo</w:t>
      </w:r>
      <w:r w:rsidR="00834DA4">
        <w:rPr>
          <w:szCs w:val="24"/>
        </w:rPr>
        <w:t>s</w:t>
      </w:r>
      <w:r w:rsidRPr="00F561C5">
        <w:rPr>
          <w:szCs w:val="24"/>
        </w:rPr>
        <w:t xml:space="preserve"> (toliau – Mokykla)</w:t>
      </w:r>
      <w:r w:rsidR="00834DA4">
        <w:rPr>
          <w:szCs w:val="24"/>
        </w:rPr>
        <w:t xml:space="preserve"> </w:t>
      </w:r>
      <w:r w:rsidR="00834DA4" w:rsidRPr="00A00763">
        <w:rPr>
          <w:szCs w:val="24"/>
        </w:rPr>
        <w:t>paskirtis – padėti mokiniams įgyti menines (muzikos ir dailės srities) kompetencijas, ugdantis pagal formalųjį švietimą papildančio ugdymo (toliau – FŠPU) bei neformaliojo vaikų švietimo (toliau – NVŠ) programas.</w:t>
      </w:r>
      <w:r w:rsidRPr="00A00763">
        <w:rPr>
          <w:szCs w:val="24"/>
        </w:rPr>
        <w:t xml:space="preserve"> </w:t>
      </w:r>
      <w:r w:rsidR="00834DA4" w:rsidRPr="00A00763">
        <w:rPr>
          <w:szCs w:val="24"/>
        </w:rPr>
        <w:t>U</w:t>
      </w:r>
      <w:r w:rsidRPr="00A00763">
        <w:rPr>
          <w:szCs w:val="24"/>
        </w:rPr>
        <w:t xml:space="preserve">gdymo </w:t>
      </w:r>
      <w:r w:rsidRPr="00834DA4">
        <w:rPr>
          <w:szCs w:val="24"/>
        </w:rPr>
        <w:t>procesas organizuojamas pagal akredituotas ir patvirtintas Mokyklos direktoriaus įsakymais ugdy</w:t>
      </w:r>
      <w:r w:rsidR="003C7DAF" w:rsidRPr="00834DA4">
        <w:rPr>
          <w:szCs w:val="24"/>
        </w:rPr>
        <w:t xml:space="preserve">mo </w:t>
      </w:r>
      <w:r w:rsidR="003C7DAF" w:rsidRPr="00A00763">
        <w:rPr>
          <w:szCs w:val="24"/>
        </w:rPr>
        <w:t>programas</w:t>
      </w:r>
      <w:r w:rsidR="005B41BE" w:rsidRPr="00A00763">
        <w:rPr>
          <w:szCs w:val="24"/>
        </w:rPr>
        <w:t>:</w:t>
      </w:r>
      <w:r w:rsidR="003C7DAF" w:rsidRPr="00A00763">
        <w:rPr>
          <w:szCs w:val="24"/>
        </w:rPr>
        <w:t xml:space="preserve"> </w:t>
      </w:r>
      <w:r w:rsidRPr="00834DA4">
        <w:rPr>
          <w:szCs w:val="24"/>
        </w:rPr>
        <w:t>19 – pradinio muzikinio ugdymo, 17</w:t>
      </w:r>
      <w:r w:rsidR="003C7DAF" w:rsidRPr="00834DA4">
        <w:rPr>
          <w:szCs w:val="24"/>
        </w:rPr>
        <w:t xml:space="preserve"> – pagrindinio muzikinio ugdymo,</w:t>
      </w:r>
      <w:r w:rsidRPr="00834DA4">
        <w:rPr>
          <w:szCs w:val="24"/>
        </w:rPr>
        <w:t xml:space="preserve"> 3</w:t>
      </w:r>
      <w:r w:rsidR="003C7DAF" w:rsidRPr="00834DA4">
        <w:rPr>
          <w:szCs w:val="24"/>
        </w:rPr>
        <w:t xml:space="preserve"> </w:t>
      </w:r>
      <w:r w:rsidRPr="00834DA4">
        <w:rPr>
          <w:szCs w:val="24"/>
        </w:rPr>
        <w:t xml:space="preserve">– dailės pradinio, </w:t>
      </w:r>
      <w:r w:rsidR="003C7DAF" w:rsidRPr="00834DA4">
        <w:rPr>
          <w:szCs w:val="24"/>
        </w:rPr>
        <w:t xml:space="preserve">pagrindinio, išplėstinio ugdymo, </w:t>
      </w:r>
      <w:r w:rsidRPr="00834DA4">
        <w:rPr>
          <w:szCs w:val="24"/>
        </w:rPr>
        <w:t>14</w:t>
      </w:r>
      <w:r w:rsidR="003C7DAF" w:rsidRPr="00834DA4">
        <w:rPr>
          <w:szCs w:val="24"/>
        </w:rPr>
        <w:t xml:space="preserve"> </w:t>
      </w:r>
      <w:r w:rsidRPr="00834DA4">
        <w:rPr>
          <w:szCs w:val="24"/>
        </w:rPr>
        <w:t xml:space="preserve">– </w:t>
      </w:r>
      <w:r w:rsidR="003C7DAF" w:rsidRPr="00834DA4">
        <w:rPr>
          <w:szCs w:val="24"/>
        </w:rPr>
        <w:t>muzikos mėgėjų muzikinio ugdymo,</w:t>
      </w:r>
      <w:r w:rsidRPr="00834DA4">
        <w:rPr>
          <w:szCs w:val="24"/>
        </w:rPr>
        <w:t xml:space="preserve"> 9</w:t>
      </w:r>
      <w:r w:rsidR="003C7DAF" w:rsidRPr="00834DA4">
        <w:rPr>
          <w:szCs w:val="24"/>
        </w:rPr>
        <w:t xml:space="preserve"> – išplėstinio muzikinio ugdymo, 1 – ankstyvojo ugdymo, 1 </w:t>
      </w:r>
      <w:r w:rsidRPr="00834DA4">
        <w:rPr>
          <w:szCs w:val="24"/>
        </w:rPr>
        <w:t>–</w:t>
      </w:r>
      <w:r w:rsidR="003C7DAF" w:rsidRPr="00834DA4">
        <w:rPr>
          <w:szCs w:val="24"/>
        </w:rPr>
        <w:t xml:space="preserve"> dailės neformaliojo suaugusiųjų,</w:t>
      </w:r>
      <w:r w:rsidRPr="00834DA4">
        <w:rPr>
          <w:szCs w:val="24"/>
        </w:rPr>
        <w:t xml:space="preserve"> 4 – mu</w:t>
      </w:r>
      <w:r w:rsidR="003C7DAF" w:rsidRPr="00834DA4">
        <w:rPr>
          <w:szCs w:val="24"/>
        </w:rPr>
        <w:t>zikos neformaliojo suaugusiųjų,</w:t>
      </w:r>
      <w:r w:rsidRPr="00834DA4">
        <w:rPr>
          <w:szCs w:val="24"/>
        </w:rPr>
        <w:t xml:space="preserve"> 11 – antro p</w:t>
      </w:r>
      <w:r w:rsidR="003C7DAF" w:rsidRPr="00834DA4">
        <w:rPr>
          <w:szCs w:val="24"/>
        </w:rPr>
        <w:t>asirenkamo instrumento programų,</w:t>
      </w:r>
      <w:r w:rsidRPr="00834DA4">
        <w:rPr>
          <w:szCs w:val="24"/>
        </w:rPr>
        <w:t xml:space="preserve"> 3 – teorinių disciplinų programos.</w:t>
      </w:r>
    </w:p>
    <w:p w14:paraId="619DB1F9" w14:textId="77777777" w:rsidR="00B95FF8" w:rsidRPr="000A7EC2" w:rsidRDefault="00B95FF8" w:rsidP="00B95FF8">
      <w:pPr>
        <w:ind w:firstLine="567"/>
        <w:rPr>
          <w:szCs w:val="24"/>
        </w:rPr>
      </w:pPr>
      <w:r w:rsidRPr="000A7EC2">
        <w:rPr>
          <w:szCs w:val="24"/>
        </w:rPr>
        <w:t>Mokinių skaičius per pastaruosius penkerius mokslo metus:</w:t>
      </w:r>
    </w:p>
    <w:tbl>
      <w:tblPr>
        <w:tblW w:w="0" w:type="auto"/>
        <w:jc w:val="center"/>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397"/>
        <w:gridCol w:w="1195"/>
      </w:tblGrid>
      <w:tr w:rsidR="000A7EC2" w:rsidRPr="000A7EC2" w14:paraId="3D18F9F5" w14:textId="77777777" w:rsidTr="00B95FF8">
        <w:trPr>
          <w:jc w:val="center"/>
        </w:trPr>
        <w:tc>
          <w:tcPr>
            <w:tcW w:w="3823" w:type="dxa"/>
            <w:vMerge w:val="restart"/>
            <w:tcBorders>
              <w:left w:val="single" w:sz="4" w:space="0" w:color="auto"/>
            </w:tcBorders>
            <w:vAlign w:val="center"/>
          </w:tcPr>
          <w:p w14:paraId="79C18A40" w14:textId="77777777" w:rsidR="00B95FF8" w:rsidRPr="000A7EC2" w:rsidRDefault="00B95FF8" w:rsidP="00DB7A6E">
            <w:pPr>
              <w:tabs>
                <w:tab w:val="center" w:pos="4819"/>
                <w:tab w:val="right" w:pos="9638"/>
              </w:tabs>
              <w:jc w:val="center"/>
              <w:rPr>
                <w:szCs w:val="24"/>
              </w:rPr>
            </w:pPr>
            <w:r w:rsidRPr="000A7EC2">
              <w:rPr>
                <w:szCs w:val="24"/>
              </w:rPr>
              <w:t>Mokslo metai</w:t>
            </w:r>
          </w:p>
        </w:tc>
        <w:tc>
          <w:tcPr>
            <w:tcW w:w="3592" w:type="dxa"/>
            <w:gridSpan w:val="2"/>
            <w:vAlign w:val="center"/>
          </w:tcPr>
          <w:p w14:paraId="3DECE246" w14:textId="77777777" w:rsidR="00B95FF8" w:rsidRPr="000A7EC2" w:rsidRDefault="00B95FF8" w:rsidP="00DB7A6E">
            <w:pPr>
              <w:tabs>
                <w:tab w:val="center" w:pos="4819"/>
                <w:tab w:val="right" w:pos="9638"/>
              </w:tabs>
              <w:jc w:val="center"/>
              <w:rPr>
                <w:szCs w:val="24"/>
              </w:rPr>
            </w:pPr>
            <w:r w:rsidRPr="000A7EC2">
              <w:rPr>
                <w:szCs w:val="24"/>
              </w:rPr>
              <w:t>Spalio 1 d.</w:t>
            </w:r>
          </w:p>
        </w:tc>
      </w:tr>
      <w:tr w:rsidR="000A7EC2" w:rsidRPr="000A7EC2" w14:paraId="2A575172" w14:textId="77777777" w:rsidTr="00DB7A6E">
        <w:trPr>
          <w:jc w:val="center"/>
        </w:trPr>
        <w:tc>
          <w:tcPr>
            <w:tcW w:w="3823" w:type="dxa"/>
            <w:vMerge/>
            <w:tcBorders>
              <w:left w:val="single" w:sz="4" w:space="0" w:color="auto"/>
              <w:bottom w:val="single" w:sz="4" w:space="0" w:color="auto"/>
            </w:tcBorders>
            <w:vAlign w:val="center"/>
          </w:tcPr>
          <w:p w14:paraId="023A1342" w14:textId="77777777" w:rsidR="00B95FF8" w:rsidRPr="000A7EC2" w:rsidRDefault="00B95FF8" w:rsidP="00DB7A6E">
            <w:pPr>
              <w:tabs>
                <w:tab w:val="center" w:pos="4819"/>
                <w:tab w:val="right" w:pos="9638"/>
              </w:tabs>
              <w:ind w:firstLine="720"/>
              <w:jc w:val="center"/>
              <w:rPr>
                <w:szCs w:val="24"/>
              </w:rPr>
            </w:pPr>
          </w:p>
        </w:tc>
        <w:tc>
          <w:tcPr>
            <w:tcW w:w="2397" w:type="dxa"/>
            <w:vAlign w:val="center"/>
          </w:tcPr>
          <w:p w14:paraId="090189FF" w14:textId="77777777" w:rsidR="00B95FF8" w:rsidRPr="000A7EC2" w:rsidRDefault="00B95FF8" w:rsidP="00DB7A6E">
            <w:pPr>
              <w:tabs>
                <w:tab w:val="center" w:pos="4819"/>
                <w:tab w:val="right" w:pos="9638"/>
              </w:tabs>
              <w:jc w:val="center"/>
              <w:rPr>
                <w:szCs w:val="24"/>
              </w:rPr>
            </w:pPr>
            <w:r w:rsidRPr="000A7EC2">
              <w:rPr>
                <w:szCs w:val="24"/>
              </w:rPr>
              <w:t>Mokiniai</w:t>
            </w:r>
          </w:p>
        </w:tc>
        <w:tc>
          <w:tcPr>
            <w:tcW w:w="1195" w:type="dxa"/>
            <w:vAlign w:val="center"/>
          </w:tcPr>
          <w:p w14:paraId="1B17A5E7" w14:textId="77777777" w:rsidR="00B95FF8" w:rsidRPr="000A7EC2" w:rsidRDefault="00B95FF8" w:rsidP="00DB7A6E">
            <w:pPr>
              <w:tabs>
                <w:tab w:val="center" w:pos="4819"/>
                <w:tab w:val="right" w:pos="9638"/>
              </w:tabs>
              <w:jc w:val="center"/>
              <w:rPr>
                <w:szCs w:val="24"/>
              </w:rPr>
            </w:pPr>
            <w:r w:rsidRPr="000A7EC2">
              <w:rPr>
                <w:szCs w:val="24"/>
              </w:rPr>
              <w:t>Pokytis</w:t>
            </w:r>
          </w:p>
        </w:tc>
      </w:tr>
      <w:tr w:rsidR="000A7EC2" w:rsidRPr="000A7EC2" w14:paraId="5DA06C8A" w14:textId="77777777" w:rsidTr="00DB7A6E">
        <w:trPr>
          <w:jc w:val="center"/>
        </w:trPr>
        <w:tc>
          <w:tcPr>
            <w:tcW w:w="3823" w:type="dxa"/>
            <w:tcBorders>
              <w:left w:val="single" w:sz="4" w:space="0" w:color="auto"/>
              <w:bottom w:val="single" w:sz="4" w:space="0" w:color="auto"/>
            </w:tcBorders>
            <w:vAlign w:val="center"/>
          </w:tcPr>
          <w:p w14:paraId="72DC5761" w14:textId="77777777" w:rsidR="000A7EC2" w:rsidRPr="000A7EC2" w:rsidRDefault="000A7EC2" w:rsidP="00DB7A6E">
            <w:pPr>
              <w:tabs>
                <w:tab w:val="center" w:pos="4819"/>
                <w:tab w:val="right" w:pos="9638"/>
              </w:tabs>
              <w:jc w:val="center"/>
              <w:rPr>
                <w:szCs w:val="24"/>
              </w:rPr>
            </w:pPr>
            <w:r w:rsidRPr="000A7EC2">
              <w:rPr>
                <w:szCs w:val="24"/>
              </w:rPr>
              <w:t>2017–2018</w:t>
            </w:r>
          </w:p>
        </w:tc>
        <w:tc>
          <w:tcPr>
            <w:tcW w:w="2397" w:type="dxa"/>
            <w:vAlign w:val="center"/>
          </w:tcPr>
          <w:p w14:paraId="0A1123B2" w14:textId="58C3281D" w:rsidR="000A7EC2" w:rsidRPr="000A7EC2" w:rsidRDefault="00D94432" w:rsidP="00924A54">
            <w:pPr>
              <w:tabs>
                <w:tab w:val="center" w:pos="4819"/>
                <w:tab w:val="right" w:pos="9638"/>
              </w:tabs>
              <w:jc w:val="center"/>
              <w:rPr>
                <w:szCs w:val="24"/>
              </w:rPr>
            </w:pPr>
            <w:r w:rsidRPr="00257A7C">
              <w:rPr>
                <w:szCs w:val="24"/>
              </w:rPr>
              <w:t>3</w:t>
            </w:r>
            <w:r w:rsidR="00924A54" w:rsidRPr="00257A7C">
              <w:rPr>
                <w:szCs w:val="24"/>
              </w:rPr>
              <w:t>04</w:t>
            </w:r>
          </w:p>
        </w:tc>
        <w:tc>
          <w:tcPr>
            <w:tcW w:w="1195" w:type="dxa"/>
            <w:vAlign w:val="center"/>
          </w:tcPr>
          <w:p w14:paraId="4E931617" w14:textId="43B40CBF" w:rsidR="000A7EC2" w:rsidRPr="000A7EC2" w:rsidRDefault="00D94432" w:rsidP="00DB7A6E">
            <w:pPr>
              <w:tabs>
                <w:tab w:val="center" w:pos="4819"/>
                <w:tab w:val="right" w:pos="9638"/>
              </w:tabs>
              <w:jc w:val="center"/>
              <w:rPr>
                <w:szCs w:val="24"/>
              </w:rPr>
            </w:pPr>
            <w:r>
              <w:rPr>
                <w:szCs w:val="24"/>
              </w:rPr>
              <w:t>+9</w:t>
            </w:r>
          </w:p>
        </w:tc>
      </w:tr>
      <w:tr w:rsidR="000A7EC2" w:rsidRPr="000A7EC2" w14:paraId="35DC4CD9" w14:textId="77777777" w:rsidTr="00DB7A6E">
        <w:trPr>
          <w:jc w:val="center"/>
        </w:trPr>
        <w:tc>
          <w:tcPr>
            <w:tcW w:w="3823" w:type="dxa"/>
            <w:tcBorders>
              <w:left w:val="single" w:sz="4" w:space="0" w:color="auto"/>
            </w:tcBorders>
            <w:vAlign w:val="center"/>
          </w:tcPr>
          <w:p w14:paraId="6E70C7CA" w14:textId="77777777" w:rsidR="000A7EC2" w:rsidRPr="000A7EC2" w:rsidRDefault="000A7EC2" w:rsidP="00DB7A6E">
            <w:pPr>
              <w:tabs>
                <w:tab w:val="center" w:pos="4819"/>
                <w:tab w:val="right" w:pos="9638"/>
              </w:tabs>
              <w:jc w:val="center"/>
              <w:rPr>
                <w:szCs w:val="24"/>
              </w:rPr>
            </w:pPr>
            <w:r w:rsidRPr="000A7EC2">
              <w:rPr>
                <w:szCs w:val="24"/>
              </w:rPr>
              <w:t>2018–2019</w:t>
            </w:r>
          </w:p>
        </w:tc>
        <w:tc>
          <w:tcPr>
            <w:tcW w:w="2397" w:type="dxa"/>
            <w:vAlign w:val="center"/>
          </w:tcPr>
          <w:p w14:paraId="77AD9288" w14:textId="1C68FC76" w:rsidR="000A7EC2" w:rsidRPr="000A7EC2" w:rsidRDefault="00D94432" w:rsidP="00924A54">
            <w:pPr>
              <w:tabs>
                <w:tab w:val="center" w:pos="4819"/>
                <w:tab w:val="right" w:pos="9638"/>
              </w:tabs>
              <w:jc w:val="center"/>
              <w:rPr>
                <w:szCs w:val="24"/>
              </w:rPr>
            </w:pPr>
            <w:r>
              <w:rPr>
                <w:szCs w:val="24"/>
              </w:rPr>
              <w:t>3</w:t>
            </w:r>
            <w:r w:rsidR="00924A54">
              <w:rPr>
                <w:szCs w:val="24"/>
              </w:rPr>
              <w:t>01</w:t>
            </w:r>
          </w:p>
        </w:tc>
        <w:tc>
          <w:tcPr>
            <w:tcW w:w="1195" w:type="dxa"/>
            <w:vAlign w:val="center"/>
          </w:tcPr>
          <w:p w14:paraId="58DB58E0" w14:textId="77A150B6" w:rsidR="000A7EC2" w:rsidRPr="000A7EC2" w:rsidRDefault="00D94432" w:rsidP="00257A7C">
            <w:pPr>
              <w:tabs>
                <w:tab w:val="center" w:pos="4819"/>
                <w:tab w:val="right" w:pos="9638"/>
              </w:tabs>
              <w:jc w:val="center"/>
              <w:rPr>
                <w:szCs w:val="24"/>
              </w:rPr>
            </w:pPr>
            <w:r>
              <w:rPr>
                <w:szCs w:val="24"/>
              </w:rPr>
              <w:t xml:space="preserve">- </w:t>
            </w:r>
            <w:r w:rsidR="00257A7C">
              <w:rPr>
                <w:szCs w:val="24"/>
              </w:rPr>
              <w:t>3</w:t>
            </w:r>
          </w:p>
        </w:tc>
      </w:tr>
      <w:tr w:rsidR="000A7EC2" w:rsidRPr="000A7EC2" w14:paraId="7D9496A9" w14:textId="77777777" w:rsidTr="00DB7A6E">
        <w:trPr>
          <w:jc w:val="center"/>
        </w:trPr>
        <w:tc>
          <w:tcPr>
            <w:tcW w:w="3823" w:type="dxa"/>
            <w:tcBorders>
              <w:left w:val="single" w:sz="4" w:space="0" w:color="auto"/>
            </w:tcBorders>
            <w:vAlign w:val="center"/>
          </w:tcPr>
          <w:p w14:paraId="5F7CEB02" w14:textId="77777777" w:rsidR="000A7EC2" w:rsidRPr="000A7EC2" w:rsidRDefault="000A7EC2" w:rsidP="00DB7A6E">
            <w:pPr>
              <w:tabs>
                <w:tab w:val="center" w:pos="4819"/>
                <w:tab w:val="right" w:pos="9638"/>
              </w:tabs>
              <w:jc w:val="center"/>
              <w:rPr>
                <w:szCs w:val="24"/>
              </w:rPr>
            </w:pPr>
            <w:r w:rsidRPr="000A7EC2">
              <w:rPr>
                <w:szCs w:val="24"/>
              </w:rPr>
              <w:t>2019–2020</w:t>
            </w:r>
          </w:p>
        </w:tc>
        <w:tc>
          <w:tcPr>
            <w:tcW w:w="2397" w:type="dxa"/>
            <w:vAlign w:val="center"/>
          </w:tcPr>
          <w:p w14:paraId="5650A52F" w14:textId="4FAA4F4A" w:rsidR="000A7EC2" w:rsidRPr="000A7EC2" w:rsidRDefault="00D94432" w:rsidP="00924A54">
            <w:pPr>
              <w:tabs>
                <w:tab w:val="center" w:pos="4819"/>
                <w:tab w:val="right" w:pos="9638"/>
              </w:tabs>
              <w:jc w:val="center"/>
              <w:rPr>
                <w:szCs w:val="24"/>
              </w:rPr>
            </w:pPr>
            <w:r>
              <w:rPr>
                <w:szCs w:val="24"/>
              </w:rPr>
              <w:t>3</w:t>
            </w:r>
            <w:r w:rsidR="00924A54">
              <w:rPr>
                <w:szCs w:val="24"/>
              </w:rPr>
              <w:t>00</w:t>
            </w:r>
          </w:p>
        </w:tc>
        <w:tc>
          <w:tcPr>
            <w:tcW w:w="1195" w:type="dxa"/>
          </w:tcPr>
          <w:p w14:paraId="6EDDE6C5" w14:textId="636F3476" w:rsidR="000A7EC2" w:rsidRPr="000A7EC2" w:rsidRDefault="00257A7C" w:rsidP="00DB7A6E">
            <w:pPr>
              <w:tabs>
                <w:tab w:val="center" w:pos="4819"/>
                <w:tab w:val="right" w:pos="9638"/>
              </w:tabs>
              <w:jc w:val="center"/>
              <w:rPr>
                <w:szCs w:val="24"/>
              </w:rPr>
            </w:pPr>
            <w:r>
              <w:rPr>
                <w:szCs w:val="24"/>
              </w:rPr>
              <w:t>-1</w:t>
            </w:r>
          </w:p>
        </w:tc>
      </w:tr>
      <w:tr w:rsidR="000A7EC2" w:rsidRPr="000A7EC2" w14:paraId="17DFF332" w14:textId="77777777" w:rsidTr="00DB7A6E">
        <w:trPr>
          <w:jc w:val="center"/>
        </w:trPr>
        <w:tc>
          <w:tcPr>
            <w:tcW w:w="3823" w:type="dxa"/>
            <w:tcBorders>
              <w:left w:val="single" w:sz="4" w:space="0" w:color="auto"/>
            </w:tcBorders>
            <w:vAlign w:val="center"/>
          </w:tcPr>
          <w:p w14:paraId="4864CCA7" w14:textId="77777777" w:rsidR="000A7EC2" w:rsidRPr="000A7EC2" w:rsidRDefault="000A7EC2" w:rsidP="00DB7A6E">
            <w:pPr>
              <w:tabs>
                <w:tab w:val="center" w:pos="4819"/>
                <w:tab w:val="right" w:pos="9638"/>
              </w:tabs>
              <w:jc w:val="center"/>
              <w:rPr>
                <w:szCs w:val="24"/>
              </w:rPr>
            </w:pPr>
            <w:r w:rsidRPr="000A7EC2">
              <w:rPr>
                <w:szCs w:val="24"/>
              </w:rPr>
              <w:t>2020–2021</w:t>
            </w:r>
          </w:p>
        </w:tc>
        <w:tc>
          <w:tcPr>
            <w:tcW w:w="2397" w:type="dxa"/>
            <w:vAlign w:val="center"/>
          </w:tcPr>
          <w:p w14:paraId="5E0BF4DD" w14:textId="3D3D7996" w:rsidR="000A7EC2" w:rsidRPr="000A7EC2" w:rsidRDefault="00D94432" w:rsidP="00924A54">
            <w:pPr>
              <w:tabs>
                <w:tab w:val="center" w:pos="4819"/>
                <w:tab w:val="right" w:pos="9638"/>
              </w:tabs>
              <w:jc w:val="center"/>
              <w:rPr>
                <w:szCs w:val="24"/>
              </w:rPr>
            </w:pPr>
            <w:r>
              <w:rPr>
                <w:szCs w:val="24"/>
              </w:rPr>
              <w:t>3</w:t>
            </w:r>
            <w:r w:rsidR="00924A54">
              <w:rPr>
                <w:szCs w:val="24"/>
              </w:rPr>
              <w:t>24</w:t>
            </w:r>
          </w:p>
        </w:tc>
        <w:tc>
          <w:tcPr>
            <w:tcW w:w="1195" w:type="dxa"/>
          </w:tcPr>
          <w:p w14:paraId="0BBDA618" w14:textId="0A6ED106" w:rsidR="000A7EC2" w:rsidRPr="000A7EC2" w:rsidRDefault="00D94432" w:rsidP="00257A7C">
            <w:pPr>
              <w:tabs>
                <w:tab w:val="center" w:pos="4819"/>
                <w:tab w:val="right" w:pos="9638"/>
              </w:tabs>
              <w:jc w:val="center"/>
              <w:rPr>
                <w:szCs w:val="24"/>
              </w:rPr>
            </w:pPr>
            <w:r>
              <w:rPr>
                <w:szCs w:val="24"/>
              </w:rPr>
              <w:t>+</w:t>
            </w:r>
            <w:r w:rsidR="00257A7C">
              <w:rPr>
                <w:szCs w:val="24"/>
              </w:rPr>
              <w:t>24</w:t>
            </w:r>
          </w:p>
        </w:tc>
      </w:tr>
      <w:tr w:rsidR="000A7EC2" w:rsidRPr="000A7EC2" w14:paraId="555E0E70" w14:textId="77777777" w:rsidTr="00DB7A6E">
        <w:trPr>
          <w:jc w:val="center"/>
        </w:trPr>
        <w:tc>
          <w:tcPr>
            <w:tcW w:w="3823" w:type="dxa"/>
            <w:tcBorders>
              <w:left w:val="single" w:sz="4" w:space="0" w:color="auto"/>
              <w:bottom w:val="single" w:sz="4" w:space="0" w:color="auto"/>
            </w:tcBorders>
            <w:vAlign w:val="center"/>
          </w:tcPr>
          <w:p w14:paraId="058188FA" w14:textId="77777777" w:rsidR="000A7EC2" w:rsidRPr="000A7EC2" w:rsidRDefault="000A7EC2" w:rsidP="00DB7A6E">
            <w:pPr>
              <w:tabs>
                <w:tab w:val="center" w:pos="4819"/>
                <w:tab w:val="right" w:pos="9638"/>
              </w:tabs>
              <w:jc w:val="center"/>
              <w:rPr>
                <w:szCs w:val="24"/>
              </w:rPr>
            </w:pPr>
            <w:r w:rsidRPr="000A7EC2">
              <w:rPr>
                <w:szCs w:val="24"/>
              </w:rPr>
              <w:t>2021–2022</w:t>
            </w:r>
          </w:p>
        </w:tc>
        <w:tc>
          <w:tcPr>
            <w:tcW w:w="2397" w:type="dxa"/>
            <w:tcBorders>
              <w:bottom w:val="single" w:sz="4" w:space="0" w:color="auto"/>
            </w:tcBorders>
            <w:vAlign w:val="center"/>
          </w:tcPr>
          <w:p w14:paraId="5570A10E" w14:textId="7298C3B7" w:rsidR="000A7EC2" w:rsidRPr="000A7EC2" w:rsidRDefault="00D94432" w:rsidP="00924A54">
            <w:pPr>
              <w:tabs>
                <w:tab w:val="center" w:pos="4819"/>
                <w:tab w:val="right" w:pos="9638"/>
              </w:tabs>
              <w:jc w:val="center"/>
              <w:rPr>
                <w:szCs w:val="24"/>
              </w:rPr>
            </w:pPr>
            <w:r>
              <w:rPr>
                <w:szCs w:val="24"/>
              </w:rPr>
              <w:t>3</w:t>
            </w:r>
            <w:r w:rsidR="00924A54">
              <w:rPr>
                <w:szCs w:val="24"/>
              </w:rPr>
              <w:t>61</w:t>
            </w:r>
          </w:p>
        </w:tc>
        <w:tc>
          <w:tcPr>
            <w:tcW w:w="1195" w:type="dxa"/>
            <w:tcBorders>
              <w:bottom w:val="single" w:sz="4" w:space="0" w:color="auto"/>
            </w:tcBorders>
            <w:vAlign w:val="center"/>
          </w:tcPr>
          <w:p w14:paraId="5CDF85CD" w14:textId="70B86108" w:rsidR="000A7EC2" w:rsidRPr="000A7EC2" w:rsidRDefault="00D94432" w:rsidP="00257A7C">
            <w:pPr>
              <w:tabs>
                <w:tab w:val="center" w:pos="4819"/>
                <w:tab w:val="right" w:pos="9638"/>
              </w:tabs>
              <w:jc w:val="center"/>
              <w:rPr>
                <w:szCs w:val="24"/>
              </w:rPr>
            </w:pPr>
            <w:r>
              <w:rPr>
                <w:szCs w:val="24"/>
              </w:rPr>
              <w:t>+</w:t>
            </w:r>
            <w:r w:rsidR="00257A7C">
              <w:rPr>
                <w:szCs w:val="24"/>
              </w:rPr>
              <w:t>37</w:t>
            </w:r>
          </w:p>
        </w:tc>
      </w:tr>
    </w:tbl>
    <w:p w14:paraId="11103466" w14:textId="509A4610" w:rsidR="00B95FF8" w:rsidRPr="00A00763" w:rsidRDefault="00B95FF8" w:rsidP="00B95FF8">
      <w:pPr>
        <w:shd w:val="clear" w:color="auto" w:fill="FFFFFF"/>
        <w:ind w:firstLine="567"/>
        <w:jc w:val="both"/>
      </w:pPr>
      <w:r w:rsidRPr="00B95FF8">
        <w:rPr>
          <w:color w:val="FF0000"/>
        </w:rPr>
        <w:t xml:space="preserve"> </w:t>
      </w:r>
      <w:r w:rsidRPr="00A00763">
        <w:t>Mokykloje dir</w:t>
      </w:r>
      <w:r w:rsidRPr="00C82997">
        <w:t>b</w:t>
      </w:r>
      <w:r w:rsidR="00BE1737" w:rsidRPr="00C82997">
        <w:t>a</w:t>
      </w:r>
      <w:r w:rsidRPr="00A94B17">
        <w:rPr>
          <w:color w:val="FF0000"/>
        </w:rPr>
        <w:t xml:space="preserve"> </w:t>
      </w:r>
      <w:r w:rsidR="00A94B17" w:rsidRPr="000A7EC2">
        <w:t>4</w:t>
      </w:r>
      <w:r w:rsidR="000A7EC2" w:rsidRPr="000A7EC2">
        <w:t>2</w:t>
      </w:r>
      <w:r w:rsidRPr="000A7EC2">
        <w:t xml:space="preserve"> darbuotojai </w:t>
      </w:r>
      <w:r w:rsidRPr="00A00763">
        <w:t xml:space="preserve">(pedagoginiai ir nepedagoginiai), etatų skaičius neviršijo didžiausio leistino etatų skaičiaus, patvirtinto Šiaulių rajono savivaldybės tarybos 2020 m. gruodžio 22 d. sprendimu Nr. T-369 ,,Dėl Šiaulių rajono savivaldybės švietimo įstaigų darbuotojų etatų, finansuojamų iš savivaldybės biudžeto lėšų, normatyvų patvirtinimo“ aktualios redakcijos ir Šiaulių rajono savivaldybės tarybos 2020 m. birželio 2 d. sprendimu Nr. T-196 ,,Dėl Šiaulių rajono savivaldybės švietimo įstaigų vadovų  pareigybių skaičiaus ir jų finansavimo šaltinių nustatymo“. </w:t>
      </w:r>
    </w:p>
    <w:p w14:paraId="35B6E028" w14:textId="77777777" w:rsidR="00B95FF8" w:rsidRDefault="00B95FF8" w:rsidP="00B95FF8">
      <w:pPr>
        <w:shd w:val="clear" w:color="auto" w:fill="FFFFFF"/>
        <w:ind w:firstLine="567"/>
        <w:jc w:val="both"/>
      </w:pPr>
      <w:r w:rsidRPr="00A00763">
        <w:t>Visų mokytojų profesinė kvalifikacija atitinka kvalifikacinius reikalavimus.</w:t>
      </w:r>
    </w:p>
    <w:tbl>
      <w:tblPr>
        <w:tblStyle w:val="Lentelstinklelis"/>
        <w:tblW w:w="9464" w:type="dxa"/>
        <w:tblLayout w:type="fixed"/>
        <w:tblLook w:val="04A0" w:firstRow="1" w:lastRow="0" w:firstColumn="1" w:lastColumn="0" w:noHBand="0" w:noVBand="1"/>
      </w:tblPr>
      <w:tblGrid>
        <w:gridCol w:w="1271"/>
        <w:gridCol w:w="1276"/>
        <w:gridCol w:w="1417"/>
        <w:gridCol w:w="1560"/>
        <w:gridCol w:w="1955"/>
        <w:gridCol w:w="1985"/>
      </w:tblGrid>
      <w:tr w:rsidR="00BE1737" w:rsidRPr="008C2EA9" w14:paraId="439884C0" w14:textId="77777777" w:rsidTr="00BE1737">
        <w:trPr>
          <w:trHeight w:val="468"/>
        </w:trPr>
        <w:tc>
          <w:tcPr>
            <w:tcW w:w="1271" w:type="dxa"/>
            <w:vMerge w:val="restart"/>
            <w:vAlign w:val="center"/>
          </w:tcPr>
          <w:p w14:paraId="3A1FEF8B" w14:textId="77777777" w:rsidR="00BE1737" w:rsidRPr="008C2EA9" w:rsidRDefault="00BE1737" w:rsidP="000A7EC2">
            <w:pPr>
              <w:jc w:val="center"/>
              <w:rPr>
                <w:sz w:val="22"/>
                <w:szCs w:val="22"/>
              </w:rPr>
            </w:pPr>
            <w:r w:rsidRPr="008C2EA9">
              <w:rPr>
                <w:sz w:val="22"/>
                <w:szCs w:val="22"/>
              </w:rPr>
              <w:t>Mokytojų skaičius</w:t>
            </w:r>
          </w:p>
        </w:tc>
        <w:tc>
          <w:tcPr>
            <w:tcW w:w="8193" w:type="dxa"/>
            <w:gridSpan w:val="5"/>
            <w:vAlign w:val="center"/>
          </w:tcPr>
          <w:p w14:paraId="74CBA57C" w14:textId="68C77038" w:rsidR="00BE1737" w:rsidRPr="008C2EA9" w:rsidRDefault="00BE1737" w:rsidP="00BE1737">
            <w:pPr>
              <w:jc w:val="center"/>
              <w:rPr>
                <w:sz w:val="22"/>
                <w:szCs w:val="22"/>
              </w:rPr>
            </w:pPr>
            <w:r w:rsidRPr="008C2EA9">
              <w:rPr>
                <w:sz w:val="22"/>
                <w:szCs w:val="22"/>
              </w:rPr>
              <w:t>Kvalifikacinė kategorija</w:t>
            </w:r>
          </w:p>
        </w:tc>
      </w:tr>
      <w:tr w:rsidR="00BE1737" w:rsidRPr="008C2EA9" w14:paraId="4C7FD922" w14:textId="77777777" w:rsidTr="00BE1737">
        <w:tc>
          <w:tcPr>
            <w:tcW w:w="1271" w:type="dxa"/>
            <w:vMerge/>
            <w:vAlign w:val="center"/>
          </w:tcPr>
          <w:p w14:paraId="4D299995" w14:textId="77777777" w:rsidR="00BE1737" w:rsidRPr="008C2EA9" w:rsidRDefault="00BE1737" w:rsidP="000A7EC2">
            <w:pPr>
              <w:jc w:val="center"/>
              <w:rPr>
                <w:sz w:val="22"/>
                <w:szCs w:val="22"/>
              </w:rPr>
            </w:pPr>
          </w:p>
        </w:tc>
        <w:tc>
          <w:tcPr>
            <w:tcW w:w="1276" w:type="dxa"/>
            <w:vAlign w:val="center"/>
          </w:tcPr>
          <w:p w14:paraId="4FF5CF2E" w14:textId="77777777" w:rsidR="00BE1737" w:rsidRPr="008C2EA9" w:rsidRDefault="00BE1737" w:rsidP="00BE1737">
            <w:pPr>
              <w:jc w:val="center"/>
              <w:rPr>
                <w:sz w:val="22"/>
                <w:szCs w:val="22"/>
              </w:rPr>
            </w:pPr>
            <w:r w:rsidRPr="008C2EA9">
              <w:rPr>
                <w:sz w:val="22"/>
                <w:szCs w:val="22"/>
              </w:rPr>
              <w:t>Mokytojas</w:t>
            </w:r>
          </w:p>
        </w:tc>
        <w:tc>
          <w:tcPr>
            <w:tcW w:w="1417" w:type="dxa"/>
            <w:vAlign w:val="center"/>
          </w:tcPr>
          <w:p w14:paraId="241A00B0" w14:textId="77777777" w:rsidR="00BE1737" w:rsidRPr="008C2EA9" w:rsidRDefault="00BE1737" w:rsidP="00BE1737">
            <w:pPr>
              <w:jc w:val="center"/>
              <w:rPr>
                <w:sz w:val="22"/>
                <w:szCs w:val="22"/>
              </w:rPr>
            </w:pPr>
            <w:r w:rsidRPr="008C2EA9">
              <w:rPr>
                <w:sz w:val="22"/>
                <w:szCs w:val="22"/>
              </w:rPr>
              <w:t>Vyresnysis mokytojas</w:t>
            </w:r>
          </w:p>
        </w:tc>
        <w:tc>
          <w:tcPr>
            <w:tcW w:w="1560" w:type="dxa"/>
            <w:vAlign w:val="center"/>
          </w:tcPr>
          <w:p w14:paraId="149925C6" w14:textId="77777777" w:rsidR="00BE1737" w:rsidRPr="008C2EA9" w:rsidRDefault="00BE1737" w:rsidP="00BE1737">
            <w:pPr>
              <w:jc w:val="center"/>
              <w:rPr>
                <w:sz w:val="22"/>
                <w:szCs w:val="22"/>
              </w:rPr>
            </w:pPr>
            <w:r w:rsidRPr="008C2EA9">
              <w:rPr>
                <w:sz w:val="22"/>
                <w:szCs w:val="22"/>
              </w:rPr>
              <w:t>Mokytojas metodininkas</w:t>
            </w:r>
          </w:p>
        </w:tc>
        <w:tc>
          <w:tcPr>
            <w:tcW w:w="1955" w:type="dxa"/>
          </w:tcPr>
          <w:p w14:paraId="1CD36451" w14:textId="595A1D84" w:rsidR="00BE1737" w:rsidRDefault="00BE1737" w:rsidP="00BE1737">
            <w:pPr>
              <w:jc w:val="center"/>
              <w:rPr>
                <w:sz w:val="22"/>
                <w:szCs w:val="22"/>
              </w:rPr>
            </w:pPr>
            <w:r w:rsidRPr="008C2EA9">
              <w:rPr>
                <w:sz w:val="22"/>
                <w:szCs w:val="22"/>
              </w:rPr>
              <w:t>Koncertmeisteris</w:t>
            </w:r>
          </w:p>
          <w:p w14:paraId="74BC2E58" w14:textId="77777777" w:rsidR="00BE1737" w:rsidRPr="008C2EA9" w:rsidRDefault="00BE1737" w:rsidP="00BE1737">
            <w:pPr>
              <w:jc w:val="center"/>
              <w:rPr>
                <w:sz w:val="22"/>
                <w:szCs w:val="22"/>
              </w:rPr>
            </w:pPr>
            <w:r>
              <w:rPr>
                <w:sz w:val="22"/>
                <w:szCs w:val="22"/>
              </w:rPr>
              <w:t>m</w:t>
            </w:r>
            <w:r w:rsidRPr="008C2EA9">
              <w:rPr>
                <w:sz w:val="22"/>
                <w:szCs w:val="22"/>
              </w:rPr>
              <w:t>etodininka</w:t>
            </w:r>
            <w:r>
              <w:rPr>
                <w:sz w:val="22"/>
                <w:szCs w:val="22"/>
              </w:rPr>
              <w:t>s</w:t>
            </w:r>
          </w:p>
        </w:tc>
        <w:tc>
          <w:tcPr>
            <w:tcW w:w="1985" w:type="dxa"/>
          </w:tcPr>
          <w:p w14:paraId="724AEBA3" w14:textId="77777777" w:rsidR="00BE1737" w:rsidRDefault="00BE1737" w:rsidP="00BE1737">
            <w:pPr>
              <w:jc w:val="center"/>
              <w:rPr>
                <w:sz w:val="22"/>
                <w:szCs w:val="22"/>
              </w:rPr>
            </w:pPr>
            <w:r>
              <w:rPr>
                <w:sz w:val="22"/>
                <w:szCs w:val="22"/>
              </w:rPr>
              <w:t>Vyresnysis</w:t>
            </w:r>
          </w:p>
          <w:p w14:paraId="3F3ECE37" w14:textId="77777777" w:rsidR="00BE1737" w:rsidRDefault="00BE1737" w:rsidP="00BE1737">
            <w:pPr>
              <w:jc w:val="center"/>
              <w:rPr>
                <w:sz w:val="22"/>
                <w:szCs w:val="22"/>
              </w:rPr>
            </w:pPr>
            <w:r>
              <w:rPr>
                <w:sz w:val="22"/>
                <w:szCs w:val="22"/>
              </w:rPr>
              <w:t>k</w:t>
            </w:r>
            <w:r w:rsidRPr="008C2EA9">
              <w:rPr>
                <w:sz w:val="22"/>
                <w:szCs w:val="22"/>
              </w:rPr>
              <w:t>oncertmeisteris</w:t>
            </w:r>
          </w:p>
          <w:p w14:paraId="6779F383" w14:textId="77777777" w:rsidR="00BE1737" w:rsidRPr="008C2EA9" w:rsidRDefault="00BE1737" w:rsidP="00BE1737">
            <w:pPr>
              <w:jc w:val="center"/>
              <w:rPr>
                <w:sz w:val="22"/>
                <w:szCs w:val="22"/>
              </w:rPr>
            </w:pPr>
          </w:p>
        </w:tc>
      </w:tr>
      <w:tr w:rsidR="00BE1737" w:rsidRPr="00624E4B" w14:paraId="208FFFEC" w14:textId="77777777" w:rsidTr="00BE1737">
        <w:tc>
          <w:tcPr>
            <w:tcW w:w="1271" w:type="dxa"/>
            <w:vAlign w:val="center"/>
          </w:tcPr>
          <w:p w14:paraId="5FB9C072" w14:textId="77777777" w:rsidR="00BE1737" w:rsidRPr="00624E4B" w:rsidRDefault="00BE1737" w:rsidP="000A7EC2">
            <w:pPr>
              <w:jc w:val="center"/>
              <w:rPr>
                <w:szCs w:val="24"/>
              </w:rPr>
            </w:pPr>
            <w:r w:rsidRPr="00624E4B">
              <w:rPr>
                <w:szCs w:val="24"/>
              </w:rPr>
              <w:t>36</w:t>
            </w:r>
          </w:p>
        </w:tc>
        <w:tc>
          <w:tcPr>
            <w:tcW w:w="1276" w:type="dxa"/>
            <w:vAlign w:val="center"/>
          </w:tcPr>
          <w:p w14:paraId="7418C01C" w14:textId="77777777" w:rsidR="00BE1737" w:rsidRPr="00624E4B" w:rsidRDefault="00BE1737" w:rsidP="000A7EC2">
            <w:pPr>
              <w:jc w:val="center"/>
              <w:rPr>
                <w:szCs w:val="24"/>
              </w:rPr>
            </w:pPr>
            <w:r w:rsidRPr="00624E4B">
              <w:rPr>
                <w:szCs w:val="24"/>
              </w:rPr>
              <w:t>6</w:t>
            </w:r>
          </w:p>
        </w:tc>
        <w:tc>
          <w:tcPr>
            <w:tcW w:w="1417" w:type="dxa"/>
            <w:vAlign w:val="center"/>
          </w:tcPr>
          <w:p w14:paraId="748EE52F" w14:textId="77777777" w:rsidR="00BE1737" w:rsidRPr="00624E4B" w:rsidRDefault="00BE1737" w:rsidP="000A7EC2">
            <w:pPr>
              <w:jc w:val="center"/>
              <w:rPr>
                <w:szCs w:val="24"/>
              </w:rPr>
            </w:pPr>
            <w:r w:rsidRPr="00624E4B">
              <w:rPr>
                <w:szCs w:val="24"/>
              </w:rPr>
              <w:t>15</w:t>
            </w:r>
          </w:p>
        </w:tc>
        <w:tc>
          <w:tcPr>
            <w:tcW w:w="1560" w:type="dxa"/>
            <w:vAlign w:val="center"/>
          </w:tcPr>
          <w:p w14:paraId="28FB3563" w14:textId="77777777" w:rsidR="00BE1737" w:rsidRPr="00624E4B" w:rsidRDefault="00BE1737" w:rsidP="000A7EC2">
            <w:pPr>
              <w:jc w:val="center"/>
              <w:rPr>
                <w:szCs w:val="24"/>
              </w:rPr>
            </w:pPr>
            <w:r w:rsidRPr="00624E4B">
              <w:rPr>
                <w:szCs w:val="24"/>
              </w:rPr>
              <w:t>12</w:t>
            </w:r>
          </w:p>
        </w:tc>
        <w:tc>
          <w:tcPr>
            <w:tcW w:w="1955" w:type="dxa"/>
          </w:tcPr>
          <w:p w14:paraId="39451D8D" w14:textId="77777777" w:rsidR="00BE1737" w:rsidRPr="00624E4B" w:rsidRDefault="00BE1737" w:rsidP="000A7EC2">
            <w:pPr>
              <w:jc w:val="center"/>
              <w:rPr>
                <w:szCs w:val="24"/>
              </w:rPr>
            </w:pPr>
            <w:r w:rsidRPr="00624E4B">
              <w:rPr>
                <w:szCs w:val="24"/>
              </w:rPr>
              <w:t>2</w:t>
            </w:r>
          </w:p>
        </w:tc>
        <w:tc>
          <w:tcPr>
            <w:tcW w:w="1985" w:type="dxa"/>
          </w:tcPr>
          <w:p w14:paraId="2B8B7839" w14:textId="77777777" w:rsidR="00BE1737" w:rsidRPr="00624E4B" w:rsidRDefault="00BE1737" w:rsidP="000A7EC2">
            <w:pPr>
              <w:jc w:val="center"/>
              <w:rPr>
                <w:szCs w:val="24"/>
              </w:rPr>
            </w:pPr>
            <w:r w:rsidRPr="00624E4B">
              <w:rPr>
                <w:szCs w:val="24"/>
              </w:rPr>
              <w:t>1</w:t>
            </w:r>
          </w:p>
        </w:tc>
      </w:tr>
    </w:tbl>
    <w:p w14:paraId="0E86632B" w14:textId="2A933340" w:rsidR="00B95FF8" w:rsidRPr="000A7EC2" w:rsidRDefault="00B95FF8" w:rsidP="00B95FF8">
      <w:pPr>
        <w:ind w:firstLine="567"/>
        <w:jc w:val="both"/>
        <w:rPr>
          <w:highlight w:val="yellow"/>
        </w:rPr>
      </w:pPr>
      <w:r w:rsidRPr="000A7EC2">
        <w:rPr>
          <w:shd w:val="clear" w:color="auto" w:fill="FFFFFF"/>
        </w:rPr>
        <w:t>2021 m. gruodžio 31 d. duomenimis, darbuotojų kasmetinių atostogų likutis neviršija teisės aktais nustatyto atostogų dienų skaičiaus per metus.</w:t>
      </w:r>
    </w:p>
    <w:p w14:paraId="344CCE4A" w14:textId="77777777" w:rsidR="004D479B" w:rsidRDefault="004D479B" w:rsidP="00B95FF8">
      <w:pPr>
        <w:overflowPunct w:val="0"/>
        <w:textAlignment w:val="baseline"/>
        <w:rPr>
          <w:b/>
          <w:color w:val="0070C0"/>
          <w:szCs w:val="24"/>
        </w:rPr>
      </w:pPr>
      <w:bookmarkStart w:id="0" w:name="_Hlk93511135"/>
    </w:p>
    <w:p w14:paraId="1248D01C" w14:textId="77777777" w:rsidR="00620287" w:rsidRDefault="00620287" w:rsidP="004D479B">
      <w:pPr>
        <w:overflowPunct w:val="0"/>
        <w:ind w:firstLine="567"/>
        <w:jc w:val="center"/>
        <w:textAlignment w:val="baseline"/>
        <w:rPr>
          <w:b/>
          <w:szCs w:val="24"/>
        </w:rPr>
      </w:pPr>
    </w:p>
    <w:p w14:paraId="426C0BA9" w14:textId="77777777" w:rsidR="00620287" w:rsidRDefault="00620287" w:rsidP="004D479B">
      <w:pPr>
        <w:overflowPunct w:val="0"/>
        <w:ind w:firstLine="567"/>
        <w:jc w:val="center"/>
        <w:textAlignment w:val="baseline"/>
        <w:rPr>
          <w:b/>
          <w:szCs w:val="24"/>
        </w:rPr>
      </w:pPr>
    </w:p>
    <w:p w14:paraId="5B53923B" w14:textId="0E648C6E" w:rsidR="004D479B" w:rsidRPr="00F561C5" w:rsidRDefault="004D479B" w:rsidP="004D479B">
      <w:pPr>
        <w:overflowPunct w:val="0"/>
        <w:ind w:firstLine="567"/>
        <w:jc w:val="center"/>
        <w:textAlignment w:val="baseline"/>
        <w:rPr>
          <w:szCs w:val="24"/>
        </w:rPr>
      </w:pPr>
      <w:r w:rsidRPr="00F561C5">
        <w:rPr>
          <w:b/>
          <w:szCs w:val="24"/>
        </w:rPr>
        <w:t>Strateginio plano ir 2021 metų metinio veiklos plano įgyvendinimas</w:t>
      </w:r>
    </w:p>
    <w:p w14:paraId="75C7A56C" w14:textId="77777777" w:rsidR="004D479B" w:rsidRDefault="004D479B" w:rsidP="00F55272">
      <w:pPr>
        <w:overflowPunct w:val="0"/>
        <w:ind w:firstLine="567"/>
        <w:jc w:val="both"/>
        <w:textAlignment w:val="baseline"/>
        <w:rPr>
          <w:szCs w:val="24"/>
        </w:rPr>
      </w:pPr>
    </w:p>
    <w:bookmarkEnd w:id="0"/>
    <w:p w14:paraId="4F8FF62A" w14:textId="6603287D" w:rsidR="007D00DD" w:rsidRPr="005E6AC8" w:rsidRDefault="00F55272" w:rsidP="00685244">
      <w:pPr>
        <w:ind w:firstLine="567"/>
        <w:jc w:val="both"/>
        <w:rPr>
          <w:szCs w:val="24"/>
        </w:rPr>
      </w:pPr>
      <w:r w:rsidRPr="005E6AC8">
        <w:rPr>
          <w:szCs w:val="24"/>
        </w:rPr>
        <w:t>Įgyvendinant Mokyklos strateginio plano 2020–2022 m. prioritetines srit</w:t>
      </w:r>
      <w:r w:rsidR="00CD301A" w:rsidRPr="005E6AC8">
        <w:rPr>
          <w:szCs w:val="24"/>
        </w:rPr>
        <w:t xml:space="preserve">is </w:t>
      </w:r>
      <w:r w:rsidRPr="005E6AC8">
        <w:rPr>
          <w:szCs w:val="24"/>
        </w:rPr>
        <w:t>202</w:t>
      </w:r>
      <w:r w:rsidR="00F561C5" w:rsidRPr="005E6AC8">
        <w:rPr>
          <w:szCs w:val="24"/>
        </w:rPr>
        <w:t xml:space="preserve">1 m. </w:t>
      </w:r>
      <w:r w:rsidRPr="005E6AC8">
        <w:rPr>
          <w:szCs w:val="24"/>
        </w:rPr>
        <w:t>Mokyklos veiklos plane iškelt</w:t>
      </w:r>
      <w:r w:rsidR="00CD301A" w:rsidRPr="005E6AC8">
        <w:rPr>
          <w:szCs w:val="24"/>
        </w:rPr>
        <w:t>i</w:t>
      </w:r>
      <w:r w:rsidRPr="005E6AC8">
        <w:rPr>
          <w:szCs w:val="24"/>
        </w:rPr>
        <w:t xml:space="preserve"> </w:t>
      </w:r>
      <w:r w:rsidR="00CD301A" w:rsidRPr="005E6AC8">
        <w:rPr>
          <w:szCs w:val="24"/>
        </w:rPr>
        <w:t xml:space="preserve">trys </w:t>
      </w:r>
      <w:r w:rsidRPr="005E6AC8">
        <w:rPr>
          <w:szCs w:val="24"/>
        </w:rPr>
        <w:t>tiksla</w:t>
      </w:r>
      <w:r w:rsidR="00CD301A" w:rsidRPr="005E6AC8">
        <w:rPr>
          <w:szCs w:val="24"/>
        </w:rPr>
        <w:t>i</w:t>
      </w:r>
      <w:r w:rsidRPr="005E6AC8">
        <w:rPr>
          <w:szCs w:val="24"/>
        </w:rPr>
        <w:t>:</w:t>
      </w:r>
      <w:r w:rsidR="00C82997" w:rsidRPr="005E6AC8">
        <w:rPr>
          <w:b/>
          <w:i/>
          <w:szCs w:val="24"/>
        </w:rPr>
        <w:t xml:space="preserve"> ugdymo žinios</w:t>
      </w:r>
      <w:r w:rsidR="00685244" w:rsidRPr="005E6AC8">
        <w:rPr>
          <w:b/>
          <w:i/>
          <w:szCs w:val="24"/>
        </w:rPr>
        <w:t xml:space="preserve"> </w:t>
      </w:r>
      <w:r w:rsidR="00C82997" w:rsidRPr="005E6AC8">
        <w:rPr>
          <w:b/>
          <w:i/>
          <w:szCs w:val="24"/>
        </w:rPr>
        <w:t>–</w:t>
      </w:r>
      <w:r w:rsidR="00685244" w:rsidRPr="005E6AC8">
        <w:rPr>
          <w:b/>
          <w:i/>
          <w:szCs w:val="24"/>
        </w:rPr>
        <w:t xml:space="preserve"> </w:t>
      </w:r>
      <w:r w:rsidR="00C82997" w:rsidRPr="005E6AC8">
        <w:rPr>
          <w:b/>
          <w:i/>
          <w:szCs w:val="24"/>
        </w:rPr>
        <w:t>pagrindinis dėmuo kompetencijų ugdyme</w:t>
      </w:r>
      <w:r w:rsidR="00E977ED" w:rsidRPr="005E6AC8">
        <w:rPr>
          <w:b/>
          <w:szCs w:val="24"/>
        </w:rPr>
        <w:t>,</w:t>
      </w:r>
      <w:r w:rsidR="00C82997" w:rsidRPr="005E6AC8">
        <w:rPr>
          <w:b/>
          <w:strike/>
          <w:szCs w:val="24"/>
        </w:rPr>
        <w:t xml:space="preserve"> </w:t>
      </w:r>
      <w:r w:rsidR="00C82997" w:rsidRPr="005E6AC8">
        <w:rPr>
          <w:b/>
          <w:i/>
          <w:iCs/>
          <w:szCs w:val="24"/>
        </w:rPr>
        <w:t>mokyklos lygmuo</w:t>
      </w:r>
      <w:r w:rsidR="00BF41C2" w:rsidRPr="005E6AC8">
        <w:rPr>
          <w:b/>
          <w:i/>
          <w:iCs/>
          <w:szCs w:val="24"/>
        </w:rPr>
        <w:t xml:space="preserve"> </w:t>
      </w:r>
      <w:r w:rsidR="00C82997" w:rsidRPr="005E6AC8">
        <w:rPr>
          <w:b/>
          <w:i/>
          <w:iCs/>
          <w:szCs w:val="24"/>
        </w:rPr>
        <w:t>–</w:t>
      </w:r>
      <w:r w:rsidR="00BF41C2" w:rsidRPr="005E6AC8">
        <w:rPr>
          <w:b/>
          <w:i/>
          <w:iCs/>
          <w:szCs w:val="24"/>
        </w:rPr>
        <w:t xml:space="preserve"> </w:t>
      </w:r>
      <w:r w:rsidR="00C82997" w:rsidRPr="005E6AC8">
        <w:rPr>
          <w:b/>
          <w:i/>
          <w:iCs/>
          <w:szCs w:val="24"/>
        </w:rPr>
        <w:t>mokyklos bendruomenės lygmuo</w:t>
      </w:r>
      <w:r w:rsidR="00C82997" w:rsidRPr="005E6AC8">
        <w:rPr>
          <w:b/>
          <w:szCs w:val="24"/>
        </w:rPr>
        <w:t xml:space="preserve">, </w:t>
      </w:r>
      <w:r w:rsidR="00C82997" w:rsidRPr="005E6AC8">
        <w:rPr>
          <w:b/>
          <w:i/>
          <w:iCs/>
          <w:szCs w:val="24"/>
        </w:rPr>
        <w:t>bendravimo  kultūros ir sveikos aplinkos kūrimas mokykloje.</w:t>
      </w:r>
      <w:r w:rsidR="00C82997" w:rsidRPr="005E6AC8">
        <w:rPr>
          <w:szCs w:val="24"/>
        </w:rPr>
        <w:t xml:space="preserve">  </w:t>
      </w:r>
      <w:r w:rsidR="00077A83" w:rsidRPr="005E6AC8">
        <w:rPr>
          <w:szCs w:val="24"/>
        </w:rPr>
        <w:t>Šių tikslų įgyvendinimui 2021 metų veiklos plane numatyti ir realizuoti uždaviniai ir priemonės.</w:t>
      </w:r>
    </w:p>
    <w:p w14:paraId="20727AF5" w14:textId="03689788" w:rsidR="007062E1" w:rsidRPr="00B85B31" w:rsidRDefault="007062E1" w:rsidP="00BF41C2">
      <w:pPr>
        <w:ind w:firstLine="567"/>
        <w:rPr>
          <w:b/>
          <w:iCs/>
          <w:szCs w:val="24"/>
        </w:rPr>
      </w:pPr>
      <w:r w:rsidRPr="007062E1">
        <w:rPr>
          <w:b/>
          <w:bCs/>
          <w:szCs w:val="24"/>
        </w:rPr>
        <w:t xml:space="preserve">1 tikslas. </w:t>
      </w:r>
      <w:r w:rsidR="00685244" w:rsidRPr="00B85B31">
        <w:rPr>
          <w:b/>
          <w:iCs/>
          <w:szCs w:val="24"/>
        </w:rPr>
        <w:t>Ugdymo žinios–pagrindinis dėmuo kompetencijų ugdyme</w:t>
      </w:r>
      <w:r w:rsidR="007D00DD" w:rsidRPr="00B85B31">
        <w:rPr>
          <w:b/>
          <w:iCs/>
          <w:szCs w:val="24"/>
        </w:rPr>
        <w:t>.</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637"/>
      </w:tblGrid>
      <w:tr w:rsidR="007062E1" w14:paraId="21B6FF90" w14:textId="77777777" w:rsidTr="00DA7B56">
        <w:trPr>
          <w:trHeight w:val="1"/>
          <w:jc w:val="center"/>
        </w:trPr>
        <w:tc>
          <w:tcPr>
            <w:tcW w:w="9637" w:type="dxa"/>
            <w:shd w:val="clear" w:color="auto" w:fill="FFFFFF"/>
            <w:tcMar>
              <w:top w:w="0" w:type="dxa"/>
              <w:left w:w="108" w:type="dxa"/>
              <w:bottom w:w="0" w:type="dxa"/>
              <w:right w:w="108" w:type="dxa"/>
            </w:tcMar>
            <w:vAlign w:val="center"/>
          </w:tcPr>
          <w:p w14:paraId="5DF52C72" w14:textId="5FC0D2EC" w:rsidR="007062E1" w:rsidRPr="0054339B" w:rsidRDefault="007062E1" w:rsidP="00BF41C2">
            <w:pPr>
              <w:tabs>
                <w:tab w:val="left" w:pos="9216"/>
              </w:tabs>
              <w:jc w:val="both"/>
              <w:rPr>
                <w:b/>
                <w:szCs w:val="24"/>
              </w:rPr>
            </w:pPr>
            <w:r>
              <w:rPr>
                <w:b/>
                <w:szCs w:val="24"/>
              </w:rPr>
              <w:t>1.1</w:t>
            </w:r>
            <w:r w:rsidR="00BF41C2">
              <w:rPr>
                <w:b/>
                <w:szCs w:val="24"/>
              </w:rPr>
              <w:t>. u</w:t>
            </w:r>
            <w:r>
              <w:rPr>
                <w:b/>
                <w:szCs w:val="24"/>
              </w:rPr>
              <w:t>ždavinys</w:t>
            </w:r>
            <w:r>
              <w:rPr>
                <w:szCs w:val="24"/>
              </w:rPr>
              <w:t xml:space="preserve">. </w:t>
            </w:r>
            <w:r w:rsidR="00C82997" w:rsidRPr="00C82997">
              <w:rPr>
                <w:b/>
                <w:szCs w:val="24"/>
              </w:rPr>
              <w:t>Užtikrinti  ugdymo programų vykdymą ir</w:t>
            </w:r>
            <w:r w:rsidR="00C82997">
              <w:rPr>
                <w:b/>
                <w:szCs w:val="24"/>
              </w:rPr>
              <w:t xml:space="preserve">  paslaugų pasiūlą mokykloje ir </w:t>
            </w:r>
            <w:r w:rsidR="00C82997" w:rsidRPr="00C82997">
              <w:rPr>
                <w:b/>
                <w:szCs w:val="24"/>
              </w:rPr>
              <w:t>naujose Šiaulių rajono vietovėse.</w:t>
            </w:r>
          </w:p>
        </w:tc>
      </w:tr>
      <w:tr w:rsidR="00962AD5" w14:paraId="2AF905C4" w14:textId="77777777" w:rsidTr="00DA7B56">
        <w:trPr>
          <w:trHeight w:val="3959"/>
          <w:jc w:val="center"/>
        </w:trPr>
        <w:tc>
          <w:tcPr>
            <w:tcW w:w="9637" w:type="dxa"/>
            <w:shd w:val="clear" w:color="auto" w:fill="FFFFFF"/>
            <w:tcMar>
              <w:top w:w="0" w:type="dxa"/>
              <w:left w:w="108" w:type="dxa"/>
              <w:bottom w:w="0" w:type="dxa"/>
              <w:right w:w="108" w:type="dxa"/>
            </w:tcMar>
            <w:hideMark/>
          </w:tcPr>
          <w:p w14:paraId="1FAA73CD" w14:textId="546DB8D1" w:rsidR="00962AD5" w:rsidRPr="00872735" w:rsidRDefault="00962AD5" w:rsidP="00081BE8">
            <w:pPr>
              <w:pStyle w:val="Sraopastraipa"/>
              <w:tabs>
                <w:tab w:val="left" w:pos="840"/>
              </w:tabs>
              <w:ind w:left="0"/>
              <w:jc w:val="both"/>
              <w:rPr>
                <w:strike/>
                <w:color w:val="0070C0"/>
                <w:szCs w:val="24"/>
              </w:rPr>
            </w:pPr>
            <w:r w:rsidRPr="00E53B5E">
              <w:rPr>
                <w:szCs w:val="24"/>
              </w:rPr>
              <w:t xml:space="preserve">◄ </w:t>
            </w:r>
            <w:r w:rsidRPr="00872735">
              <w:rPr>
                <w:szCs w:val="24"/>
              </w:rPr>
              <w:t xml:space="preserve">Parengtos ir ITC akredituotos naujos programos: skrabalų pradinio ugdymo programa (toliau – PRUP), skrabalų muzikos mėgėjų ugdymo programa (toliau – MMUP), trimito neformaliojo ugdymo programa (toliau – NFUP), solinio dainavimo pagrindinio ugdymo programa (toliau – PGUP) V–VIII klasėms, mušamųjų instrumentų </w:t>
            </w:r>
            <w:r>
              <w:rPr>
                <w:szCs w:val="24"/>
              </w:rPr>
              <w:t xml:space="preserve">pagrindinio </w:t>
            </w:r>
            <w:r w:rsidRPr="00872735">
              <w:rPr>
                <w:szCs w:val="24"/>
              </w:rPr>
              <w:t xml:space="preserve">ugdymo programa (toliau – PGUP) V–VIII klasėms, antro pasirenkamo instrumento saksofono </w:t>
            </w:r>
            <w:r>
              <w:rPr>
                <w:szCs w:val="24"/>
              </w:rPr>
              <w:t>pagrindinio ugdymo programa (toliau – PGUP)</w:t>
            </w:r>
            <w:r w:rsidRPr="00872735">
              <w:rPr>
                <w:szCs w:val="24"/>
              </w:rPr>
              <w:t xml:space="preserve"> </w:t>
            </w:r>
            <w:r w:rsidRPr="00872735">
              <w:rPr>
                <w:bCs/>
                <w:szCs w:val="24"/>
              </w:rPr>
              <w:t>V–VIII klasėms.</w:t>
            </w:r>
          </w:p>
          <w:p w14:paraId="6929332C" w14:textId="73BE0EEF" w:rsidR="00962AD5" w:rsidRPr="00872735" w:rsidRDefault="00962AD5" w:rsidP="00081BE8">
            <w:pPr>
              <w:pStyle w:val="Sraopastraipa"/>
              <w:tabs>
                <w:tab w:val="left" w:pos="840"/>
              </w:tabs>
              <w:ind w:left="0"/>
              <w:jc w:val="both"/>
              <w:rPr>
                <w:szCs w:val="24"/>
              </w:rPr>
            </w:pPr>
            <w:r w:rsidRPr="00872735">
              <w:rPr>
                <w:szCs w:val="24"/>
              </w:rPr>
              <w:t>◄ Parengti ir patvirtinti teorinių disciplinų teminiai planai, individualūs mokinių ugdymo planai, 22 meninių kolektyvų koncertinės programos 2021 metams.</w:t>
            </w:r>
          </w:p>
          <w:p w14:paraId="5EEB3256" w14:textId="10580F28" w:rsidR="00962AD5" w:rsidRPr="00E53B5E" w:rsidRDefault="00962AD5" w:rsidP="00081BE8">
            <w:pPr>
              <w:pStyle w:val="Sraopastraipa"/>
              <w:tabs>
                <w:tab w:val="left" w:pos="840"/>
              </w:tabs>
              <w:suppressAutoHyphens/>
              <w:ind w:left="0"/>
              <w:jc w:val="both"/>
              <w:rPr>
                <w:szCs w:val="24"/>
              </w:rPr>
            </w:pPr>
            <w:r w:rsidRPr="00872735">
              <w:rPr>
                <w:szCs w:val="24"/>
              </w:rPr>
              <w:t>◄ Sėkmingai  įgyvendintas ,,Gabių ir talentingų mokinių ugdymo (ir skatinimo) tvarkos aprašas“. Sudarytos sąlygos visiems gabiems bei talentingiems mokiniams ir jų  mokytojams dalyvauti įvairiuose nuotoliniuose respublikiniuose, tarptautiniuose konkursuose Lietuvoje, Latvijoje.</w:t>
            </w:r>
          </w:p>
          <w:p w14:paraId="7FF702F3" w14:textId="02BAC059" w:rsidR="00962AD5" w:rsidRPr="00E53B5E" w:rsidRDefault="00962AD5" w:rsidP="00081BE8">
            <w:pPr>
              <w:pStyle w:val="Sraopastraipa"/>
              <w:tabs>
                <w:tab w:val="left" w:pos="840"/>
              </w:tabs>
              <w:suppressAutoHyphens/>
              <w:ind w:left="0"/>
              <w:jc w:val="both"/>
              <w:rPr>
                <w:szCs w:val="24"/>
              </w:rPr>
            </w:pPr>
            <w:r w:rsidRPr="00E53B5E">
              <w:rPr>
                <w:szCs w:val="24"/>
              </w:rPr>
              <w:t>◄ Gabūs ir talentingi mokiniai, dalyvavę konkursuose, atleisti nuo kontrolinių atsiskaitymų, sudaryta galimybė</w:t>
            </w:r>
            <w:r>
              <w:rPr>
                <w:szCs w:val="24"/>
              </w:rPr>
              <w:t xml:space="preserve"> </w:t>
            </w:r>
            <w:r w:rsidRPr="00E53B5E">
              <w:rPr>
                <w:szCs w:val="24"/>
              </w:rPr>
              <w:t>(2 mokiniams) trečiai papi</w:t>
            </w:r>
            <w:r>
              <w:rPr>
                <w:szCs w:val="24"/>
              </w:rPr>
              <w:t>ldomai savaitinei pamokai, skir</w:t>
            </w:r>
            <w:r w:rsidRPr="00924A28">
              <w:rPr>
                <w:szCs w:val="24"/>
              </w:rPr>
              <w:t>tos</w:t>
            </w:r>
            <w:r w:rsidRPr="00E53B5E">
              <w:rPr>
                <w:szCs w:val="24"/>
              </w:rPr>
              <w:t xml:space="preserve"> konsultacijos ir pagalba ugdytiniams birželio mėn. </w:t>
            </w:r>
            <w:r w:rsidR="00FA3E07" w:rsidRPr="0054339B">
              <w:rPr>
                <w:szCs w:val="24"/>
              </w:rPr>
              <w:t>V</w:t>
            </w:r>
            <w:r w:rsidRPr="0054339B">
              <w:rPr>
                <w:szCs w:val="24"/>
              </w:rPr>
              <w:t>aika</w:t>
            </w:r>
            <w:r w:rsidRPr="00E53B5E">
              <w:rPr>
                <w:szCs w:val="24"/>
              </w:rPr>
              <w:t xml:space="preserve">i, </w:t>
            </w:r>
            <w:r w:rsidRPr="00924A28">
              <w:rPr>
                <w:szCs w:val="24"/>
              </w:rPr>
              <w:t>turintys aukščiausius metinius dalykų įvertinimus</w:t>
            </w:r>
            <w:r w:rsidRPr="00E53B5E">
              <w:rPr>
                <w:szCs w:val="24"/>
              </w:rPr>
              <w:t>, laureatai paskatinti Mokyklos</w:t>
            </w:r>
            <w:r w:rsidRPr="00E53B5E">
              <w:rPr>
                <w:color w:val="FF0000"/>
                <w:szCs w:val="24"/>
              </w:rPr>
              <w:t xml:space="preserve"> </w:t>
            </w:r>
            <w:r w:rsidRPr="00E53B5E">
              <w:rPr>
                <w:szCs w:val="24"/>
              </w:rPr>
              <w:t xml:space="preserve">direktoriaus padėkomis 2021 </w:t>
            </w:r>
            <w:r w:rsidRPr="000A4F36">
              <w:rPr>
                <w:szCs w:val="24"/>
              </w:rPr>
              <w:t>m. rugsėjo 1 d. šventėje.</w:t>
            </w:r>
          </w:p>
          <w:p w14:paraId="42393231" w14:textId="28210F42" w:rsidR="00962AD5" w:rsidRPr="00F2338C" w:rsidRDefault="00962AD5" w:rsidP="00081BE8">
            <w:pPr>
              <w:pStyle w:val="Sraopastraipa"/>
              <w:tabs>
                <w:tab w:val="left" w:pos="840"/>
              </w:tabs>
              <w:ind w:left="0"/>
              <w:jc w:val="both"/>
              <w:rPr>
                <w:szCs w:val="24"/>
              </w:rPr>
            </w:pPr>
            <w:r w:rsidRPr="00F2338C">
              <w:rPr>
                <w:szCs w:val="24"/>
              </w:rPr>
              <w:t>◄ Mokiniams sudarytos galimybės lankyti dvi ugdymo programas mokykloje. 2021–2022 m. m. 14 mokinių  lankė dvi programas, 1 mokinys – tris programas.</w:t>
            </w:r>
          </w:p>
          <w:p w14:paraId="27475CD7" w14:textId="2076C874" w:rsidR="00962AD5" w:rsidRPr="00E53B5E" w:rsidRDefault="00962AD5" w:rsidP="00081BE8">
            <w:pPr>
              <w:pStyle w:val="Sraopastraipa"/>
              <w:tabs>
                <w:tab w:val="left" w:pos="307"/>
              </w:tabs>
              <w:ind w:left="24"/>
              <w:jc w:val="both"/>
              <w:rPr>
                <w:szCs w:val="24"/>
              </w:rPr>
            </w:pPr>
            <w:r w:rsidRPr="00F2338C">
              <w:rPr>
                <w:szCs w:val="24"/>
              </w:rPr>
              <w:t>◄ Mokinių</w:t>
            </w:r>
            <w:r w:rsidRPr="00E53B5E">
              <w:rPr>
                <w:szCs w:val="24"/>
              </w:rPr>
              <w:t xml:space="preserve"> individualios pažangos (toliau – MIP), Gabių ir talentingų mokinių ugdymo (ir skatinimo) tvarkos aprašuose reglamentuota tvarka padėjo įvairių gebėjimų mokiniams patirti mokymosi džiaugsmą, įsivertinti pasiektą rezultatą. Pagrindinio ugdymo mokiniai rašė pusmečių pasiekimų refleksijas, aptarė jas su mokytojais.</w:t>
            </w:r>
          </w:p>
          <w:p w14:paraId="4A551E85" w14:textId="77777777" w:rsidR="00962AD5" w:rsidRPr="00B149E3" w:rsidRDefault="00962AD5" w:rsidP="00081BE8">
            <w:pPr>
              <w:pStyle w:val="Sraopastraipa"/>
              <w:suppressAutoHyphens/>
              <w:ind w:left="33"/>
              <w:jc w:val="both"/>
              <w:rPr>
                <w:b/>
                <w:szCs w:val="24"/>
              </w:rPr>
            </w:pPr>
            <w:r w:rsidRPr="00E53B5E">
              <w:rPr>
                <w:szCs w:val="24"/>
              </w:rPr>
              <w:t>◄Ugdytiniams sudarytos sąlygos keisti ugdymo programas, jei p</w:t>
            </w:r>
            <w:r>
              <w:rPr>
                <w:szCs w:val="24"/>
              </w:rPr>
              <w:t xml:space="preserve">astarosios joms per sunkios, </w:t>
            </w:r>
            <w:r w:rsidRPr="00E53B5E">
              <w:rPr>
                <w:szCs w:val="24"/>
              </w:rPr>
              <w:t>keisti kitą instrumentą, atsisakyti antro pasirenkamo instrumento nuo II klasės.</w:t>
            </w:r>
          </w:p>
          <w:p w14:paraId="403247A0" w14:textId="77777777" w:rsidR="00962AD5" w:rsidRDefault="00962AD5" w:rsidP="00081BE8">
            <w:pPr>
              <w:pStyle w:val="Sraopastraipa"/>
              <w:suppressAutoHyphens/>
              <w:ind w:left="0"/>
              <w:jc w:val="both"/>
              <w:rPr>
                <w:szCs w:val="24"/>
              </w:rPr>
            </w:pPr>
            <w:r w:rsidRPr="00F2338C">
              <w:rPr>
                <w:szCs w:val="24"/>
              </w:rPr>
              <w:t>◄</w:t>
            </w:r>
            <w:r w:rsidRPr="00B9280D">
              <w:rPr>
                <w:szCs w:val="24"/>
              </w:rPr>
              <w:t>Atlikta patikra</w:t>
            </w:r>
            <w:r w:rsidRPr="00B9280D">
              <w:rPr>
                <w:b/>
                <w:szCs w:val="24"/>
              </w:rPr>
              <w:t xml:space="preserve"> </w:t>
            </w:r>
            <w:r w:rsidRPr="00B9280D">
              <w:rPr>
                <w:szCs w:val="24"/>
              </w:rPr>
              <w:t>,,Ugdymo kokybės inovatyvumas pamokose“ pagal patikros planą, vertintos ir nuotoliniu ugdymo organizavimo būdu vestos pamokos, kontroliniai atsiskaitymai, egzaminai.</w:t>
            </w:r>
          </w:p>
          <w:p w14:paraId="057DE78B" w14:textId="77777777" w:rsidR="007E7E40" w:rsidRPr="00E53B5E" w:rsidRDefault="007E7E40" w:rsidP="00081BE8">
            <w:pPr>
              <w:ind w:right="113"/>
              <w:jc w:val="both"/>
              <w:rPr>
                <w:szCs w:val="24"/>
              </w:rPr>
            </w:pPr>
            <w:r w:rsidRPr="00E53B5E">
              <w:rPr>
                <w:szCs w:val="24"/>
              </w:rPr>
              <w:t xml:space="preserve">◄ </w:t>
            </w:r>
            <w:r>
              <w:rPr>
                <w:szCs w:val="24"/>
              </w:rPr>
              <w:t>N</w:t>
            </w:r>
            <w:r w:rsidRPr="00E53B5E">
              <w:rPr>
                <w:szCs w:val="24"/>
              </w:rPr>
              <w:t xml:space="preserve">uo 2021 m. rugsėjo 1 d. </w:t>
            </w:r>
            <w:r>
              <w:rPr>
                <w:szCs w:val="24"/>
              </w:rPr>
              <w:t>a</w:t>
            </w:r>
            <w:r w:rsidRPr="00E53B5E">
              <w:rPr>
                <w:szCs w:val="24"/>
              </w:rPr>
              <w:t xml:space="preserve">tlikta nuotolinė </w:t>
            </w:r>
            <w:r>
              <w:rPr>
                <w:szCs w:val="24"/>
              </w:rPr>
              <w:t>II</w:t>
            </w:r>
            <w:r w:rsidRPr="00E53B5E">
              <w:rPr>
                <w:szCs w:val="24"/>
              </w:rPr>
              <w:t xml:space="preserve"> klasės mokinių tėvų apklausa, dėl pasirenkamo antro instrumento</w:t>
            </w:r>
            <w:r>
              <w:rPr>
                <w:szCs w:val="24"/>
              </w:rPr>
              <w:t xml:space="preserve">, </w:t>
            </w:r>
            <w:r w:rsidRPr="00FA3E07">
              <w:rPr>
                <w:color w:val="FF0000"/>
                <w:szCs w:val="24"/>
              </w:rPr>
              <w:t xml:space="preserve"> </w:t>
            </w:r>
            <w:r>
              <w:rPr>
                <w:szCs w:val="24"/>
              </w:rPr>
              <w:t>nuo antros klasės.</w:t>
            </w:r>
            <w:r w:rsidRPr="00E53B5E">
              <w:rPr>
                <w:szCs w:val="24"/>
              </w:rPr>
              <w:t xml:space="preserve"> </w:t>
            </w:r>
            <w:r>
              <w:rPr>
                <w:szCs w:val="24"/>
              </w:rPr>
              <w:t>12 mokinių pasirinko fortepijono specialybę</w:t>
            </w:r>
            <w:r w:rsidRPr="00E53B5E">
              <w:rPr>
                <w:szCs w:val="24"/>
              </w:rPr>
              <w:t>.</w:t>
            </w:r>
          </w:p>
          <w:p w14:paraId="4A286C61" w14:textId="77777777" w:rsidR="007E7E40" w:rsidRDefault="007E7E40" w:rsidP="00081BE8">
            <w:pPr>
              <w:tabs>
                <w:tab w:val="left" w:pos="840"/>
              </w:tabs>
              <w:suppressAutoHyphens/>
              <w:jc w:val="both"/>
              <w:rPr>
                <w:color w:val="000000" w:themeColor="text1"/>
                <w:szCs w:val="24"/>
              </w:rPr>
            </w:pPr>
            <w:r w:rsidRPr="00E53B5E">
              <w:rPr>
                <w:szCs w:val="24"/>
              </w:rPr>
              <w:t xml:space="preserve">◄ </w:t>
            </w:r>
            <w:r w:rsidRPr="00F2338C">
              <w:rPr>
                <w:szCs w:val="24"/>
              </w:rPr>
              <w:t>Analizuota mokinių, pasirinkusių antrą instrum</w:t>
            </w:r>
            <w:r>
              <w:rPr>
                <w:szCs w:val="24"/>
              </w:rPr>
              <w:t>entą, skaičiaus kaita 2016–2021 mokslo metais.</w:t>
            </w:r>
            <w:r>
              <w:rPr>
                <w:color w:val="0070C0"/>
                <w:szCs w:val="24"/>
              </w:rPr>
              <w:t xml:space="preserve"> </w:t>
            </w:r>
            <w:r w:rsidRPr="00E53B5E">
              <w:rPr>
                <w:szCs w:val="24"/>
              </w:rPr>
              <w:t>Nuo 2016 m. antru pasirenkamu instrumentu mokosi 80 mokinių. Jie mokosi groti fortepijonu, mušamaisiais</w:t>
            </w:r>
            <w:r>
              <w:rPr>
                <w:szCs w:val="24"/>
              </w:rPr>
              <w:t xml:space="preserve"> instrumentais</w:t>
            </w:r>
            <w:r w:rsidRPr="00E53B5E">
              <w:rPr>
                <w:szCs w:val="24"/>
              </w:rPr>
              <w:t>, kanklėmis, kl. gitara, saksofonu, skrabalais.</w:t>
            </w:r>
            <w:r>
              <w:rPr>
                <w:szCs w:val="24"/>
              </w:rPr>
              <w:t xml:space="preserve"> </w:t>
            </w:r>
            <w:r w:rsidRPr="00924A28">
              <w:rPr>
                <w:szCs w:val="24"/>
              </w:rPr>
              <w:t xml:space="preserve">50 proc. mokinių, pasirinkusių antrą pasirenkamą instrumentą, baigia </w:t>
            </w:r>
            <w:r w:rsidRPr="007C3ECB">
              <w:rPr>
                <w:color w:val="000000" w:themeColor="text1"/>
                <w:szCs w:val="24"/>
              </w:rPr>
              <w:t>pagrindinio ugdymo programą.</w:t>
            </w:r>
          </w:p>
          <w:p w14:paraId="0BD29783" w14:textId="77777777" w:rsidR="007E7E40" w:rsidRPr="00C82997" w:rsidRDefault="007E7E40" w:rsidP="00081BE8">
            <w:pPr>
              <w:pStyle w:val="Sraopastraipa"/>
              <w:suppressAutoHyphens/>
              <w:ind w:left="0"/>
              <w:jc w:val="both"/>
              <w:rPr>
                <w:szCs w:val="24"/>
              </w:rPr>
            </w:pPr>
            <w:r w:rsidRPr="006B3E5C">
              <w:rPr>
                <w:b/>
                <w:szCs w:val="24"/>
              </w:rPr>
              <w:t>◄</w:t>
            </w:r>
            <w:r w:rsidRPr="00C82997">
              <w:rPr>
                <w:szCs w:val="24"/>
              </w:rPr>
              <w:t>Sėkmingai įvaldytos virtuali „Moodle“ aplinka (dailės specialybės) pamokoms, ,,Zoom“, ,,Messenger“, „Youtube“ platformos, kurios geriausiai tiko individualioms muzikos specialybių, dailės pamokoms.</w:t>
            </w:r>
          </w:p>
          <w:p w14:paraId="345441C2" w14:textId="77777777" w:rsidR="007E7E40" w:rsidRPr="006B3E5C" w:rsidRDefault="007E7E40" w:rsidP="00081BE8">
            <w:pPr>
              <w:pStyle w:val="Sraopastraipa"/>
              <w:suppressAutoHyphens/>
              <w:ind w:left="0"/>
              <w:jc w:val="both"/>
              <w:rPr>
                <w:szCs w:val="24"/>
              </w:rPr>
            </w:pPr>
            <w:r w:rsidRPr="00C82997">
              <w:rPr>
                <w:szCs w:val="24"/>
              </w:rPr>
              <w:t xml:space="preserve">◄ Suderinti grupiniai ir individualūs tvarkaraščiai nuotoliniam ugdymui. Sukurtos teorinių disciplinų grupės, prisijungimai pamokoms vesti ,,Zoom“ </w:t>
            </w:r>
            <w:r>
              <w:rPr>
                <w:szCs w:val="24"/>
              </w:rPr>
              <w:t>platformoje</w:t>
            </w:r>
            <w:r w:rsidRPr="006B3E5C">
              <w:rPr>
                <w:szCs w:val="24"/>
              </w:rPr>
              <w:t>.</w:t>
            </w:r>
          </w:p>
          <w:p w14:paraId="317548D6" w14:textId="77777777" w:rsidR="007E7E40" w:rsidRDefault="007E7E40" w:rsidP="00081BE8">
            <w:pPr>
              <w:pStyle w:val="Sraopastraipa"/>
              <w:suppressAutoHyphens/>
              <w:ind w:left="0"/>
              <w:jc w:val="both"/>
              <w:rPr>
                <w:szCs w:val="24"/>
              </w:rPr>
            </w:pPr>
            <w:r w:rsidRPr="006B3E5C">
              <w:rPr>
                <w:b/>
                <w:szCs w:val="24"/>
              </w:rPr>
              <w:t xml:space="preserve">◄ </w:t>
            </w:r>
            <w:r>
              <w:rPr>
                <w:szCs w:val="24"/>
              </w:rPr>
              <w:t>2021 m. gegužės 10 d.</w:t>
            </w:r>
            <w:r w:rsidRPr="006B3E5C">
              <w:rPr>
                <w:szCs w:val="24"/>
              </w:rPr>
              <w:t xml:space="preserve"> direktoriaus įsakymu Nr. V-24(1.3) patvirtinta Mokyklos </w:t>
            </w:r>
            <w:r w:rsidRPr="00924A54">
              <w:rPr>
                <w:szCs w:val="24"/>
              </w:rPr>
              <w:t>baigimo</w:t>
            </w:r>
            <w:r w:rsidRPr="006B3E5C">
              <w:rPr>
                <w:szCs w:val="24"/>
              </w:rPr>
              <w:t>,</w:t>
            </w:r>
          </w:p>
          <w:p w14:paraId="0EEF2677" w14:textId="77777777" w:rsidR="0059473E" w:rsidRPr="006B3E5C" w:rsidRDefault="0059473E" w:rsidP="0059473E">
            <w:pPr>
              <w:pStyle w:val="Sraopastraipa"/>
              <w:suppressAutoHyphens/>
              <w:ind w:left="0"/>
              <w:jc w:val="both"/>
              <w:rPr>
                <w:szCs w:val="24"/>
              </w:rPr>
            </w:pPr>
            <w:r w:rsidRPr="006B3E5C">
              <w:rPr>
                <w:szCs w:val="24"/>
              </w:rPr>
              <w:t>kontrolinių atsiskaitymų, keliamųjų egzaminų, baigiamųjų egzaminų vykdymo nuotoliniu būdu tvarka.</w:t>
            </w:r>
          </w:p>
          <w:p w14:paraId="07A35AC2" w14:textId="77777777" w:rsidR="0059473E" w:rsidRDefault="0059473E" w:rsidP="0059473E">
            <w:pPr>
              <w:pStyle w:val="Sraopastraipa"/>
              <w:suppressAutoHyphens/>
              <w:ind w:left="0"/>
              <w:jc w:val="both"/>
              <w:rPr>
                <w:szCs w:val="24"/>
              </w:rPr>
            </w:pPr>
            <w:r w:rsidRPr="006B3E5C">
              <w:rPr>
                <w:szCs w:val="24"/>
              </w:rPr>
              <w:t xml:space="preserve">◄ </w:t>
            </w:r>
            <w:r>
              <w:rPr>
                <w:szCs w:val="24"/>
              </w:rPr>
              <w:t>M</w:t>
            </w:r>
            <w:r w:rsidRPr="006B3E5C">
              <w:rPr>
                <w:szCs w:val="24"/>
              </w:rPr>
              <w:t xml:space="preserve">okiniai ir mokytojai aprūpinti kompiuteriais, instrumentais nuotoliniam darbui. </w:t>
            </w:r>
          </w:p>
          <w:p w14:paraId="20DD6872" w14:textId="77777777" w:rsidR="0059473E" w:rsidRPr="00E53B5E" w:rsidRDefault="0059473E" w:rsidP="0059473E">
            <w:pPr>
              <w:ind w:right="113"/>
              <w:jc w:val="both"/>
              <w:rPr>
                <w:szCs w:val="24"/>
              </w:rPr>
            </w:pPr>
            <w:r w:rsidRPr="00E53B5E">
              <w:rPr>
                <w:szCs w:val="24"/>
              </w:rPr>
              <w:lastRenderedPageBreak/>
              <w:t>◄Vyko kolegų pamokų stebėjimas tiek gyvai, tiek nuotoliniu būdu. Pristatyti pamokų aptarimų, vertinimo protokolai.</w:t>
            </w:r>
          </w:p>
          <w:p w14:paraId="68FC9815" w14:textId="77777777" w:rsidR="0059473E" w:rsidRDefault="0059473E" w:rsidP="0059473E">
            <w:pPr>
              <w:pStyle w:val="Sraopastraipa"/>
              <w:suppressAutoHyphens/>
              <w:ind w:left="0"/>
              <w:jc w:val="both"/>
              <w:rPr>
                <w:szCs w:val="24"/>
              </w:rPr>
            </w:pPr>
            <w:r w:rsidRPr="00E53B5E">
              <w:rPr>
                <w:bCs/>
                <w:szCs w:val="24"/>
              </w:rPr>
              <w:t>◄</w:t>
            </w:r>
            <w:r>
              <w:rPr>
                <w:bCs/>
                <w:szCs w:val="24"/>
              </w:rPr>
              <w:t xml:space="preserve">Vyko </w:t>
            </w:r>
            <w:r w:rsidRPr="00A00763">
              <w:rPr>
                <w:bCs/>
                <w:szCs w:val="24"/>
              </w:rPr>
              <w:t xml:space="preserve">atviros pamokos: </w:t>
            </w:r>
            <w:r w:rsidRPr="00A00763">
              <w:rPr>
                <w:szCs w:val="24"/>
              </w:rPr>
              <w:t>„</w:t>
            </w:r>
            <w:r w:rsidRPr="00A00763">
              <w:rPr>
                <w:rFonts w:eastAsia="NSimSun"/>
                <w:bCs/>
                <w:kern w:val="3"/>
                <w:szCs w:val="24"/>
                <w:lang w:eastAsia="zh-CN" w:bidi="hi-IN"/>
              </w:rPr>
              <w:t>Balso aparato įveržimo problema, sprendimai“</w:t>
            </w:r>
            <w:r>
              <w:rPr>
                <w:szCs w:val="24"/>
              </w:rPr>
              <w:t xml:space="preserve">, </w:t>
            </w:r>
            <w:r w:rsidRPr="00A00763">
              <w:rPr>
                <w:bCs/>
                <w:szCs w:val="24"/>
              </w:rPr>
              <w:t>„Gabių vaikų ugdymas“</w:t>
            </w:r>
            <w:r>
              <w:rPr>
                <w:bCs/>
                <w:szCs w:val="24"/>
              </w:rPr>
              <w:t>,</w:t>
            </w:r>
            <w:r w:rsidRPr="00A00763">
              <w:rPr>
                <w:szCs w:val="24"/>
              </w:rPr>
              <w:t xml:space="preserve"> respublikinėje nuotolinėje muzikos ir meno mokyklų </w:t>
            </w:r>
            <w:r w:rsidRPr="00E53B5E">
              <w:rPr>
                <w:szCs w:val="24"/>
              </w:rPr>
              <w:t xml:space="preserve">mokytojų metodinėje konferencijoje „Grojimo pagrindų ugdymas </w:t>
            </w:r>
            <w:r w:rsidRPr="00924A28">
              <w:rPr>
                <w:szCs w:val="24"/>
              </w:rPr>
              <w:t xml:space="preserve">muzikos / meno </w:t>
            </w:r>
            <w:r w:rsidRPr="00E53B5E">
              <w:rPr>
                <w:szCs w:val="24"/>
              </w:rPr>
              <w:t>mokykloje įvairių poreikių vaikams“</w:t>
            </w:r>
            <w:r>
              <w:rPr>
                <w:szCs w:val="24"/>
              </w:rPr>
              <w:t>.</w:t>
            </w:r>
          </w:p>
          <w:p w14:paraId="3D634016" w14:textId="7122F9A4" w:rsidR="0059473E" w:rsidRDefault="0059473E" w:rsidP="0059473E">
            <w:pPr>
              <w:pStyle w:val="Sraopastraipa"/>
              <w:suppressAutoHyphens/>
              <w:ind w:left="0"/>
              <w:jc w:val="both"/>
              <w:rPr>
                <w:szCs w:val="24"/>
              </w:rPr>
            </w:pPr>
            <w:r>
              <w:rPr>
                <w:szCs w:val="24"/>
              </w:rPr>
              <w:t xml:space="preserve">◄ Mokykloje pritaikyta aplinka </w:t>
            </w:r>
            <w:r w:rsidRPr="00E53B5E">
              <w:rPr>
                <w:szCs w:val="24"/>
              </w:rPr>
              <w:t>nega</w:t>
            </w:r>
            <w:r>
              <w:rPr>
                <w:szCs w:val="24"/>
              </w:rPr>
              <w:t xml:space="preserve">lią turinčiam ugdytiniui, kuris </w:t>
            </w:r>
            <w:r w:rsidRPr="00E53B5E">
              <w:rPr>
                <w:szCs w:val="24"/>
              </w:rPr>
              <w:t>mokosi groti mušamaisiais instrumentais</w:t>
            </w:r>
            <w:r w:rsidR="00DA7B56">
              <w:rPr>
                <w:szCs w:val="24"/>
              </w:rPr>
              <w:t>.</w:t>
            </w:r>
          </w:p>
          <w:p w14:paraId="239E5965" w14:textId="77777777" w:rsidR="0059473E" w:rsidRPr="00E53B5E" w:rsidRDefault="0059473E" w:rsidP="0059473E">
            <w:pPr>
              <w:pStyle w:val="Sraopastraipa"/>
              <w:ind w:left="0"/>
              <w:jc w:val="both"/>
              <w:rPr>
                <w:szCs w:val="24"/>
              </w:rPr>
            </w:pPr>
            <w:r w:rsidRPr="00E53B5E">
              <w:rPr>
                <w:szCs w:val="24"/>
              </w:rPr>
              <w:t xml:space="preserve">◄ 2021 m. rugsėjo 1 d. Mokyklos ugdymo veikla pradėta Šiaulių r. Voveriškių pagrindinėje mokykloje. Muzikos programose mokosi 34 ugdytiniai. Vaikai mokomi fortepijono, violončelės, klasikinės </w:t>
            </w:r>
            <w:r>
              <w:rPr>
                <w:szCs w:val="24"/>
              </w:rPr>
              <w:t>gitaros, smuiko specialybių, sukurta ankstyvojo ugdymo grupė</w:t>
            </w:r>
            <w:r w:rsidRPr="00E53B5E">
              <w:rPr>
                <w:szCs w:val="24"/>
              </w:rPr>
              <w:t xml:space="preserve"> </w:t>
            </w:r>
            <w:r w:rsidRPr="00AF252B">
              <w:rPr>
                <w:szCs w:val="24"/>
              </w:rPr>
              <w:t>(14 mokinių).</w:t>
            </w:r>
            <w:r w:rsidRPr="00E53B5E">
              <w:rPr>
                <w:szCs w:val="24"/>
              </w:rPr>
              <w:t xml:space="preserve"> </w:t>
            </w:r>
          </w:p>
          <w:p w14:paraId="0CD84386" w14:textId="77777777" w:rsidR="0059473E" w:rsidRDefault="0059473E" w:rsidP="0059473E">
            <w:pPr>
              <w:pStyle w:val="Sraopastraipa"/>
              <w:suppressAutoHyphens/>
              <w:ind w:left="0"/>
              <w:jc w:val="both"/>
              <w:rPr>
                <w:szCs w:val="24"/>
              </w:rPr>
            </w:pPr>
            <w:r w:rsidRPr="00E53B5E">
              <w:rPr>
                <w:szCs w:val="24"/>
              </w:rPr>
              <w:t xml:space="preserve">◄ Padidėjo Ginkūnų vietovės mokinių skaičius </w:t>
            </w:r>
            <w:r>
              <w:rPr>
                <w:szCs w:val="24"/>
              </w:rPr>
              <w:t xml:space="preserve">– </w:t>
            </w:r>
            <w:r w:rsidRPr="00E53B5E">
              <w:rPr>
                <w:szCs w:val="24"/>
              </w:rPr>
              <w:t xml:space="preserve">36. </w:t>
            </w:r>
          </w:p>
          <w:p w14:paraId="6A326928" w14:textId="3BDC1BBB" w:rsidR="00BA62CD" w:rsidRPr="00B149E3" w:rsidRDefault="0059473E" w:rsidP="0059473E">
            <w:pPr>
              <w:pStyle w:val="Sraopastraipa"/>
              <w:suppressAutoHyphens/>
              <w:ind w:left="0"/>
              <w:jc w:val="both"/>
              <w:rPr>
                <w:b/>
                <w:szCs w:val="24"/>
              </w:rPr>
            </w:pPr>
            <w:r w:rsidRPr="00E53B5E">
              <w:rPr>
                <w:szCs w:val="24"/>
              </w:rPr>
              <w:t>◄</w:t>
            </w:r>
            <w:r>
              <w:rPr>
                <w:szCs w:val="24"/>
              </w:rPr>
              <w:t xml:space="preserve"> </w:t>
            </w:r>
            <w:r w:rsidRPr="00A00763">
              <w:rPr>
                <w:szCs w:val="24"/>
              </w:rPr>
              <w:t>K</w:t>
            </w:r>
            <w:r w:rsidRPr="00E53B5E">
              <w:rPr>
                <w:szCs w:val="24"/>
              </w:rPr>
              <w:t>aimo vietovės aprūpintos muzikos inst</w:t>
            </w:r>
            <w:r>
              <w:rPr>
                <w:szCs w:val="24"/>
              </w:rPr>
              <w:t>rumentais, pultais, reikalingomis priemonėmis</w:t>
            </w:r>
            <w:r w:rsidRPr="00E53B5E">
              <w:rPr>
                <w:szCs w:val="24"/>
              </w:rPr>
              <w:t xml:space="preserve"> </w:t>
            </w:r>
            <w:r>
              <w:rPr>
                <w:szCs w:val="24"/>
              </w:rPr>
              <w:t>pamokų organizavimui.</w:t>
            </w:r>
          </w:p>
        </w:tc>
      </w:tr>
      <w:tr w:rsidR="00620287" w14:paraId="7C80422E" w14:textId="77777777" w:rsidTr="00DA7B56">
        <w:trPr>
          <w:trHeight w:val="1"/>
          <w:jc w:val="center"/>
        </w:trPr>
        <w:tc>
          <w:tcPr>
            <w:tcW w:w="9637" w:type="dxa"/>
            <w:shd w:val="clear" w:color="auto" w:fill="FFFFFF"/>
            <w:tcMar>
              <w:top w:w="0" w:type="dxa"/>
              <w:left w:w="108" w:type="dxa"/>
              <w:bottom w:w="0" w:type="dxa"/>
              <w:right w:w="108" w:type="dxa"/>
            </w:tcMar>
            <w:vAlign w:val="center"/>
            <w:hideMark/>
          </w:tcPr>
          <w:p w14:paraId="654E00C4" w14:textId="746186DA" w:rsidR="00620287" w:rsidRPr="007D00DD" w:rsidRDefault="00620287" w:rsidP="00DA7B56">
            <w:pPr>
              <w:jc w:val="both"/>
              <w:rPr>
                <w:b/>
                <w:szCs w:val="24"/>
              </w:rPr>
            </w:pPr>
            <w:r w:rsidRPr="00E53B5E">
              <w:rPr>
                <w:b/>
                <w:szCs w:val="24"/>
              </w:rPr>
              <w:lastRenderedPageBreak/>
              <w:t xml:space="preserve">1.2. Uždavinys. </w:t>
            </w:r>
            <w:r w:rsidR="00C82997" w:rsidRPr="00C82997">
              <w:rPr>
                <w:b/>
                <w:szCs w:val="24"/>
              </w:rPr>
              <w:t>Siekti kiekvieno ugdytini</w:t>
            </w:r>
            <w:r w:rsidR="00C82997">
              <w:rPr>
                <w:b/>
                <w:szCs w:val="24"/>
              </w:rPr>
              <w:t>o pažangos, sėkmės per visuminį</w:t>
            </w:r>
            <w:r w:rsidR="00DA7B56">
              <w:rPr>
                <w:b/>
                <w:szCs w:val="24"/>
              </w:rPr>
              <w:t xml:space="preserve"> </w:t>
            </w:r>
            <w:r w:rsidR="00E977ED">
              <w:rPr>
                <w:b/>
                <w:szCs w:val="24"/>
              </w:rPr>
              <w:t>kompetencijų ugdymą.</w:t>
            </w:r>
          </w:p>
        </w:tc>
      </w:tr>
      <w:tr w:rsidR="00620287" w14:paraId="22C0759B" w14:textId="77777777" w:rsidTr="00DA7B56">
        <w:trPr>
          <w:trHeight w:val="929"/>
          <w:jc w:val="center"/>
        </w:trPr>
        <w:tc>
          <w:tcPr>
            <w:tcW w:w="9637" w:type="dxa"/>
            <w:shd w:val="clear" w:color="auto" w:fill="FFFFFF"/>
            <w:tcMar>
              <w:top w:w="0" w:type="dxa"/>
              <w:left w:w="108" w:type="dxa"/>
              <w:bottom w:w="0" w:type="dxa"/>
              <w:right w:w="108" w:type="dxa"/>
            </w:tcMar>
            <w:hideMark/>
          </w:tcPr>
          <w:p w14:paraId="54848FB6" w14:textId="77777777" w:rsidR="002C6B8D" w:rsidRDefault="00620287" w:rsidP="00924A54">
            <w:pPr>
              <w:pStyle w:val="Sraopastraipa"/>
              <w:tabs>
                <w:tab w:val="left" w:pos="810"/>
              </w:tabs>
              <w:ind w:left="0"/>
              <w:jc w:val="both"/>
              <w:rPr>
                <w:szCs w:val="24"/>
              </w:rPr>
            </w:pPr>
            <w:r w:rsidRPr="00E53B5E">
              <w:rPr>
                <w:szCs w:val="24"/>
              </w:rPr>
              <w:t>◄</w:t>
            </w:r>
            <w:r>
              <w:rPr>
                <w:szCs w:val="24"/>
              </w:rPr>
              <w:t>Nuotolinio ugdymo metu tėvai (rūpintojai / globėjai) aktyviai įsijungė į ugdymo proceso organizavim</w:t>
            </w:r>
            <w:r w:rsidRPr="0059473E">
              <w:rPr>
                <w:szCs w:val="24"/>
              </w:rPr>
              <w:t>ą, aprūpino mokinius muzikos instrumentais, dalyvavo pamokose rengiant mokinių pamokų vaizdo įrašus, tai padėjo mokiniams pasiekti aukštesnių rezultatų.</w:t>
            </w:r>
            <w:r w:rsidR="00BF41C2" w:rsidRPr="0059473E">
              <w:rPr>
                <w:szCs w:val="24"/>
              </w:rPr>
              <w:t xml:space="preserve"> </w:t>
            </w:r>
          </w:p>
          <w:p w14:paraId="4BEB73A6" w14:textId="30388865" w:rsidR="00BF41C2" w:rsidRPr="005A67DC" w:rsidRDefault="002C6B8D" w:rsidP="00924A54">
            <w:pPr>
              <w:pStyle w:val="Sraopastraipa"/>
              <w:tabs>
                <w:tab w:val="left" w:pos="810"/>
              </w:tabs>
              <w:ind w:left="0"/>
              <w:jc w:val="both"/>
              <w:rPr>
                <w:szCs w:val="24"/>
              </w:rPr>
            </w:pPr>
            <w:r w:rsidRPr="00E53B5E">
              <w:rPr>
                <w:szCs w:val="24"/>
              </w:rPr>
              <w:t>◄</w:t>
            </w:r>
            <w:r w:rsidR="00BF41C2" w:rsidRPr="0059473E">
              <w:rPr>
                <w:szCs w:val="24"/>
              </w:rPr>
              <w:t>Nuolat vertinama  pagrindinio ugdymo mokinių individuli pažanga Pasibaigus pusmečio atsiskaitymams, egzaminams metodinėje ir mokytojų tarybose aptarti ugdymo rezultatai. Specialybių mokytojai individualiai aptarė mokymosi rezultatus, padarytą pažangą su ugdytiniais ir jų tėvais. Vaikai gebėjo įsivertinti savo pasiekimų lygmenį, Iš 62 iš (89 pagrindinio ugdymo mokinių, pildžiusių individualios pažangos tikslus ir rašius</w:t>
            </w:r>
            <w:r w:rsidR="00924A54">
              <w:rPr>
                <w:szCs w:val="24"/>
              </w:rPr>
              <w:t>ių refleksijas:</w:t>
            </w:r>
            <w:r w:rsidR="00924A54" w:rsidRPr="0059473E">
              <w:rPr>
                <w:szCs w:val="24"/>
              </w:rPr>
              <w:t xml:space="preserve"> 43 mokiniai</w:t>
            </w:r>
            <w:r w:rsidR="00924A54">
              <w:rPr>
                <w:szCs w:val="24"/>
              </w:rPr>
              <w:t xml:space="preserve"> pažangą padarė </w:t>
            </w:r>
            <w:r w:rsidR="00BF41C2" w:rsidRPr="0059473E">
              <w:rPr>
                <w:szCs w:val="24"/>
              </w:rPr>
              <w:t>, nepadarė pažangos</w:t>
            </w:r>
            <w:r w:rsidR="00924A54">
              <w:rPr>
                <w:szCs w:val="24"/>
              </w:rPr>
              <w:t xml:space="preserve"> </w:t>
            </w:r>
            <w:r w:rsidR="00924A54" w:rsidRPr="0059473E">
              <w:rPr>
                <w:szCs w:val="24"/>
              </w:rPr>
              <w:t>24</w:t>
            </w:r>
            <w:r w:rsidR="00924A54">
              <w:rPr>
                <w:szCs w:val="24"/>
              </w:rPr>
              <w:t xml:space="preserve"> ir</w:t>
            </w:r>
            <w:r w:rsidR="00BF41C2" w:rsidRPr="0059473E">
              <w:rPr>
                <w:szCs w:val="24"/>
              </w:rPr>
              <w:t xml:space="preserve"> 22</w:t>
            </w:r>
            <w:r w:rsidR="00924A54">
              <w:rPr>
                <w:szCs w:val="24"/>
              </w:rPr>
              <w:t xml:space="preserve"> mokiniai </w:t>
            </w:r>
            <w:r w:rsidR="00BF41C2" w:rsidRPr="0059473E">
              <w:rPr>
                <w:szCs w:val="24"/>
              </w:rPr>
              <w:t>liko tokios pat pažangos</w:t>
            </w:r>
            <w:r w:rsidR="00924A54">
              <w:rPr>
                <w:szCs w:val="24"/>
              </w:rPr>
              <w:t>.</w:t>
            </w:r>
            <w:r w:rsidR="00BF41C2" w:rsidRPr="0059473E">
              <w:rPr>
                <w:szCs w:val="24"/>
              </w:rPr>
              <w:t xml:space="preserve"> </w:t>
            </w:r>
          </w:p>
        </w:tc>
      </w:tr>
      <w:tr w:rsidR="00620287" w:rsidRPr="003523FC" w14:paraId="066CA4C0" w14:textId="77777777" w:rsidTr="00DA7B56">
        <w:trPr>
          <w:trHeight w:val="1"/>
          <w:jc w:val="center"/>
        </w:trPr>
        <w:tc>
          <w:tcPr>
            <w:tcW w:w="9637" w:type="dxa"/>
            <w:shd w:val="clear" w:color="auto" w:fill="FFFFFF"/>
            <w:tcMar>
              <w:top w:w="0" w:type="dxa"/>
              <w:left w:w="108" w:type="dxa"/>
              <w:bottom w:w="0" w:type="dxa"/>
              <w:right w:w="108" w:type="dxa"/>
            </w:tcMar>
            <w:vAlign w:val="center"/>
            <w:hideMark/>
          </w:tcPr>
          <w:p w14:paraId="4A9D0F9C" w14:textId="74EBE459" w:rsidR="00620287" w:rsidRPr="007D00DD" w:rsidRDefault="00620287" w:rsidP="00DA7B56">
            <w:pPr>
              <w:rPr>
                <w:b/>
                <w:szCs w:val="24"/>
              </w:rPr>
            </w:pPr>
            <w:r w:rsidRPr="00E53B5E">
              <w:rPr>
                <w:b/>
                <w:szCs w:val="24"/>
              </w:rPr>
              <w:t>1.3. Uždavinys.</w:t>
            </w:r>
            <w:r w:rsidRPr="00E53B5E">
              <w:rPr>
                <w:szCs w:val="24"/>
              </w:rPr>
              <w:t xml:space="preserve"> </w:t>
            </w:r>
            <w:r w:rsidR="00C82997" w:rsidRPr="00C82997">
              <w:rPr>
                <w:b/>
                <w:szCs w:val="24"/>
              </w:rPr>
              <w:t>Kurti šiuolaikiško ugdymo galimybes.</w:t>
            </w:r>
          </w:p>
        </w:tc>
      </w:tr>
      <w:tr w:rsidR="00620287" w:rsidRPr="003523FC" w14:paraId="3AB2373B" w14:textId="77777777" w:rsidTr="00DA7B56">
        <w:trPr>
          <w:trHeight w:val="1"/>
          <w:jc w:val="center"/>
        </w:trPr>
        <w:tc>
          <w:tcPr>
            <w:tcW w:w="9637" w:type="dxa"/>
            <w:shd w:val="clear" w:color="auto" w:fill="FFFFFF"/>
            <w:tcMar>
              <w:top w:w="0" w:type="dxa"/>
              <w:left w:w="108" w:type="dxa"/>
              <w:bottom w:w="0" w:type="dxa"/>
              <w:right w:w="108" w:type="dxa"/>
            </w:tcMar>
            <w:hideMark/>
          </w:tcPr>
          <w:p w14:paraId="0B32E451" w14:textId="54AD0D91" w:rsidR="00FA3E07" w:rsidRDefault="00620287" w:rsidP="008A68C0">
            <w:pPr>
              <w:suppressAutoHyphens/>
              <w:jc w:val="both"/>
              <w:rPr>
                <w:szCs w:val="24"/>
              </w:rPr>
            </w:pPr>
            <w:r w:rsidRPr="008A68C0">
              <w:rPr>
                <w:szCs w:val="24"/>
              </w:rPr>
              <w:t>Numatytos  3 išvykos mokiniams</w:t>
            </w:r>
            <w:r>
              <w:rPr>
                <w:szCs w:val="24"/>
              </w:rPr>
              <w:t>:</w:t>
            </w:r>
            <w:r w:rsidR="00FA3E07">
              <w:rPr>
                <w:szCs w:val="24"/>
              </w:rPr>
              <w:t xml:space="preserve"> </w:t>
            </w:r>
          </w:p>
          <w:p w14:paraId="02F34F70" w14:textId="5EC55DD1" w:rsidR="00620287" w:rsidRDefault="00FA3E07" w:rsidP="008A68C0">
            <w:pPr>
              <w:suppressAutoHyphens/>
              <w:jc w:val="both"/>
              <w:rPr>
                <w:szCs w:val="24"/>
              </w:rPr>
            </w:pPr>
            <w:r w:rsidRPr="00E53B5E">
              <w:rPr>
                <w:szCs w:val="24"/>
              </w:rPr>
              <w:t>◄</w:t>
            </w:r>
            <w:r>
              <w:rPr>
                <w:szCs w:val="24"/>
              </w:rPr>
              <w:t xml:space="preserve"> </w:t>
            </w:r>
            <w:r w:rsidR="00620287">
              <w:rPr>
                <w:szCs w:val="24"/>
              </w:rPr>
              <w:t xml:space="preserve">2021 m. </w:t>
            </w:r>
            <w:r w:rsidR="00620287">
              <w:rPr>
                <w:rStyle w:val="tojvnm2t"/>
              </w:rPr>
              <w:t xml:space="preserve">rugpjūčio 12 d. Kuršėnų meno mokyklos dailės specialybės mokiniai vyko į </w:t>
            </w:r>
            <w:r w:rsidR="00620287" w:rsidRPr="008A68C0">
              <w:rPr>
                <w:szCs w:val="24"/>
              </w:rPr>
              <w:t xml:space="preserve">Pagėgių pasienio užkardą, </w:t>
            </w:r>
            <w:r w:rsidR="00620287">
              <w:rPr>
                <w:rStyle w:val="tojvnm2t"/>
              </w:rPr>
              <w:t xml:space="preserve">dalyvavo Valstybės sienos apsaugos tarnybos prie LR VRM Pagėgių pasienio rinktinės Šiaulių pasienio užkardos su partneriais organizuotame projekte </w:t>
            </w:r>
            <w:r w:rsidR="00620287" w:rsidRPr="00C615EE">
              <w:rPr>
                <w:rStyle w:val="tojvnm2t"/>
              </w:rPr>
              <w:t>„</w:t>
            </w:r>
            <w:r w:rsidR="00620287">
              <w:rPr>
                <w:rStyle w:val="tojvnm2t"/>
              </w:rPr>
              <w:t xml:space="preserve">Pažink tikrą pasienietį“. </w:t>
            </w:r>
          </w:p>
          <w:p w14:paraId="585B49B6" w14:textId="0DEE4A12" w:rsidR="00620287" w:rsidRPr="008A68C0" w:rsidRDefault="00620287" w:rsidP="008A68C0">
            <w:pPr>
              <w:suppressAutoHyphens/>
              <w:jc w:val="both"/>
              <w:rPr>
                <w:szCs w:val="24"/>
              </w:rPr>
            </w:pPr>
            <w:r>
              <w:rPr>
                <w:szCs w:val="24"/>
              </w:rPr>
              <w:t>Suorganizuotos 2 kvalifikacijos kėlimo išvykos pedagogams:</w:t>
            </w:r>
          </w:p>
          <w:p w14:paraId="37142DE7" w14:textId="77777777" w:rsidR="00FA3E07" w:rsidRDefault="00620287" w:rsidP="007920A8">
            <w:pPr>
              <w:jc w:val="both"/>
              <w:rPr>
                <w:bCs/>
                <w:szCs w:val="24"/>
              </w:rPr>
            </w:pPr>
            <w:r w:rsidRPr="008A68C0">
              <w:rPr>
                <w:szCs w:val="24"/>
              </w:rPr>
              <w:t xml:space="preserve">◄ </w:t>
            </w:r>
            <w:r w:rsidRPr="00E53B5E">
              <w:rPr>
                <w:bCs/>
                <w:szCs w:val="24"/>
              </w:rPr>
              <w:t>202</w:t>
            </w:r>
            <w:r>
              <w:rPr>
                <w:bCs/>
                <w:szCs w:val="24"/>
              </w:rPr>
              <w:t xml:space="preserve">1m. birželio </w:t>
            </w:r>
            <w:r w:rsidRPr="00E53B5E">
              <w:rPr>
                <w:bCs/>
                <w:szCs w:val="24"/>
              </w:rPr>
              <w:t>25</w:t>
            </w:r>
            <w:r>
              <w:rPr>
                <w:bCs/>
                <w:szCs w:val="24"/>
              </w:rPr>
              <w:t xml:space="preserve"> d. „</w:t>
            </w:r>
            <w:r w:rsidRPr="00D35610">
              <w:rPr>
                <w:szCs w:val="24"/>
              </w:rPr>
              <w:t>Istorinio paveldo objektų įtaka kultūrinei kompetencijai plėsti ir pritaikyti ugdymo procese“</w:t>
            </w:r>
            <w:r w:rsidR="00FA3E07">
              <w:rPr>
                <w:bCs/>
                <w:szCs w:val="24"/>
              </w:rPr>
              <w:t>;</w:t>
            </w:r>
          </w:p>
          <w:p w14:paraId="5768F46C" w14:textId="77777777" w:rsidR="00620287" w:rsidRDefault="00FA3E07" w:rsidP="007920A8">
            <w:pPr>
              <w:jc w:val="both"/>
              <w:rPr>
                <w:szCs w:val="24"/>
                <w:lang w:eastAsia="lt-LT"/>
              </w:rPr>
            </w:pPr>
            <w:r w:rsidRPr="00E53B5E">
              <w:rPr>
                <w:szCs w:val="24"/>
              </w:rPr>
              <w:t>◄</w:t>
            </w:r>
            <w:r w:rsidR="00620287" w:rsidRPr="00E53B5E">
              <w:rPr>
                <w:szCs w:val="24"/>
              </w:rPr>
              <w:t>,,Pakėvio dvaras ir jo istorija“.</w:t>
            </w:r>
            <w:r w:rsidR="00620287">
              <w:rPr>
                <w:szCs w:val="24"/>
              </w:rPr>
              <w:t xml:space="preserve"> </w:t>
            </w:r>
            <w:r w:rsidR="00620287">
              <w:rPr>
                <w:szCs w:val="24"/>
                <w:lang w:eastAsia="lt-LT"/>
              </w:rPr>
              <w:t>Susipažinta su organizatorių pristatyta programa bei aptartos galimybės mokytojams kartu su ugdytiniais dalyvauti kūrybinėse stovyklose, esamose  kultūrinėse erdvėse, taip pat diskutuota apie įvairių erdvių pritaikymą koncertinei veiklai.</w:t>
            </w:r>
          </w:p>
          <w:p w14:paraId="4B3B3D79" w14:textId="7075C81F" w:rsidR="00B85B31" w:rsidRPr="00247AA2" w:rsidRDefault="00B85B31" w:rsidP="007920A8">
            <w:pPr>
              <w:jc w:val="both"/>
              <w:rPr>
                <w:color w:val="0070C0"/>
                <w:szCs w:val="24"/>
              </w:rPr>
            </w:pPr>
            <w:r w:rsidRPr="0059473E">
              <w:rPr>
                <w:szCs w:val="24"/>
              </w:rPr>
              <w:t xml:space="preserve">◄Įgyvendinant nuotolinio darbo patirties sklaidą, mokytojai skaitė 5 pranešimus  respublikiniuose seminaruose meno ir muzikos mokyklų mokytojams.  </w:t>
            </w:r>
            <w:r w:rsidRPr="0059473E">
              <w:rPr>
                <w:b/>
                <w:szCs w:val="24"/>
              </w:rPr>
              <w:t xml:space="preserve">  </w:t>
            </w:r>
            <w:r w:rsidRPr="0059473E">
              <w:rPr>
                <w:szCs w:val="24"/>
              </w:rPr>
              <w:t xml:space="preserve"> </w:t>
            </w:r>
          </w:p>
        </w:tc>
      </w:tr>
      <w:tr w:rsidR="00620287" w14:paraId="16A96AD0" w14:textId="77777777" w:rsidTr="00DA7B56">
        <w:trPr>
          <w:trHeight w:val="1"/>
          <w:jc w:val="center"/>
        </w:trPr>
        <w:tc>
          <w:tcPr>
            <w:tcW w:w="9637" w:type="dxa"/>
            <w:shd w:val="clear" w:color="auto" w:fill="FFFFFF"/>
            <w:tcMar>
              <w:top w:w="0" w:type="dxa"/>
              <w:left w:w="108" w:type="dxa"/>
              <w:bottom w:w="0" w:type="dxa"/>
              <w:right w:w="108" w:type="dxa"/>
            </w:tcMar>
          </w:tcPr>
          <w:p w14:paraId="7A4DD320" w14:textId="083BB20A" w:rsidR="00620287" w:rsidRPr="00E44D05" w:rsidRDefault="0024090F" w:rsidP="006A0925">
            <w:pPr>
              <w:jc w:val="both"/>
              <w:rPr>
                <w:b/>
                <w:bCs/>
                <w:color w:val="C00000"/>
                <w:szCs w:val="24"/>
                <w:lang w:eastAsia="lt-LT"/>
              </w:rPr>
            </w:pPr>
            <w:r w:rsidRPr="00E44D05">
              <w:rPr>
                <w:b/>
                <w:bCs/>
                <w:szCs w:val="24"/>
                <w:lang w:eastAsia="lt-LT"/>
              </w:rPr>
              <w:t xml:space="preserve">Tikslas pasiektas, </w:t>
            </w:r>
            <w:r w:rsidRPr="00E44D05">
              <w:rPr>
                <w:szCs w:val="24"/>
                <w:lang w:eastAsia="lt-LT"/>
              </w:rPr>
              <w:t>veiklos įgyvendintos, išskyrus d</w:t>
            </w:r>
            <w:r w:rsidR="00620287" w:rsidRPr="00E44D05">
              <w:rPr>
                <w:szCs w:val="24"/>
                <w:lang w:eastAsia="lt-LT"/>
              </w:rPr>
              <w:t>ėl COVID-19 (koronoviruso infekcijos) pandemijos ribojimų neskirtas projektinis stovyklų finansavimas, todėl stovyklų nevyko.</w:t>
            </w:r>
            <w:r w:rsidR="00DA7B56" w:rsidRPr="00E44D05">
              <w:rPr>
                <w:szCs w:val="24"/>
              </w:rPr>
              <w:t xml:space="preserve"> Taip pat dvi numatytos išvykos mokiniams į Pagėgių rinktinę neįvyko, dėl pandemijos ir judėjimų ribojimų</w:t>
            </w:r>
            <w:r w:rsidR="00E44D05" w:rsidRPr="00E44D05">
              <w:rPr>
                <w:szCs w:val="24"/>
              </w:rPr>
              <w:t>.</w:t>
            </w:r>
          </w:p>
        </w:tc>
      </w:tr>
    </w:tbl>
    <w:p w14:paraId="63823F50" w14:textId="7EB78F25" w:rsidR="00910269" w:rsidRPr="007062E1" w:rsidRDefault="009B71D1" w:rsidP="007062E1">
      <w:pPr>
        <w:ind w:firstLine="567"/>
        <w:jc w:val="both"/>
        <w:rPr>
          <w:b/>
          <w:szCs w:val="24"/>
        </w:rPr>
      </w:pPr>
      <w:r w:rsidRPr="00AA25A4">
        <w:rPr>
          <w:b/>
          <w:szCs w:val="24"/>
        </w:rPr>
        <w:t>2</w:t>
      </w:r>
      <w:r w:rsidR="007062E1">
        <w:rPr>
          <w:b/>
          <w:szCs w:val="24"/>
        </w:rPr>
        <w:t xml:space="preserve"> t</w:t>
      </w:r>
      <w:r w:rsidRPr="00AA25A4">
        <w:rPr>
          <w:b/>
          <w:szCs w:val="24"/>
        </w:rPr>
        <w:t>ikslas</w:t>
      </w:r>
      <w:r w:rsidR="00CD571C" w:rsidRPr="00AA25A4">
        <w:rPr>
          <w:b/>
          <w:szCs w:val="24"/>
        </w:rPr>
        <w:t>.</w:t>
      </w:r>
      <w:r w:rsidR="00C82997" w:rsidRPr="004E6D9F">
        <w:rPr>
          <w:b/>
          <w:szCs w:val="24"/>
        </w:rPr>
        <w:t xml:space="preserve">   </w:t>
      </w:r>
      <w:r w:rsidR="00B85B31" w:rsidRPr="00B85B31">
        <w:rPr>
          <w:b/>
          <w:szCs w:val="24"/>
        </w:rPr>
        <w:t>Mokyklos lygmuo - mokyklos bendruomenės lygmuo</w:t>
      </w:r>
      <w:r w:rsidR="00C82997" w:rsidRPr="00B85B31">
        <w:rPr>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540"/>
        <w:gridCol w:w="8"/>
      </w:tblGrid>
      <w:tr w:rsidR="00620287" w14:paraId="449534F5" w14:textId="77777777" w:rsidTr="009A553B">
        <w:trPr>
          <w:gridAfter w:val="1"/>
          <w:wAfter w:w="8" w:type="dxa"/>
          <w:trHeight w:val="1"/>
          <w:jc w:val="center"/>
        </w:trPr>
        <w:tc>
          <w:tcPr>
            <w:tcW w:w="9540" w:type="dxa"/>
            <w:shd w:val="clear" w:color="auto" w:fill="FFFFFF"/>
            <w:tcMar>
              <w:top w:w="0" w:type="dxa"/>
              <w:left w:w="108" w:type="dxa"/>
              <w:bottom w:w="0" w:type="dxa"/>
              <w:right w:w="108" w:type="dxa"/>
            </w:tcMar>
            <w:vAlign w:val="center"/>
            <w:hideMark/>
          </w:tcPr>
          <w:p w14:paraId="0BAB457B" w14:textId="42CC9117" w:rsidR="00620287" w:rsidRPr="00620287" w:rsidRDefault="00620287" w:rsidP="00C82997">
            <w:pPr>
              <w:tabs>
                <w:tab w:val="left" w:pos="851"/>
              </w:tabs>
              <w:suppressAutoHyphens/>
              <w:jc w:val="both"/>
              <w:rPr>
                <w:b/>
                <w:szCs w:val="24"/>
              </w:rPr>
            </w:pPr>
            <w:r w:rsidRPr="00AA25A4">
              <w:rPr>
                <w:b/>
                <w:szCs w:val="24"/>
              </w:rPr>
              <w:t xml:space="preserve">2.1. Uždavinys. </w:t>
            </w:r>
            <w:r w:rsidR="00C82997" w:rsidRPr="00C82997">
              <w:rPr>
                <w:b/>
                <w:szCs w:val="24"/>
              </w:rPr>
              <w:t>Stiprinti mokyklos bendruomenės narių refleksyvumą, dalyvavimą mokyklos gyvenime</w:t>
            </w:r>
            <w:r w:rsidR="00C82997">
              <w:rPr>
                <w:b/>
                <w:szCs w:val="24"/>
              </w:rPr>
              <w:t>.</w:t>
            </w:r>
          </w:p>
        </w:tc>
      </w:tr>
      <w:tr w:rsidR="00620287" w:rsidRPr="00814441" w14:paraId="6582B3B7" w14:textId="77777777" w:rsidTr="009A553B">
        <w:trPr>
          <w:gridAfter w:val="1"/>
          <w:wAfter w:w="8" w:type="dxa"/>
          <w:trHeight w:val="1"/>
          <w:jc w:val="center"/>
        </w:trPr>
        <w:tc>
          <w:tcPr>
            <w:tcW w:w="9540" w:type="dxa"/>
            <w:shd w:val="clear" w:color="auto" w:fill="FFFFFF"/>
            <w:tcMar>
              <w:top w:w="0" w:type="dxa"/>
              <w:left w:w="108" w:type="dxa"/>
              <w:bottom w:w="0" w:type="dxa"/>
              <w:right w:w="108" w:type="dxa"/>
            </w:tcMar>
            <w:hideMark/>
          </w:tcPr>
          <w:p w14:paraId="13FEA2F8" w14:textId="16E8999D" w:rsidR="00620287" w:rsidRPr="00F2338C" w:rsidRDefault="00620287" w:rsidP="009B71D1">
            <w:pPr>
              <w:pStyle w:val="Sraopastraipa"/>
              <w:tabs>
                <w:tab w:val="left" w:pos="840"/>
              </w:tabs>
              <w:ind w:left="0"/>
              <w:jc w:val="both"/>
              <w:rPr>
                <w:szCs w:val="24"/>
              </w:rPr>
            </w:pPr>
            <w:r>
              <w:rPr>
                <w:szCs w:val="24"/>
              </w:rPr>
              <w:t>◄</w:t>
            </w:r>
            <w:r w:rsidRPr="00F2338C">
              <w:rPr>
                <w:szCs w:val="24"/>
              </w:rPr>
              <w:t>Atlikta apklausa „Ugdymo kokybė karantino laikotarpiu“</w:t>
            </w:r>
            <w:r>
              <w:rPr>
                <w:szCs w:val="24"/>
              </w:rPr>
              <w:t>, tačiau nustojus funkcionuoti  IQ online</w:t>
            </w:r>
            <w:r w:rsidRPr="00F2338C">
              <w:rPr>
                <w:szCs w:val="24"/>
              </w:rPr>
              <w:t xml:space="preserve"> platformai visi duomenys sunaikinti</w:t>
            </w:r>
            <w:r>
              <w:rPr>
                <w:szCs w:val="24"/>
              </w:rPr>
              <w:t>.</w:t>
            </w:r>
          </w:p>
          <w:p w14:paraId="2336DA16" w14:textId="00FF0539" w:rsidR="00620287" w:rsidRPr="00F2338C" w:rsidRDefault="00620287" w:rsidP="009B71D1">
            <w:pPr>
              <w:pStyle w:val="Sraopastraipa"/>
              <w:tabs>
                <w:tab w:val="left" w:pos="840"/>
              </w:tabs>
              <w:ind w:left="0"/>
              <w:jc w:val="both"/>
              <w:rPr>
                <w:szCs w:val="24"/>
              </w:rPr>
            </w:pPr>
            <w:r w:rsidRPr="00F2338C">
              <w:rPr>
                <w:szCs w:val="24"/>
              </w:rPr>
              <w:t>◄Atlikta apklausos ,,Psichologinė rizika darbe“ analizė, pristatyta mokytojų tarybos posėdyje.</w:t>
            </w:r>
          </w:p>
          <w:p w14:paraId="63C89605" w14:textId="450A4BEC" w:rsidR="002C6B8D" w:rsidRDefault="00620287" w:rsidP="002C6B8D">
            <w:pPr>
              <w:pStyle w:val="Sraopastraipa"/>
              <w:tabs>
                <w:tab w:val="left" w:pos="810"/>
              </w:tabs>
              <w:ind w:left="0"/>
              <w:jc w:val="both"/>
              <w:rPr>
                <w:szCs w:val="24"/>
              </w:rPr>
            </w:pPr>
            <w:r w:rsidRPr="00F2338C">
              <w:rPr>
                <w:szCs w:val="24"/>
              </w:rPr>
              <w:t>◄Atliktas ,,Mokyklos veiklos kokybės vidinis  įsivertinimas 2021 m</w:t>
            </w:r>
            <w:r w:rsidRPr="00C51AAE">
              <w:rPr>
                <w:szCs w:val="24"/>
              </w:rPr>
              <w:t>.“</w:t>
            </w:r>
            <w:r w:rsidR="009A553B">
              <w:rPr>
                <w:szCs w:val="24"/>
              </w:rPr>
              <w:t>.</w:t>
            </w:r>
            <w:r w:rsidRPr="00C51AAE">
              <w:rPr>
                <w:szCs w:val="24"/>
              </w:rPr>
              <w:t xml:space="preserve"> Išvados panaudotos 2022 metų veiklos planui kurti.</w:t>
            </w:r>
            <w:r w:rsidR="002C6B8D" w:rsidRPr="00C82997">
              <w:rPr>
                <w:szCs w:val="24"/>
              </w:rPr>
              <w:t xml:space="preserve"> </w:t>
            </w:r>
          </w:p>
          <w:p w14:paraId="786AA339" w14:textId="20F7F6ED" w:rsidR="002C6B8D" w:rsidRPr="00C82997" w:rsidRDefault="002C6B8D" w:rsidP="002C6B8D">
            <w:pPr>
              <w:pStyle w:val="Sraopastraipa"/>
              <w:tabs>
                <w:tab w:val="left" w:pos="810"/>
              </w:tabs>
              <w:ind w:left="0"/>
              <w:jc w:val="both"/>
              <w:rPr>
                <w:szCs w:val="24"/>
              </w:rPr>
            </w:pPr>
            <w:r w:rsidRPr="00C82997">
              <w:rPr>
                <w:szCs w:val="24"/>
              </w:rPr>
              <w:t xml:space="preserve">Organizuota ir vykdyta metodinė veikla: </w:t>
            </w:r>
          </w:p>
          <w:p w14:paraId="2E04CC67" w14:textId="680DEE05" w:rsidR="002C6B8D" w:rsidRPr="00C82997" w:rsidRDefault="002C6B8D" w:rsidP="002C6B8D">
            <w:pPr>
              <w:jc w:val="both"/>
              <w:rPr>
                <w:szCs w:val="24"/>
              </w:rPr>
            </w:pPr>
            <w:r w:rsidRPr="00C82997">
              <w:rPr>
                <w:szCs w:val="24"/>
              </w:rPr>
              <w:lastRenderedPageBreak/>
              <w:t>◄ Mokytoja Tarptautinio akordeonistų konkurso ,,VILNIUS 2021” respublikinio etapo Jury vertinimo komisijos narė</w:t>
            </w:r>
            <w:r w:rsidR="009A553B">
              <w:rPr>
                <w:szCs w:val="24"/>
              </w:rPr>
              <w:t>.</w:t>
            </w:r>
          </w:p>
          <w:p w14:paraId="0922474A" w14:textId="042452AB" w:rsidR="002C6B8D" w:rsidRPr="00C82997" w:rsidRDefault="002C6B8D" w:rsidP="002C6B8D">
            <w:pPr>
              <w:jc w:val="both"/>
              <w:rPr>
                <w:szCs w:val="24"/>
              </w:rPr>
            </w:pPr>
            <w:r w:rsidRPr="00C82997">
              <w:rPr>
                <w:szCs w:val="24"/>
              </w:rPr>
              <w:t>◄ Šiaulių regiono meno / muzikos mokyklų virtualios diskusijos ,,Nuotolinio ugdymo organizavimo patirtys”</w:t>
            </w:r>
            <w:r w:rsidR="009A553B">
              <w:rPr>
                <w:szCs w:val="24"/>
              </w:rPr>
              <w:t>.</w:t>
            </w:r>
          </w:p>
          <w:p w14:paraId="03159A62" w14:textId="68A6BA49" w:rsidR="002C6B8D" w:rsidRPr="00C82997" w:rsidRDefault="002C6B8D" w:rsidP="002C6B8D">
            <w:pPr>
              <w:pStyle w:val="Standard"/>
              <w:snapToGrid w:val="0"/>
              <w:spacing w:after="0"/>
              <w:jc w:val="both"/>
              <w:rPr>
                <w:rFonts w:ascii="Times New Roman" w:hAnsi="Times New Roman" w:cs="Times New Roman"/>
                <w:sz w:val="24"/>
                <w:szCs w:val="24"/>
              </w:rPr>
            </w:pPr>
            <w:r w:rsidRPr="00C82997">
              <w:rPr>
                <w:rFonts w:ascii="Times New Roman" w:hAnsi="Times New Roman" w:cs="Times New Roman"/>
                <w:sz w:val="24"/>
                <w:szCs w:val="24"/>
              </w:rPr>
              <w:t>◄ Respublikinės mokytojų ir mokinių meninės konferencijos „Menas išsaugoti“  kvalifikacinė programa</w:t>
            </w:r>
            <w:r w:rsidR="009A553B">
              <w:rPr>
                <w:rFonts w:ascii="Times New Roman" w:hAnsi="Times New Roman" w:cs="Times New Roman"/>
                <w:sz w:val="24"/>
                <w:szCs w:val="24"/>
              </w:rPr>
              <w:t>.</w:t>
            </w:r>
          </w:p>
          <w:p w14:paraId="6ED0536D" w14:textId="052E38F5" w:rsidR="002C6B8D" w:rsidRPr="00C82997" w:rsidRDefault="002C6B8D" w:rsidP="002C6B8D">
            <w:pPr>
              <w:jc w:val="both"/>
              <w:rPr>
                <w:szCs w:val="24"/>
              </w:rPr>
            </w:pPr>
            <w:r w:rsidRPr="00C82997">
              <w:rPr>
                <w:szCs w:val="24"/>
              </w:rPr>
              <w:t>◄ Patvirtinti mokytojo metodininko S. Žentelio  leidiniai: ,,Pratimai išilginiai fleitai“, ,,Pjesės saksofonui altui“, ,,Pjesės fleitai“, ,,Sonatinos fleitai“, atlikta sklaida kitose respublikos meno ir muzikos  mokyklose</w:t>
            </w:r>
            <w:r w:rsidR="009A553B">
              <w:rPr>
                <w:szCs w:val="24"/>
              </w:rPr>
              <w:t>.</w:t>
            </w:r>
          </w:p>
          <w:p w14:paraId="491D74C9" w14:textId="77777777" w:rsidR="002C6B8D" w:rsidRPr="00C82997" w:rsidRDefault="002C6B8D" w:rsidP="002C6B8D">
            <w:pPr>
              <w:pStyle w:val="Standard"/>
              <w:snapToGrid w:val="0"/>
              <w:spacing w:after="0"/>
              <w:jc w:val="both"/>
              <w:rPr>
                <w:rFonts w:ascii="Times New Roman" w:hAnsi="Times New Roman" w:cs="Times New Roman"/>
                <w:sz w:val="24"/>
                <w:szCs w:val="24"/>
              </w:rPr>
            </w:pPr>
            <w:r w:rsidRPr="00C82997">
              <w:rPr>
                <w:rFonts w:ascii="Times New Roman" w:hAnsi="Times New Roman" w:cs="Times New Roman"/>
                <w:sz w:val="24"/>
                <w:szCs w:val="24"/>
              </w:rPr>
              <w:t>◄ Sukurtos fonogramos  jaunių ir jaunučių chorams bei dainavimo specialybės mokiniams;</w:t>
            </w:r>
          </w:p>
          <w:p w14:paraId="0A161B10" w14:textId="479F3AD1" w:rsidR="002C6B8D" w:rsidRPr="00C82997" w:rsidRDefault="002C6B8D" w:rsidP="002C6B8D">
            <w:pPr>
              <w:pStyle w:val="Standard"/>
              <w:snapToGrid w:val="0"/>
              <w:spacing w:after="0"/>
              <w:jc w:val="both"/>
              <w:rPr>
                <w:rFonts w:ascii="Times New Roman" w:hAnsi="Times New Roman" w:cs="Times New Roman"/>
                <w:sz w:val="24"/>
                <w:szCs w:val="24"/>
              </w:rPr>
            </w:pPr>
            <w:r w:rsidRPr="00C82997">
              <w:rPr>
                <w:rFonts w:ascii="Times New Roman" w:hAnsi="Times New Roman" w:cs="Times New Roman"/>
                <w:sz w:val="24"/>
                <w:szCs w:val="24"/>
              </w:rPr>
              <w:t>◄Parengtas  metodinis pranešimas ,,Akordeonisto lavinimo aspektai“</w:t>
            </w:r>
            <w:r w:rsidR="009A553B">
              <w:rPr>
                <w:rFonts w:ascii="Times New Roman" w:hAnsi="Times New Roman" w:cs="Times New Roman"/>
                <w:sz w:val="24"/>
                <w:szCs w:val="24"/>
              </w:rPr>
              <w:t>.</w:t>
            </w:r>
          </w:p>
          <w:p w14:paraId="0D18F8B3" w14:textId="18267D1C" w:rsidR="002C6B8D" w:rsidRPr="00C82997" w:rsidRDefault="002C6B8D" w:rsidP="002C6B8D">
            <w:pPr>
              <w:pStyle w:val="Standard"/>
              <w:snapToGrid w:val="0"/>
              <w:spacing w:after="0"/>
              <w:jc w:val="both"/>
              <w:rPr>
                <w:rFonts w:ascii="Times New Roman" w:hAnsi="Times New Roman" w:cs="Times New Roman"/>
                <w:sz w:val="24"/>
                <w:szCs w:val="24"/>
              </w:rPr>
            </w:pPr>
            <w:r w:rsidRPr="00C82997">
              <w:rPr>
                <w:rFonts w:ascii="Times New Roman" w:hAnsi="Times New Roman" w:cs="Times New Roman"/>
                <w:sz w:val="24"/>
                <w:szCs w:val="24"/>
              </w:rPr>
              <w:t>◄ Seminaras ,,Liaudies muzikos ir šokio raidos aktualijos“</w:t>
            </w:r>
            <w:r w:rsidR="009A553B">
              <w:rPr>
                <w:rFonts w:ascii="Times New Roman" w:hAnsi="Times New Roman" w:cs="Times New Roman"/>
                <w:sz w:val="24"/>
                <w:szCs w:val="24"/>
              </w:rPr>
              <w:t>.</w:t>
            </w:r>
          </w:p>
          <w:p w14:paraId="613B8E14" w14:textId="19A7BB5D" w:rsidR="002C6B8D" w:rsidRDefault="002C6B8D" w:rsidP="002C6B8D">
            <w:pPr>
              <w:pStyle w:val="Standard"/>
              <w:snapToGrid w:val="0"/>
              <w:spacing w:after="0"/>
              <w:jc w:val="both"/>
              <w:rPr>
                <w:rFonts w:ascii="Times New Roman" w:hAnsi="Times New Roman" w:cs="Times New Roman"/>
                <w:sz w:val="24"/>
                <w:szCs w:val="24"/>
              </w:rPr>
            </w:pPr>
            <w:r w:rsidRPr="00C82997">
              <w:rPr>
                <w:rFonts w:ascii="Times New Roman" w:hAnsi="Times New Roman" w:cs="Times New Roman"/>
                <w:sz w:val="24"/>
                <w:szCs w:val="24"/>
              </w:rPr>
              <w:t>◄ Respublikinė konferencija ,,Šiuolaikinė liaudies instrumentų pedagogika, iššūkiai ir galimybės“</w:t>
            </w:r>
            <w:r w:rsidR="009A553B">
              <w:rPr>
                <w:rFonts w:ascii="Times New Roman" w:hAnsi="Times New Roman" w:cs="Times New Roman"/>
                <w:sz w:val="24"/>
                <w:szCs w:val="24"/>
              </w:rPr>
              <w:t>.</w:t>
            </w:r>
          </w:p>
          <w:p w14:paraId="456E62A0" w14:textId="664C8ACB" w:rsidR="002C6B8D" w:rsidRPr="00C82997" w:rsidRDefault="002C6B8D" w:rsidP="002C6B8D">
            <w:pPr>
              <w:pStyle w:val="Standard"/>
              <w:snapToGrid w:val="0"/>
              <w:spacing w:after="0"/>
              <w:jc w:val="both"/>
              <w:rPr>
                <w:rFonts w:ascii="Times New Roman" w:hAnsi="Times New Roman" w:cs="Times New Roman"/>
                <w:sz w:val="24"/>
                <w:szCs w:val="24"/>
              </w:rPr>
            </w:pPr>
            <w:r w:rsidRPr="00C82997">
              <w:rPr>
                <w:rFonts w:ascii="Times New Roman" w:hAnsi="Times New Roman" w:cs="Times New Roman"/>
                <w:sz w:val="24"/>
                <w:szCs w:val="24"/>
              </w:rPr>
              <w:t>◄ Muzikos asociacijos ,,Trimitatis“ respublik</w:t>
            </w:r>
            <w:r>
              <w:rPr>
                <w:rFonts w:ascii="Times New Roman" w:hAnsi="Times New Roman" w:cs="Times New Roman"/>
                <w:sz w:val="24"/>
                <w:szCs w:val="24"/>
              </w:rPr>
              <w:t>i</w:t>
            </w:r>
            <w:r w:rsidRPr="00C82997">
              <w:rPr>
                <w:rFonts w:ascii="Times New Roman" w:hAnsi="Times New Roman" w:cs="Times New Roman"/>
                <w:sz w:val="24"/>
                <w:szCs w:val="24"/>
              </w:rPr>
              <w:t>nė konferencija</w:t>
            </w:r>
            <w:r w:rsidR="009A553B">
              <w:rPr>
                <w:rFonts w:ascii="Times New Roman" w:hAnsi="Times New Roman" w:cs="Times New Roman"/>
                <w:sz w:val="24"/>
                <w:szCs w:val="24"/>
              </w:rPr>
              <w:t>.</w:t>
            </w:r>
            <w:r w:rsidRPr="00C82997">
              <w:rPr>
                <w:rFonts w:ascii="Times New Roman" w:hAnsi="Times New Roman" w:cs="Times New Roman"/>
                <w:sz w:val="24"/>
                <w:szCs w:val="24"/>
              </w:rPr>
              <w:t xml:space="preserve"> </w:t>
            </w:r>
          </w:p>
          <w:p w14:paraId="36CA79F4" w14:textId="359CD768" w:rsidR="002C6B8D" w:rsidRPr="00C82997" w:rsidRDefault="002C6B8D" w:rsidP="002C6B8D">
            <w:pPr>
              <w:jc w:val="both"/>
              <w:rPr>
                <w:szCs w:val="24"/>
                <w:lang w:eastAsia="lt-LT"/>
              </w:rPr>
            </w:pPr>
            <w:r w:rsidRPr="00C82997">
              <w:rPr>
                <w:szCs w:val="24"/>
              </w:rPr>
              <w:t xml:space="preserve">◄ </w:t>
            </w:r>
            <w:r w:rsidRPr="00C82997">
              <w:rPr>
                <w:szCs w:val="24"/>
                <w:lang w:eastAsia="lt-LT"/>
              </w:rPr>
              <w:t>Šiaulių rajono  mokinių kūrybinių darbų konkurso ,,Kalėdinė eglutė“ vertinimo komisijos narė</w:t>
            </w:r>
            <w:r w:rsidR="009A553B">
              <w:rPr>
                <w:szCs w:val="24"/>
                <w:lang w:eastAsia="lt-LT"/>
              </w:rPr>
              <w:t>.</w:t>
            </w:r>
          </w:p>
          <w:p w14:paraId="10B559B7" w14:textId="78FDE57E" w:rsidR="002C6B8D" w:rsidRPr="00C82997" w:rsidRDefault="002C6B8D" w:rsidP="002C6B8D">
            <w:pPr>
              <w:contextualSpacing/>
              <w:jc w:val="both"/>
              <w:rPr>
                <w:szCs w:val="24"/>
                <w:lang w:eastAsia="lt-LT"/>
              </w:rPr>
            </w:pPr>
            <w:r w:rsidRPr="00C82997">
              <w:rPr>
                <w:szCs w:val="24"/>
              </w:rPr>
              <w:t xml:space="preserve">◄ </w:t>
            </w:r>
            <w:r w:rsidRPr="00C82997">
              <w:rPr>
                <w:szCs w:val="24"/>
                <w:lang w:eastAsia="lt-LT"/>
              </w:rPr>
              <w:t>Kuršėnų miesto šventėje ,,Rudens Jomarkas“</w:t>
            </w:r>
            <w:r w:rsidR="009A553B">
              <w:rPr>
                <w:szCs w:val="24"/>
                <w:lang w:eastAsia="lt-LT"/>
              </w:rPr>
              <w:t>.</w:t>
            </w:r>
          </w:p>
          <w:p w14:paraId="183F6D51" w14:textId="7A01DBBE" w:rsidR="002C6B8D" w:rsidRPr="00C82997" w:rsidRDefault="002C6B8D" w:rsidP="002C6B8D">
            <w:pPr>
              <w:contextualSpacing/>
              <w:jc w:val="both"/>
              <w:rPr>
                <w:szCs w:val="24"/>
                <w:lang w:eastAsia="lt-LT"/>
              </w:rPr>
            </w:pPr>
            <w:r w:rsidRPr="00C82997">
              <w:rPr>
                <w:szCs w:val="24"/>
              </w:rPr>
              <w:t xml:space="preserve">◄ </w:t>
            </w:r>
            <w:r w:rsidRPr="00C82997">
              <w:rPr>
                <w:szCs w:val="24"/>
                <w:lang w:eastAsia="ar-SA"/>
              </w:rPr>
              <w:t xml:space="preserve"> Dailės mokytojų kūrybinių darbų paroda ,,Laisvi kurti“</w:t>
            </w:r>
            <w:r w:rsidR="009A553B">
              <w:rPr>
                <w:szCs w:val="24"/>
                <w:lang w:eastAsia="ar-SA"/>
              </w:rPr>
              <w:t>.</w:t>
            </w:r>
          </w:p>
          <w:p w14:paraId="45EB3D07" w14:textId="77777777" w:rsidR="002C6B8D" w:rsidRDefault="002C6B8D" w:rsidP="002C6B8D">
            <w:pPr>
              <w:pStyle w:val="Sraopastraipa"/>
              <w:suppressAutoHyphens/>
              <w:ind w:left="0"/>
              <w:jc w:val="both"/>
              <w:rPr>
                <w:szCs w:val="24"/>
              </w:rPr>
            </w:pPr>
            <w:r w:rsidRPr="00C82997">
              <w:rPr>
                <w:szCs w:val="24"/>
              </w:rPr>
              <w:t xml:space="preserve">◄ </w:t>
            </w:r>
            <w:r w:rsidRPr="00C82997">
              <w:rPr>
                <w:szCs w:val="24"/>
                <w:lang w:eastAsia="lt-LT"/>
              </w:rPr>
              <w:t>Šventiniai mokyklos ir kt. renginių patalpų apipavidalinimai.</w:t>
            </w:r>
            <w:r w:rsidRPr="00F2338C">
              <w:rPr>
                <w:szCs w:val="24"/>
              </w:rPr>
              <w:t xml:space="preserve"> </w:t>
            </w:r>
          </w:p>
          <w:p w14:paraId="62A4029C" w14:textId="739F6B7B" w:rsidR="002C6B8D" w:rsidRPr="002C6B8D" w:rsidRDefault="002C6B8D" w:rsidP="002C6B8D">
            <w:pPr>
              <w:pStyle w:val="Sraopastraipa"/>
              <w:suppressAutoHyphens/>
              <w:ind w:left="0"/>
              <w:jc w:val="both"/>
              <w:rPr>
                <w:szCs w:val="24"/>
              </w:rPr>
            </w:pPr>
            <w:r w:rsidRPr="00F2338C">
              <w:rPr>
                <w:szCs w:val="24"/>
              </w:rPr>
              <w:t>◄Atliktas</w:t>
            </w:r>
            <w:r w:rsidRPr="00A94B17">
              <w:rPr>
                <w:color w:val="FF0000"/>
                <w:szCs w:val="24"/>
              </w:rPr>
              <w:t xml:space="preserve"> </w:t>
            </w:r>
            <w:r w:rsidRPr="00FA34A8">
              <w:rPr>
                <w:szCs w:val="24"/>
              </w:rPr>
              <w:t>36</w:t>
            </w:r>
            <w:r w:rsidRPr="00A94B17">
              <w:rPr>
                <w:color w:val="FF0000"/>
                <w:szCs w:val="24"/>
              </w:rPr>
              <w:t xml:space="preserve"> </w:t>
            </w:r>
            <w:r w:rsidRPr="00F2338C">
              <w:rPr>
                <w:szCs w:val="24"/>
              </w:rPr>
              <w:t xml:space="preserve">mokytojų savianalizių įvertinimas. Individualiai  aptarta veikla. Sudaryta mokytojų </w:t>
            </w:r>
            <w:r w:rsidRPr="002C6B8D">
              <w:rPr>
                <w:szCs w:val="24"/>
              </w:rPr>
              <w:t>atestacijos programa 2021–2023 metams. Penki mokytojai ruošiasi kelti kvalifikacines kategorijas.</w:t>
            </w:r>
          </w:p>
          <w:p w14:paraId="490505F8" w14:textId="77777777" w:rsidR="002C6B8D" w:rsidRPr="002C6B8D" w:rsidRDefault="002C6B8D" w:rsidP="002C6B8D">
            <w:pPr>
              <w:jc w:val="both"/>
              <w:rPr>
                <w:szCs w:val="24"/>
              </w:rPr>
            </w:pPr>
            <w:r w:rsidRPr="002C6B8D">
              <w:rPr>
                <w:szCs w:val="24"/>
              </w:rPr>
              <w:t xml:space="preserve">◄Mokytojai </w:t>
            </w:r>
            <w:r w:rsidRPr="002C6B8D">
              <w:rPr>
                <w:color w:val="000000" w:themeColor="text1"/>
                <w:szCs w:val="24"/>
              </w:rPr>
              <w:t xml:space="preserve">vidutiniškai 11 dienų </w:t>
            </w:r>
            <w:r w:rsidRPr="002C6B8D">
              <w:rPr>
                <w:szCs w:val="24"/>
              </w:rPr>
              <w:t>metuose tobulino savo kvalifikaciją, kompetencijas: dalykines ir didaktines, psichologines, pažintines.</w:t>
            </w:r>
          </w:p>
          <w:p w14:paraId="60C2D921" w14:textId="77777777" w:rsidR="002C6B8D" w:rsidRPr="002C6B8D" w:rsidRDefault="002C6B8D" w:rsidP="002C6B8D">
            <w:pPr>
              <w:jc w:val="both"/>
              <w:rPr>
                <w:bCs/>
                <w:szCs w:val="24"/>
              </w:rPr>
            </w:pPr>
            <w:r w:rsidRPr="002C6B8D">
              <w:rPr>
                <w:szCs w:val="24"/>
              </w:rPr>
              <w:t>◄</w:t>
            </w:r>
            <w:r w:rsidRPr="002C6B8D">
              <w:rPr>
                <w:bCs/>
                <w:szCs w:val="24"/>
              </w:rPr>
              <w:t>2021 m. 35 mokytojai 389 dienas, 2250,5 valandas dalyvavo įvairiuose kvalifikacijos tobulinimo seminaruose, konferencijose, edukacinėse kelionėse.</w:t>
            </w:r>
          </w:p>
          <w:p w14:paraId="2E109F41" w14:textId="77777777" w:rsidR="002C6B8D" w:rsidRPr="002C6B8D" w:rsidRDefault="002C6B8D" w:rsidP="002C6B8D">
            <w:pPr>
              <w:suppressAutoHyphens/>
              <w:jc w:val="both"/>
              <w:rPr>
                <w:szCs w:val="24"/>
              </w:rPr>
            </w:pPr>
            <w:r w:rsidRPr="002C6B8D">
              <w:rPr>
                <w:szCs w:val="24"/>
              </w:rPr>
              <w:t xml:space="preserve">◄100 % mokytojų dalyvavo įvairiuose nuotoliniuose seminaruose, konferencijose, skaitė pranešimus, dalinosi nuotolinio darbo patirtimi. </w:t>
            </w:r>
          </w:p>
          <w:p w14:paraId="1209B43C" w14:textId="4EBA5967" w:rsidR="002C6B8D" w:rsidRPr="002C6B8D" w:rsidRDefault="002C6B8D" w:rsidP="002C6B8D">
            <w:pPr>
              <w:pStyle w:val="Standard"/>
              <w:snapToGrid w:val="0"/>
              <w:spacing w:after="0"/>
              <w:jc w:val="both"/>
              <w:rPr>
                <w:rFonts w:ascii="Times New Roman" w:hAnsi="Times New Roman" w:cs="Times New Roman"/>
                <w:sz w:val="24"/>
                <w:szCs w:val="24"/>
              </w:rPr>
            </w:pPr>
            <w:r w:rsidRPr="002C6B8D">
              <w:rPr>
                <w:rFonts w:ascii="Times New Roman" w:hAnsi="Times New Roman" w:cs="Times New Roman"/>
                <w:sz w:val="24"/>
                <w:szCs w:val="24"/>
              </w:rPr>
              <w:t>◄ 2021 metais Mokykloje suorganizuoti 9 seminarai ir 2 konferencijos.</w:t>
            </w:r>
          </w:p>
          <w:p w14:paraId="166CC307" w14:textId="19542709" w:rsidR="00620287" w:rsidRPr="004B5AD1" w:rsidRDefault="00620287" w:rsidP="009B71D1">
            <w:pPr>
              <w:tabs>
                <w:tab w:val="left" w:pos="840"/>
              </w:tabs>
              <w:jc w:val="both"/>
              <w:rPr>
                <w:szCs w:val="24"/>
              </w:rPr>
            </w:pPr>
          </w:p>
        </w:tc>
      </w:tr>
      <w:tr w:rsidR="00620287" w14:paraId="6FC20A32" w14:textId="77777777" w:rsidTr="009A553B">
        <w:trPr>
          <w:gridAfter w:val="1"/>
          <w:wAfter w:w="8" w:type="dxa"/>
          <w:trHeight w:val="1"/>
          <w:jc w:val="center"/>
        </w:trPr>
        <w:tc>
          <w:tcPr>
            <w:tcW w:w="9540" w:type="dxa"/>
            <w:shd w:val="clear" w:color="auto" w:fill="FFFFFF"/>
            <w:tcMar>
              <w:top w:w="0" w:type="dxa"/>
              <w:left w:w="108" w:type="dxa"/>
              <w:bottom w:w="0" w:type="dxa"/>
              <w:right w:w="108" w:type="dxa"/>
            </w:tcMar>
            <w:hideMark/>
          </w:tcPr>
          <w:p w14:paraId="362976DF" w14:textId="75FEA78A" w:rsidR="00620287" w:rsidRPr="00F2338C" w:rsidRDefault="00620287" w:rsidP="00B046C4">
            <w:pPr>
              <w:contextualSpacing/>
              <w:jc w:val="both"/>
              <w:rPr>
                <w:szCs w:val="24"/>
                <w:lang w:eastAsia="lt-LT"/>
              </w:rPr>
            </w:pPr>
          </w:p>
        </w:tc>
      </w:tr>
      <w:tr w:rsidR="00687CCD" w14:paraId="1D52821B" w14:textId="77777777" w:rsidTr="009A553B">
        <w:trPr>
          <w:gridAfter w:val="1"/>
          <w:wAfter w:w="8" w:type="dxa"/>
          <w:trHeight w:val="1"/>
          <w:jc w:val="center"/>
        </w:trPr>
        <w:tc>
          <w:tcPr>
            <w:tcW w:w="9540" w:type="dxa"/>
            <w:shd w:val="clear" w:color="auto" w:fill="FFFFFF"/>
            <w:tcMar>
              <w:top w:w="0" w:type="dxa"/>
              <w:left w:w="108" w:type="dxa"/>
              <w:bottom w:w="0" w:type="dxa"/>
              <w:right w:w="108" w:type="dxa"/>
            </w:tcMar>
            <w:vAlign w:val="center"/>
            <w:hideMark/>
          </w:tcPr>
          <w:p w14:paraId="0F0DBE84" w14:textId="1ED9E238" w:rsidR="00687CCD" w:rsidRPr="00687CCD" w:rsidRDefault="00687CCD" w:rsidP="00C82997">
            <w:pPr>
              <w:tabs>
                <w:tab w:val="left" w:pos="7620"/>
              </w:tabs>
              <w:suppressAutoHyphens/>
              <w:jc w:val="both"/>
              <w:rPr>
                <w:b/>
                <w:i/>
                <w:szCs w:val="24"/>
              </w:rPr>
            </w:pPr>
            <w:r w:rsidRPr="00E53B5E">
              <w:rPr>
                <w:b/>
                <w:szCs w:val="24"/>
              </w:rPr>
              <w:t>2.2. Uždavinys.</w:t>
            </w:r>
            <w:r w:rsidRPr="00E53B5E">
              <w:rPr>
                <w:szCs w:val="24"/>
              </w:rPr>
              <w:t xml:space="preserve"> </w:t>
            </w:r>
            <w:r w:rsidR="00C82997" w:rsidRPr="00C82997">
              <w:rPr>
                <w:b/>
                <w:szCs w:val="24"/>
              </w:rPr>
              <w:t>Stiprinti vaikų saviraiškos poreikių tenkinimą per koncertines programas, konkursus, festivalius</w:t>
            </w:r>
            <w:r w:rsidR="00C82997">
              <w:rPr>
                <w:b/>
                <w:szCs w:val="24"/>
              </w:rPr>
              <w:t>.</w:t>
            </w:r>
          </w:p>
        </w:tc>
      </w:tr>
      <w:tr w:rsidR="00687CCD" w14:paraId="50C9070E" w14:textId="77777777" w:rsidTr="009A553B">
        <w:trPr>
          <w:gridAfter w:val="1"/>
          <w:wAfter w:w="8" w:type="dxa"/>
          <w:trHeight w:val="1"/>
          <w:jc w:val="center"/>
        </w:trPr>
        <w:tc>
          <w:tcPr>
            <w:tcW w:w="9540" w:type="dxa"/>
            <w:shd w:val="clear" w:color="auto" w:fill="FFFFFF"/>
            <w:tcMar>
              <w:top w:w="0" w:type="dxa"/>
              <w:left w:w="108" w:type="dxa"/>
              <w:bottom w:w="0" w:type="dxa"/>
              <w:right w:w="108" w:type="dxa"/>
            </w:tcMar>
            <w:hideMark/>
          </w:tcPr>
          <w:p w14:paraId="2238B31D" w14:textId="00F8A38B" w:rsidR="00687CCD" w:rsidRPr="001B27CE" w:rsidRDefault="00687CCD" w:rsidP="00F26D31">
            <w:pPr>
              <w:suppressAutoHyphens/>
              <w:jc w:val="both"/>
              <w:rPr>
                <w:b/>
                <w:strike/>
                <w:color w:val="FF0000"/>
                <w:szCs w:val="24"/>
                <w:lang w:eastAsia="lt-LT"/>
              </w:rPr>
            </w:pPr>
            <w:r w:rsidRPr="00E53B5E">
              <w:rPr>
                <w:szCs w:val="24"/>
              </w:rPr>
              <w:t>◄2021</w:t>
            </w:r>
            <w:r>
              <w:rPr>
                <w:szCs w:val="24"/>
              </w:rPr>
              <w:t>–</w:t>
            </w:r>
            <w:r w:rsidRPr="00E53B5E">
              <w:rPr>
                <w:szCs w:val="24"/>
              </w:rPr>
              <w:t>2022 m. m. II pusmetyje koncertinei veiklai trukdė ilgas nuotolinis darbas, apribojimai dėl</w:t>
            </w:r>
            <w:r>
              <w:rPr>
                <w:szCs w:val="24"/>
              </w:rPr>
              <w:t xml:space="preserve"> COVID-19 (koronoviruso infekcijos) pandemijos. Teko nuotoliniu būdu organizuoti </w:t>
            </w:r>
            <w:r w:rsidRPr="00E53B5E">
              <w:rPr>
                <w:szCs w:val="24"/>
              </w:rPr>
              <w:t>koncertus, sveikinimus</w:t>
            </w:r>
            <w:r>
              <w:rPr>
                <w:szCs w:val="24"/>
              </w:rPr>
              <w:t>.</w:t>
            </w:r>
          </w:p>
          <w:p w14:paraId="3931B919" w14:textId="55350C65" w:rsidR="00687CCD" w:rsidRPr="00E53B5E" w:rsidRDefault="00687CCD" w:rsidP="00607635">
            <w:pPr>
              <w:jc w:val="both"/>
              <w:rPr>
                <w:color w:val="050505"/>
                <w:kern w:val="36"/>
                <w:szCs w:val="24"/>
                <w:lang w:eastAsia="lt-LT"/>
              </w:rPr>
            </w:pPr>
            <w:r w:rsidRPr="00E53B5E">
              <w:rPr>
                <w:szCs w:val="24"/>
              </w:rPr>
              <w:t>◄</w:t>
            </w:r>
            <w:r>
              <w:rPr>
                <w:szCs w:val="24"/>
              </w:rPr>
              <w:t>Surengtos 5 mokytojų ir mokinių dailės darbų parodos</w:t>
            </w:r>
            <w:r>
              <w:rPr>
                <w:color w:val="050505"/>
                <w:kern w:val="36"/>
                <w:szCs w:val="24"/>
                <w:lang w:eastAsia="lt-LT"/>
              </w:rPr>
              <w:t>.</w:t>
            </w:r>
          </w:p>
          <w:p w14:paraId="1B5BBA52" w14:textId="32114826" w:rsidR="00E977ED" w:rsidRPr="002D5E26" w:rsidRDefault="00687CCD" w:rsidP="00E977ED">
            <w:pPr>
              <w:jc w:val="both"/>
              <w:rPr>
                <w:szCs w:val="24"/>
              </w:rPr>
            </w:pPr>
            <w:r w:rsidRPr="00E53B5E">
              <w:rPr>
                <w:szCs w:val="24"/>
              </w:rPr>
              <w:t>◄</w:t>
            </w:r>
            <w:r>
              <w:rPr>
                <w:szCs w:val="24"/>
              </w:rPr>
              <w:t>Suorganizuota ir dalyvauta 30 koncertų Šiaulių r. mokyklose, kultūros centruose, sakralinėse vietose.</w:t>
            </w:r>
            <w:r w:rsidRPr="00E53B5E">
              <w:rPr>
                <w:szCs w:val="24"/>
              </w:rPr>
              <w:t xml:space="preserve"> </w:t>
            </w:r>
            <w:r w:rsidR="00E977ED" w:rsidRPr="005137D6">
              <w:rPr>
                <w:szCs w:val="24"/>
              </w:rPr>
              <w:t xml:space="preserve">2020–2021 </w:t>
            </w:r>
            <w:r w:rsidR="00E977ED" w:rsidRPr="00AF252B">
              <w:rPr>
                <w:szCs w:val="24"/>
              </w:rPr>
              <w:t xml:space="preserve">m. m. </w:t>
            </w:r>
            <w:r w:rsidR="00E977ED" w:rsidRPr="00AF252B">
              <w:rPr>
                <w:color w:val="050505"/>
                <w:szCs w:val="24"/>
                <w:shd w:val="clear" w:color="auto" w:fill="FFFFFF"/>
              </w:rPr>
              <w:t>68 ugdytiniai</w:t>
            </w:r>
            <w:r w:rsidR="00E977ED">
              <w:rPr>
                <w:color w:val="050505"/>
                <w:szCs w:val="24"/>
                <w:shd w:val="clear" w:color="auto" w:fill="FFFFFF"/>
              </w:rPr>
              <w:t xml:space="preserve"> tapo</w:t>
            </w:r>
            <w:r w:rsidR="00E977ED" w:rsidRPr="00AF252B">
              <w:rPr>
                <w:color w:val="050505"/>
                <w:szCs w:val="24"/>
                <w:shd w:val="clear" w:color="auto" w:fill="FFFFFF"/>
              </w:rPr>
              <w:t xml:space="preserve"> respublikinių, tarptautinių konkursų laureatai, diplomantai, Gran</w:t>
            </w:r>
            <w:r w:rsidR="00E977ED">
              <w:rPr>
                <w:color w:val="050505"/>
                <w:szCs w:val="24"/>
                <w:shd w:val="clear" w:color="auto" w:fill="FFFFFF"/>
              </w:rPr>
              <w:t>d</w:t>
            </w:r>
            <w:r w:rsidR="00E977ED" w:rsidRPr="00AF252B">
              <w:rPr>
                <w:color w:val="050505"/>
                <w:szCs w:val="24"/>
                <w:shd w:val="clear" w:color="auto" w:fill="FFFFFF"/>
              </w:rPr>
              <w:t xml:space="preserve"> Prix laimėtojai. </w:t>
            </w:r>
          </w:p>
          <w:p w14:paraId="3A26449A" w14:textId="77777777" w:rsidR="00DA7B56" w:rsidRDefault="00E977ED" w:rsidP="00DA7B56">
            <w:pPr>
              <w:pStyle w:val="Sraopastraipa"/>
              <w:ind w:left="0"/>
              <w:jc w:val="both"/>
              <w:rPr>
                <w:szCs w:val="24"/>
              </w:rPr>
            </w:pPr>
            <w:r w:rsidRPr="00AF252B">
              <w:rPr>
                <w:color w:val="050505"/>
                <w:szCs w:val="24"/>
                <w:shd w:val="clear" w:color="auto" w:fill="FFFFFF"/>
              </w:rPr>
              <w:t>129 laureatų diplomai: 17 (5 dailės)</w:t>
            </w:r>
            <w:r>
              <w:rPr>
                <w:color w:val="050505"/>
                <w:szCs w:val="24"/>
                <w:shd w:val="clear" w:color="auto" w:fill="FFFFFF"/>
              </w:rPr>
              <w:t xml:space="preserve"> </w:t>
            </w:r>
            <w:r w:rsidRPr="00F26D31">
              <w:rPr>
                <w:szCs w:val="24"/>
                <w:shd w:val="clear" w:color="auto" w:fill="FFFFFF"/>
              </w:rPr>
              <w:t>–</w:t>
            </w:r>
            <w:r w:rsidRPr="00C36E7B">
              <w:rPr>
                <w:color w:val="FF0000"/>
                <w:szCs w:val="24"/>
                <w:shd w:val="clear" w:color="auto" w:fill="FFFFFF"/>
              </w:rPr>
              <w:t xml:space="preserve"> </w:t>
            </w:r>
            <w:r w:rsidRPr="00AF252B">
              <w:rPr>
                <w:color w:val="050505"/>
                <w:szCs w:val="24"/>
                <w:shd w:val="clear" w:color="auto" w:fill="FFFFFF"/>
              </w:rPr>
              <w:t xml:space="preserve">tarptautinių konkursų, </w:t>
            </w:r>
            <w:r w:rsidRPr="00F26D31">
              <w:rPr>
                <w:szCs w:val="24"/>
                <w:shd w:val="clear" w:color="auto" w:fill="FFFFFF"/>
              </w:rPr>
              <w:t>3 –</w:t>
            </w:r>
            <w:r>
              <w:rPr>
                <w:color w:val="050505"/>
                <w:szCs w:val="24"/>
                <w:shd w:val="clear" w:color="auto" w:fill="FFFFFF"/>
              </w:rPr>
              <w:t xml:space="preserve"> Grant Prix</w:t>
            </w:r>
            <w:r w:rsidRPr="00AF252B">
              <w:rPr>
                <w:color w:val="050505"/>
                <w:szCs w:val="24"/>
                <w:shd w:val="clear" w:color="auto" w:fill="FFFFFF"/>
              </w:rPr>
              <w:t>, 4</w:t>
            </w:r>
            <w:r>
              <w:rPr>
                <w:color w:val="050505"/>
                <w:szCs w:val="24"/>
                <w:shd w:val="clear" w:color="auto" w:fill="FFFFFF"/>
              </w:rPr>
              <w:t xml:space="preserve"> –</w:t>
            </w:r>
            <w:r w:rsidRPr="00AF252B">
              <w:rPr>
                <w:color w:val="050505"/>
                <w:szCs w:val="24"/>
                <w:shd w:val="clear" w:color="auto" w:fill="FFFFFF"/>
              </w:rPr>
              <w:t xml:space="preserve"> diplomantai. 95</w:t>
            </w:r>
            <w:r>
              <w:rPr>
                <w:color w:val="050505"/>
                <w:szCs w:val="24"/>
                <w:shd w:val="clear" w:color="auto" w:fill="FFFFFF"/>
              </w:rPr>
              <w:t xml:space="preserve"> –</w:t>
            </w:r>
            <w:r w:rsidRPr="00AF252B">
              <w:rPr>
                <w:color w:val="050505"/>
                <w:szCs w:val="24"/>
                <w:shd w:val="clear" w:color="auto" w:fill="FFFFFF"/>
              </w:rPr>
              <w:t xml:space="preserve"> respublikinių konkursų</w:t>
            </w:r>
            <w:r>
              <w:rPr>
                <w:color w:val="050505"/>
                <w:szCs w:val="24"/>
                <w:shd w:val="clear" w:color="auto" w:fill="FFFFFF"/>
              </w:rPr>
              <w:t xml:space="preserve"> </w:t>
            </w:r>
            <w:r w:rsidRPr="00AF252B">
              <w:rPr>
                <w:color w:val="050505"/>
                <w:szCs w:val="24"/>
                <w:shd w:val="clear" w:color="auto" w:fill="FFFFFF"/>
              </w:rPr>
              <w:t>(21 dailės), 10</w:t>
            </w:r>
            <w:r>
              <w:rPr>
                <w:color w:val="050505"/>
                <w:szCs w:val="24"/>
                <w:shd w:val="clear" w:color="auto" w:fill="FFFFFF"/>
              </w:rPr>
              <w:t xml:space="preserve"> –</w:t>
            </w:r>
            <w:r w:rsidRPr="00AF252B">
              <w:rPr>
                <w:color w:val="050505"/>
                <w:szCs w:val="24"/>
                <w:shd w:val="clear" w:color="auto" w:fill="FFFFFF"/>
              </w:rPr>
              <w:t xml:space="preserve"> apskrities konkursų laureatai.</w:t>
            </w:r>
            <w:r w:rsidR="00DA7B56" w:rsidRPr="00E53B5E">
              <w:rPr>
                <w:szCs w:val="24"/>
              </w:rPr>
              <w:t xml:space="preserve"> </w:t>
            </w:r>
          </w:p>
          <w:p w14:paraId="671B3931" w14:textId="6F9ECCDE" w:rsidR="00DA7B56" w:rsidRPr="00DA7B56" w:rsidRDefault="00DA7B56" w:rsidP="00DA7B56">
            <w:pPr>
              <w:pStyle w:val="Sraopastraipa"/>
              <w:ind w:left="0"/>
              <w:jc w:val="both"/>
              <w:rPr>
                <w:szCs w:val="24"/>
              </w:rPr>
            </w:pPr>
            <w:r w:rsidRPr="00E53B5E">
              <w:rPr>
                <w:szCs w:val="24"/>
              </w:rPr>
              <w:t>◄</w:t>
            </w:r>
            <w:r>
              <w:rPr>
                <w:szCs w:val="24"/>
              </w:rPr>
              <w:t xml:space="preserve"> </w:t>
            </w:r>
            <w:r w:rsidRPr="00E53B5E">
              <w:rPr>
                <w:color w:val="171717"/>
                <w:szCs w:val="24"/>
              </w:rPr>
              <w:t xml:space="preserve">Mokiniai ir mokytojai aktyviai dalyvauja Šiaulių rajono, Kuršėnų miesto, </w:t>
            </w:r>
            <w:r>
              <w:rPr>
                <w:color w:val="171717"/>
                <w:szCs w:val="24"/>
              </w:rPr>
              <w:t xml:space="preserve">Šiaulių </w:t>
            </w:r>
            <w:r w:rsidRPr="00E53B5E">
              <w:rPr>
                <w:color w:val="171717"/>
                <w:szCs w:val="24"/>
              </w:rPr>
              <w:t>rajono vietovių, kuriose vykdomas muzikinis ugdymas</w:t>
            </w:r>
            <w:r>
              <w:rPr>
                <w:color w:val="171717"/>
                <w:szCs w:val="24"/>
              </w:rPr>
              <w:t xml:space="preserve"> kaimo bendruomenių, </w:t>
            </w:r>
            <w:r w:rsidRPr="00E53B5E">
              <w:rPr>
                <w:color w:val="171717"/>
                <w:szCs w:val="24"/>
              </w:rPr>
              <w:t xml:space="preserve">mokyklų, </w:t>
            </w:r>
            <w:r w:rsidRPr="00A5560D">
              <w:rPr>
                <w:szCs w:val="24"/>
              </w:rPr>
              <w:t>lopšelių-</w:t>
            </w:r>
            <w:r>
              <w:rPr>
                <w:color w:val="171717"/>
                <w:szCs w:val="24"/>
              </w:rPr>
              <w:t>darželių,</w:t>
            </w:r>
            <w:r w:rsidRPr="00E53B5E">
              <w:rPr>
                <w:color w:val="171717"/>
                <w:szCs w:val="24"/>
              </w:rPr>
              <w:t xml:space="preserve"> gyvenime</w:t>
            </w:r>
            <w:r>
              <w:rPr>
                <w:color w:val="171717"/>
                <w:szCs w:val="24"/>
              </w:rPr>
              <w:t xml:space="preserve">. </w:t>
            </w:r>
            <w:r w:rsidRPr="00E53B5E">
              <w:rPr>
                <w:color w:val="171717"/>
                <w:szCs w:val="24"/>
              </w:rPr>
              <w:t>Vyksta bendri koncertai mokyklose, seniūnijose, bažnyčiose, darželiuose. Ugdytiniai nuolat kviečiami koncertuoti vykstančiuose renginiuose. </w:t>
            </w:r>
          </w:p>
          <w:p w14:paraId="1A6E00F1" w14:textId="77777777" w:rsidR="00DA7B56" w:rsidRDefault="00DA7B56" w:rsidP="00DA7B56">
            <w:pPr>
              <w:suppressAutoHyphens/>
              <w:jc w:val="both"/>
              <w:rPr>
                <w:szCs w:val="24"/>
              </w:rPr>
            </w:pPr>
            <w:r w:rsidRPr="00E53B5E">
              <w:rPr>
                <w:b/>
                <w:i/>
                <w:szCs w:val="24"/>
              </w:rPr>
              <w:t>◄</w:t>
            </w:r>
            <w:r>
              <w:rPr>
                <w:b/>
                <w:i/>
                <w:szCs w:val="24"/>
              </w:rPr>
              <w:t xml:space="preserve"> </w:t>
            </w:r>
            <w:r w:rsidRPr="00E53B5E">
              <w:rPr>
                <w:szCs w:val="24"/>
              </w:rPr>
              <w:t xml:space="preserve">Pasirašytos  </w:t>
            </w:r>
            <w:r>
              <w:rPr>
                <w:szCs w:val="24"/>
              </w:rPr>
              <w:t>2</w:t>
            </w:r>
            <w:r w:rsidRPr="00E53B5E">
              <w:rPr>
                <w:szCs w:val="24"/>
              </w:rPr>
              <w:t xml:space="preserve"> naujos sutartys su socialiniais partneriais</w:t>
            </w:r>
            <w:r>
              <w:rPr>
                <w:szCs w:val="24"/>
              </w:rPr>
              <w:t>.</w:t>
            </w:r>
          </w:p>
          <w:p w14:paraId="0926E5DC" w14:textId="77777777" w:rsidR="00DA7B56" w:rsidRPr="00E53B5E" w:rsidRDefault="00DA7B56" w:rsidP="00DA7B56">
            <w:pPr>
              <w:pStyle w:val="Sraopastraipa"/>
              <w:ind w:left="0"/>
              <w:jc w:val="both"/>
              <w:rPr>
                <w:color w:val="171717"/>
                <w:szCs w:val="24"/>
              </w:rPr>
            </w:pPr>
            <w:r w:rsidRPr="00E53B5E">
              <w:rPr>
                <w:b/>
                <w:i/>
                <w:szCs w:val="24"/>
              </w:rPr>
              <w:t>◄</w:t>
            </w:r>
            <w:r>
              <w:rPr>
                <w:b/>
                <w:i/>
                <w:szCs w:val="24"/>
              </w:rPr>
              <w:t xml:space="preserve"> </w:t>
            </w:r>
            <w:r w:rsidRPr="00E53B5E">
              <w:rPr>
                <w:color w:val="171717"/>
                <w:szCs w:val="24"/>
              </w:rPr>
              <w:t xml:space="preserve">Bendradarbiaujama su </w:t>
            </w:r>
            <w:r>
              <w:rPr>
                <w:color w:val="171717"/>
                <w:szCs w:val="24"/>
              </w:rPr>
              <w:t>Šiaulių apskrities meno ir muzikos mokyklomis</w:t>
            </w:r>
            <w:r w:rsidRPr="00E53B5E">
              <w:rPr>
                <w:color w:val="171717"/>
                <w:szCs w:val="24"/>
              </w:rPr>
              <w:t>, Šiaulių profesinio rengimo centru, Vilniaus Naujosios Vilnios muzikos mokykla.</w:t>
            </w:r>
          </w:p>
          <w:p w14:paraId="3740ECCB" w14:textId="344CE743" w:rsidR="00E977ED" w:rsidRPr="00324C54" w:rsidRDefault="00DA7B56" w:rsidP="00DA7B56">
            <w:pPr>
              <w:jc w:val="both"/>
              <w:rPr>
                <w:szCs w:val="24"/>
              </w:rPr>
            </w:pPr>
            <w:r w:rsidRPr="00E53B5E">
              <w:rPr>
                <w:szCs w:val="24"/>
              </w:rPr>
              <w:t>◄</w:t>
            </w:r>
            <w:r>
              <w:rPr>
                <w:szCs w:val="24"/>
              </w:rPr>
              <w:t xml:space="preserve"> </w:t>
            </w:r>
            <w:r w:rsidRPr="00E53B5E">
              <w:rPr>
                <w:color w:val="050505"/>
                <w:szCs w:val="24"/>
                <w:lang w:eastAsia="lt-LT"/>
              </w:rPr>
              <w:t>2021 m. vyko</w:t>
            </w:r>
            <w:r>
              <w:rPr>
                <w:color w:val="050505"/>
                <w:szCs w:val="24"/>
                <w:lang w:eastAsia="lt-LT"/>
              </w:rPr>
              <w:t xml:space="preserve"> 21</w:t>
            </w:r>
            <w:r w:rsidRPr="00E53B5E">
              <w:rPr>
                <w:color w:val="050505"/>
                <w:szCs w:val="24"/>
                <w:lang w:eastAsia="lt-LT"/>
              </w:rPr>
              <w:t xml:space="preserve"> bendr</w:t>
            </w:r>
            <w:r>
              <w:rPr>
                <w:color w:val="050505"/>
                <w:szCs w:val="24"/>
                <w:lang w:eastAsia="lt-LT"/>
              </w:rPr>
              <w:t>as</w:t>
            </w:r>
            <w:r w:rsidRPr="00E53B5E">
              <w:rPr>
                <w:color w:val="050505"/>
                <w:szCs w:val="24"/>
                <w:lang w:eastAsia="lt-LT"/>
              </w:rPr>
              <w:t xml:space="preserve"> rengin</w:t>
            </w:r>
            <w:r>
              <w:rPr>
                <w:color w:val="050505"/>
                <w:szCs w:val="24"/>
                <w:lang w:eastAsia="lt-LT"/>
              </w:rPr>
              <w:t>ys kartu</w:t>
            </w:r>
            <w:r w:rsidRPr="00E53B5E">
              <w:rPr>
                <w:color w:val="050505"/>
                <w:szCs w:val="24"/>
                <w:lang w:eastAsia="lt-LT"/>
              </w:rPr>
              <w:t xml:space="preserve"> su socialiniais partneriais</w:t>
            </w:r>
            <w:r>
              <w:rPr>
                <w:color w:val="050505"/>
                <w:szCs w:val="24"/>
                <w:lang w:eastAsia="lt-LT"/>
              </w:rPr>
              <w:t>.</w:t>
            </w:r>
          </w:p>
        </w:tc>
      </w:tr>
      <w:tr w:rsidR="00687CCD" w14:paraId="2692FD63" w14:textId="77777777" w:rsidTr="009A553B">
        <w:trPr>
          <w:gridAfter w:val="1"/>
          <w:wAfter w:w="8" w:type="dxa"/>
          <w:trHeight w:val="1"/>
          <w:jc w:val="center"/>
        </w:trPr>
        <w:tc>
          <w:tcPr>
            <w:tcW w:w="9540" w:type="dxa"/>
            <w:shd w:val="clear" w:color="auto" w:fill="FFFFFF"/>
            <w:tcMar>
              <w:top w:w="0" w:type="dxa"/>
              <w:left w:w="108" w:type="dxa"/>
              <w:bottom w:w="0" w:type="dxa"/>
              <w:right w:w="108" w:type="dxa"/>
            </w:tcMar>
            <w:vAlign w:val="center"/>
            <w:hideMark/>
          </w:tcPr>
          <w:p w14:paraId="2A2D4A95" w14:textId="5D88E08C" w:rsidR="00687CCD" w:rsidRPr="007703A0" w:rsidRDefault="00687CCD" w:rsidP="00532CC6">
            <w:pPr>
              <w:pStyle w:val="Sraopastraipa"/>
              <w:ind w:left="0"/>
              <w:jc w:val="both"/>
              <w:rPr>
                <w:color w:val="171717"/>
                <w:szCs w:val="24"/>
              </w:rPr>
            </w:pPr>
          </w:p>
        </w:tc>
      </w:tr>
      <w:tr w:rsidR="00687CCD" w14:paraId="58142975" w14:textId="77777777" w:rsidTr="009A553B">
        <w:trPr>
          <w:trHeight w:val="1"/>
          <w:jc w:val="center"/>
        </w:trPr>
        <w:tc>
          <w:tcPr>
            <w:tcW w:w="9548" w:type="dxa"/>
            <w:gridSpan w:val="2"/>
            <w:shd w:val="clear" w:color="auto" w:fill="FFFFFF"/>
            <w:tcMar>
              <w:top w:w="0" w:type="dxa"/>
              <w:left w:w="108" w:type="dxa"/>
              <w:bottom w:w="0" w:type="dxa"/>
              <w:right w:w="108" w:type="dxa"/>
            </w:tcMar>
            <w:vAlign w:val="center"/>
            <w:hideMark/>
          </w:tcPr>
          <w:p w14:paraId="5BAEB2F4" w14:textId="1E4C4037" w:rsidR="00687CCD" w:rsidRPr="007D00DD" w:rsidRDefault="00687CCD" w:rsidP="009A553B">
            <w:pPr>
              <w:jc w:val="both"/>
              <w:rPr>
                <w:b/>
                <w:szCs w:val="24"/>
              </w:rPr>
            </w:pPr>
            <w:r>
              <w:rPr>
                <w:b/>
                <w:szCs w:val="24"/>
              </w:rPr>
              <w:t>2.3. Uždavinys.</w:t>
            </w:r>
            <w:r>
              <w:rPr>
                <w:szCs w:val="24"/>
              </w:rPr>
              <w:t xml:space="preserve"> </w:t>
            </w:r>
            <w:r w:rsidR="00C82997" w:rsidRPr="00C82997">
              <w:rPr>
                <w:b/>
                <w:szCs w:val="24"/>
              </w:rPr>
              <w:t>Aktyvus  tėvų įtraukimas į mokyklos gyvenimą, ugdymo procesą ir</w:t>
            </w:r>
            <w:r w:rsidR="009A553B">
              <w:rPr>
                <w:b/>
                <w:szCs w:val="24"/>
              </w:rPr>
              <w:t xml:space="preserve"> </w:t>
            </w:r>
            <w:r w:rsidR="00C82997" w:rsidRPr="00C82997">
              <w:rPr>
                <w:b/>
                <w:szCs w:val="24"/>
              </w:rPr>
              <w:t>savalaikės ir tikslin</w:t>
            </w:r>
            <w:r w:rsidR="007D00DD">
              <w:rPr>
                <w:b/>
                <w:szCs w:val="24"/>
              </w:rPr>
              <w:t>gos komunikacijos užtikrinimas.</w:t>
            </w:r>
          </w:p>
        </w:tc>
      </w:tr>
      <w:tr w:rsidR="00687CCD" w14:paraId="28ABABB7" w14:textId="77777777" w:rsidTr="009A553B">
        <w:trPr>
          <w:trHeight w:val="1"/>
          <w:jc w:val="center"/>
        </w:trPr>
        <w:tc>
          <w:tcPr>
            <w:tcW w:w="9548" w:type="dxa"/>
            <w:gridSpan w:val="2"/>
            <w:shd w:val="clear" w:color="auto" w:fill="FFFFFF"/>
            <w:tcMar>
              <w:top w:w="0" w:type="dxa"/>
              <w:left w:w="108" w:type="dxa"/>
              <w:bottom w:w="0" w:type="dxa"/>
              <w:right w:w="108" w:type="dxa"/>
            </w:tcMar>
            <w:hideMark/>
          </w:tcPr>
          <w:p w14:paraId="50D579BA" w14:textId="2A06BBDF" w:rsidR="00687CCD" w:rsidRPr="00CB3558" w:rsidRDefault="00687CCD" w:rsidP="00AE4A88">
            <w:pPr>
              <w:pStyle w:val="Sraopastraipa"/>
              <w:suppressAutoHyphens/>
              <w:ind w:left="25"/>
              <w:jc w:val="both"/>
              <w:rPr>
                <w:szCs w:val="24"/>
              </w:rPr>
            </w:pPr>
          </w:p>
        </w:tc>
      </w:tr>
      <w:tr w:rsidR="00687CCD" w14:paraId="237BEC34" w14:textId="77777777" w:rsidTr="009A553B">
        <w:trPr>
          <w:trHeight w:val="1"/>
          <w:jc w:val="center"/>
        </w:trPr>
        <w:tc>
          <w:tcPr>
            <w:tcW w:w="9548" w:type="dxa"/>
            <w:gridSpan w:val="2"/>
            <w:shd w:val="clear" w:color="auto" w:fill="FFFFFF"/>
            <w:tcMar>
              <w:top w:w="0" w:type="dxa"/>
              <w:left w:w="108" w:type="dxa"/>
              <w:bottom w:w="0" w:type="dxa"/>
              <w:right w:w="108" w:type="dxa"/>
            </w:tcMar>
            <w:hideMark/>
          </w:tcPr>
          <w:p w14:paraId="01D78D66" w14:textId="5F6220AB" w:rsidR="00687CCD" w:rsidRPr="00C82997" w:rsidRDefault="00DA7B56" w:rsidP="00C633E6">
            <w:pPr>
              <w:pStyle w:val="Sraopastraipa"/>
              <w:suppressAutoHyphens/>
              <w:ind w:left="25"/>
              <w:jc w:val="both"/>
            </w:pPr>
            <w:r w:rsidRPr="00E53B5E">
              <w:rPr>
                <w:szCs w:val="24"/>
              </w:rPr>
              <w:lastRenderedPageBreak/>
              <w:t>◄Organizuo</w:t>
            </w:r>
            <w:r>
              <w:rPr>
                <w:szCs w:val="24"/>
              </w:rPr>
              <w:t>ta nuotolinė, informacinė</w:t>
            </w:r>
            <w:r w:rsidRPr="00E53B5E">
              <w:rPr>
                <w:szCs w:val="24"/>
              </w:rPr>
              <w:t xml:space="preserve"> atvirų durų savaitė tėvams ir mokiniams planuojantiems mokytis</w:t>
            </w:r>
            <w:r>
              <w:rPr>
                <w:szCs w:val="24"/>
              </w:rPr>
              <w:t xml:space="preserve"> Mokykloje.</w:t>
            </w:r>
            <w:r w:rsidR="00687CCD" w:rsidRPr="00C82997">
              <w:rPr>
                <w:b/>
                <w:i/>
                <w:szCs w:val="24"/>
              </w:rPr>
              <w:t>◄</w:t>
            </w:r>
            <w:r w:rsidR="00687CCD" w:rsidRPr="00C82997">
              <w:t xml:space="preserve"> Tėvai ir mokytojai nuolat bendradarbiavo organizuojant ugdymo procesą, aprūpinant vaikus muzikos instrumentais, dalyvavo mokyklos renginiuose. Bendradarbiaujant tėvams su Mokyklos administracija parengta ir pateikta paraiška Vilniaus „ROTARY klubo projektui „Sėkmės inkilėlis“. Mokinė tapo nugalėtoja bei gavo piniginį apdovanojimą instrumentui įsigyti.</w:t>
            </w:r>
          </w:p>
          <w:p w14:paraId="298D9E39" w14:textId="13606E3F" w:rsidR="00687CCD" w:rsidRPr="00AE4A88" w:rsidRDefault="00687CCD" w:rsidP="0059473E">
            <w:pPr>
              <w:pStyle w:val="Sraopastraipa"/>
              <w:suppressAutoHyphens/>
              <w:ind w:left="25"/>
              <w:jc w:val="both"/>
            </w:pPr>
            <w:r w:rsidRPr="00C82997">
              <w:rPr>
                <w:szCs w:val="24"/>
              </w:rPr>
              <w:t>Tėvams aktuali informacija teikiama Mokyklos svetainėje bei Facebook paskyroje.</w:t>
            </w:r>
            <w:r w:rsidR="0059473E" w:rsidRPr="00E53B5E">
              <w:rPr>
                <w:b/>
                <w:i/>
                <w:szCs w:val="24"/>
              </w:rPr>
              <w:t xml:space="preserve"> </w:t>
            </w:r>
            <w:r w:rsidR="0059473E" w:rsidRPr="00E53B5E">
              <w:rPr>
                <w:szCs w:val="24"/>
              </w:rPr>
              <w:t>Tėvai su visais parengtais mokyklos dokumentais supažindinami mokyklos svetainėse, susirinkimuose, mokyklos skelbimų lentoje,</w:t>
            </w:r>
            <w:r w:rsidR="0059473E">
              <w:rPr>
                <w:szCs w:val="24"/>
              </w:rPr>
              <w:t xml:space="preserve"> mokinių dienoraščiuose,</w:t>
            </w:r>
            <w:r w:rsidR="0059473E" w:rsidRPr="00E53B5E">
              <w:rPr>
                <w:szCs w:val="24"/>
              </w:rPr>
              <w:t xml:space="preserve"> pokalbiuose su vadovais, specialybių mokytojais.</w:t>
            </w:r>
            <w:r w:rsidR="0059473E">
              <w:rPr>
                <w:szCs w:val="24"/>
              </w:rPr>
              <w:t xml:space="preserve"> 2021 m.</w:t>
            </w:r>
            <w:r w:rsidR="0059473E" w:rsidRPr="00E53B5E">
              <w:rPr>
                <w:szCs w:val="24"/>
              </w:rPr>
              <w:t xml:space="preserve"> gruodžio 10 d. </w:t>
            </w:r>
            <w:r w:rsidR="0059473E">
              <w:rPr>
                <w:szCs w:val="24"/>
              </w:rPr>
              <w:t>a</w:t>
            </w:r>
            <w:r w:rsidR="0059473E" w:rsidRPr="00E53B5E">
              <w:rPr>
                <w:szCs w:val="24"/>
              </w:rPr>
              <w:t>ntro pasirenkamo i</w:t>
            </w:r>
            <w:r w:rsidR="0059473E">
              <w:rPr>
                <w:szCs w:val="24"/>
              </w:rPr>
              <w:t xml:space="preserve">nstrumento ugdytinių koncertas vyko </w:t>
            </w:r>
            <w:r w:rsidR="0059473E" w:rsidRPr="00E53B5E">
              <w:rPr>
                <w:szCs w:val="24"/>
              </w:rPr>
              <w:t xml:space="preserve">Mokykloje ,,Aš </w:t>
            </w:r>
            <w:r w:rsidR="0059473E">
              <w:rPr>
                <w:szCs w:val="24"/>
              </w:rPr>
              <w:t>groju dviem instrumentais“.</w:t>
            </w:r>
            <w:r w:rsidR="0059473E" w:rsidRPr="00E53B5E">
              <w:rPr>
                <w:szCs w:val="24"/>
              </w:rPr>
              <w:t xml:space="preserve"> </w:t>
            </w:r>
            <w:r w:rsidR="0059473E" w:rsidRPr="00E53B5E">
              <w:rPr>
                <w:color w:val="050505"/>
                <w:szCs w:val="24"/>
                <w:shd w:val="clear" w:color="auto" w:fill="FFFFFF"/>
              </w:rPr>
              <w:t xml:space="preserve">Pirmą kartą ugdytiniams teko groti du kūrinius skirtingais instrumentais. </w:t>
            </w:r>
            <w:r w:rsidR="0059473E" w:rsidRPr="00332933">
              <w:rPr>
                <w:color w:val="0070C0"/>
                <w:szCs w:val="24"/>
                <w:shd w:val="clear" w:color="auto" w:fill="FFFFFF"/>
              </w:rPr>
              <w:t xml:space="preserve"> </w:t>
            </w:r>
            <w:r w:rsidR="0059473E" w:rsidRPr="00E53B5E">
              <w:rPr>
                <w:color w:val="050505"/>
                <w:szCs w:val="24"/>
                <w:shd w:val="clear" w:color="auto" w:fill="FFFFFF"/>
              </w:rPr>
              <w:t>Daugiausia ugdytinių groja fortepijonu.</w:t>
            </w:r>
          </w:p>
        </w:tc>
      </w:tr>
      <w:tr w:rsidR="00687CCD" w14:paraId="2A4F04D0" w14:textId="77777777" w:rsidTr="009A553B">
        <w:trPr>
          <w:trHeight w:val="1"/>
          <w:jc w:val="center"/>
        </w:trPr>
        <w:tc>
          <w:tcPr>
            <w:tcW w:w="9548" w:type="dxa"/>
            <w:gridSpan w:val="2"/>
            <w:shd w:val="clear" w:color="auto" w:fill="FFFFFF"/>
            <w:tcMar>
              <w:top w:w="0" w:type="dxa"/>
              <w:left w:w="108" w:type="dxa"/>
              <w:bottom w:w="0" w:type="dxa"/>
              <w:right w:w="108" w:type="dxa"/>
            </w:tcMar>
            <w:hideMark/>
          </w:tcPr>
          <w:p w14:paraId="59D06211" w14:textId="2EC6408C" w:rsidR="00687CCD" w:rsidRPr="00521198" w:rsidRDefault="00687CCD" w:rsidP="00651C02">
            <w:pPr>
              <w:pStyle w:val="Sraopastraipa"/>
              <w:suppressAutoHyphens/>
              <w:ind w:left="0"/>
              <w:jc w:val="both"/>
              <w:rPr>
                <w:szCs w:val="24"/>
              </w:rPr>
            </w:pPr>
          </w:p>
        </w:tc>
      </w:tr>
      <w:tr w:rsidR="00030C16" w14:paraId="53CDEB27" w14:textId="77777777" w:rsidTr="009A553B">
        <w:trPr>
          <w:trHeight w:val="1"/>
          <w:jc w:val="center"/>
        </w:trPr>
        <w:tc>
          <w:tcPr>
            <w:tcW w:w="9548" w:type="dxa"/>
            <w:gridSpan w:val="2"/>
            <w:shd w:val="clear" w:color="auto" w:fill="FFFFFF"/>
            <w:tcMar>
              <w:top w:w="0" w:type="dxa"/>
              <w:left w:w="108" w:type="dxa"/>
              <w:bottom w:w="0" w:type="dxa"/>
              <w:right w:w="108" w:type="dxa"/>
            </w:tcMar>
          </w:tcPr>
          <w:p w14:paraId="400D2840" w14:textId="7529D204" w:rsidR="00030C16" w:rsidRPr="00030C16" w:rsidRDefault="0024090F" w:rsidP="00826851">
            <w:pPr>
              <w:pStyle w:val="Sraopastraipa"/>
              <w:suppressAutoHyphens/>
              <w:ind w:left="0"/>
              <w:jc w:val="both"/>
              <w:rPr>
                <w:b/>
                <w:iCs/>
                <w:szCs w:val="24"/>
              </w:rPr>
            </w:pPr>
            <w:r w:rsidRPr="0024090F">
              <w:rPr>
                <w:b/>
                <w:iCs/>
                <w:szCs w:val="24"/>
              </w:rPr>
              <w:t>Tikslas pasiekt</w:t>
            </w:r>
            <w:r w:rsidR="00DA7B56">
              <w:rPr>
                <w:b/>
                <w:iCs/>
                <w:szCs w:val="24"/>
              </w:rPr>
              <w:t>a</w:t>
            </w:r>
            <w:r w:rsidRPr="0024090F">
              <w:rPr>
                <w:b/>
                <w:iCs/>
                <w:szCs w:val="24"/>
              </w:rPr>
              <w:t xml:space="preserve">s, </w:t>
            </w:r>
            <w:r w:rsidR="00DA7B56" w:rsidRPr="00E44D05">
              <w:rPr>
                <w:bCs/>
                <w:iCs/>
                <w:szCs w:val="24"/>
              </w:rPr>
              <w:t>viso</w:t>
            </w:r>
            <w:r w:rsidR="00E44D05" w:rsidRPr="00E44D05">
              <w:rPr>
                <w:bCs/>
                <w:iCs/>
                <w:szCs w:val="24"/>
              </w:rPr>
              <w:t>s</w:t>
            </w:r>
            <w:r w:rsidR="00DA7B56" w:rsidRPr="00E44D05">
              <w:rPr>
                <w:bCs/>
                <w:iCs/>
                <w:szCs w:val="24"/>
              </w:rPr>
              <w:t xml:space="preserve"> planuotos </w:t>
            </w:r>
            <w:r w:rsidRPr="00E44D05">
              <w:rPr>
                <w:bCs/>
                <w:iCs/>
                <w:szCs w:val="24"/>
              </w:rPr>
              <w:t>veiklos įgyvendintos.</w:t>
            </w:r>
          </w:p>
        </w:tc>
      </w:tr>
    </w:tbl>
    <w:p w14:paraId="73775A73" w14:textId="6C6A4AC4" w:rsidR="00F55272" w:rsidRDefault="00D35AD3" w:rsidP="00030C16">
      <w:pPr>
        <w:ind w:firstLine="567"/>
        <w:rPr>
          <w:szCs w:val="24"/>
        </w:rPr>
      </w:pPr>
      <w:r w:rsidRPr="00E53B5E">
        <w:rPr>
          <w:b/>
          <w:szCs w:val="24"/>
        </w:rPr>
        <w:t>3</w:t>
      </w:r>
      <w:r w:rsidR="00962AD5">
        <w:rPr>
          <w:b/>
          <w:szCs w:val="24"/>
        </w:rPr>
        <w:t xml:space="preserve"> t</w:t>
      </w:r>
      <w:r w:rsidRPr="00E53B5E">
        <w:rPr>
          <w:b/>
          <w:szCs w:val="24"/>
        </w:rPr>
        <w:t>ikslas</w:t>
      </w:r>
      <w:r w:rsidR="00332933">
        <w:rPr>
          <w:b/>
          <w:szCs w:val="24"/>
        </w:rPr>
        <w:t>.</w:t>
      </w:r>
      <w:r w:rsidRPr="00E53B5E">
        <w:rPr>
          <w:szCs w:val="24"/>
        </w:rPr>
        <w:t xml:space="preserve"> </w:t>
      </w:r>
      <w:r w:rsidR="00030C16" w:rsidRPr="00030C16">
        <w:rPr>
          <w:b/>
          <w:szCs w:val="24"/>
        </w:rPr>
        <w:t>Bendravimo  kultūros ir sveikos aplinkos kūrimas mokykloje</w:t>
      </w:r>
      <w:r w:rsidR="00030C16">
        <w:rPr>
          <w:b/>
          <w:szCs w:val="24"/>
        </w:rPr>
        <w:t>.</w:t>
      </w:r>
    </w:p>
    <w:tbl>
      <w:tblPr>
        <w:tblW w:w="0" w:type="auto"/>
        <w:jc w:val="center"/>
        <w:tblCellMar>
          <w:left w:w="10" w:type="dxa"/>
          <w:right w:w="10" w:type="dxa"/>
        </w:tblCellMar>
        <w:tblLook w:val="04A0" w:firstRow="1" w:lastRow="0" w:firstColumn="1" w:lastColumn="0" w:noHBand="0" w:noVBand="1"/>
      </w:tblPr>
      <w:tblGrid>
        <w:gridCol w:w="9520"/>
        <w:gridCol w:w="11"/>
      </w:tblGrid>
      <w:tr w:rsidR="00687CCD" w14:paraId="6BD04FED" w14:textId="77777777" w:rsidTr="009A553B">
        <w:trPr>
          <w:trHeight w:val="1"/>
          <w:jc w:val="center"/>
        </w:trPr>
        <w:tc>
          <w:tcPr>
            <w:tcW w:w="95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5EE050" w14:textId="66326B57" w:rsidR="00C82997" w:rsidRPr="00687CCD" w:rsidRDefault="00687CCD" w:rsidP="00C82997">
            <w:pPr>
              <w:jc w:val="both"/>
              <w:rPr>
                <w:b/>
                <w:i/>
                <w:szCs w:val="24"/>
              </w:rPr>
            </w:pPr>
            <w:r w:rsidRPr="009A553B">
              <w:rPr>
                <w:b/>
                <w:iCs/>
                <w:szCs w:val="24"/>
              </w:rPr>
              <w:t>3.1.</w:t>
            </w:r>
            <w:r>
              <w:rPr>
                <w:b/>
                <w:i/>
                <w:szCs w:val="24"/>
              </w:rPr>
              <w:t xml:space="preserve"> </w:t>
            </w:r>
            <w:r w:rsidRPr="0059473E">
              <w:rPr>
                <w:b/>
                <w:szCs w:val="24"/>
              </w:rPr>
              <w:t>Uždavinys.</w:t>
            </w:r>
            <w:r>
              <w:rPr>
                <w:b/>
                <w:i/>
                <w:szCs w:val="24"/>
              </w:rPr>
              <w:t xml:space="preserve"> </w:t>
            </w:r>
            <w:r w:rsidR="00C82997" w:rsidRPr="00C82997">
              <w:rPr>
                <w:b/>
                <w:szCs w:val="24"/>
              </w:rPr>
              <w:t xml:space="preserve">Plėsti bendradarbiavimą tarp muzikos ir meno mokyklų, </w:t>
            </w:r>
            <w:r w:rsidR="009A553B">
              <w:rPr>
                <w:b/>
                <w:szCs w:val="24"/>
              </w:rPr>
              <w:t>i</w:t>
            </w:r>
            <w:r w:rsidR="00C82997" w:rsidRPr="00C82997">
              <w:rPr>
                <w:b/>
                <w:szCs w:val="24"/>
              </w:rPr>
              <w:t>nicijuojant bendras veiklas, stiprinant mokytojų kompetencijas</w:t>
            </w:r>
            <w:r w:rsidR="007D00DD">
              <w:rPr>
                <w:b/>
                <w:szCs w:val="24"/>
              </w:rPr>
              <w:t>.</w:t>
            </w:r>
          </w:p>
        </w:tc>
      </w:tr>
      <w:tr w:rsidR="00687CCD" w14:paraId="7B33C99F" w14:textId="77777777" w:rsidTr="009A553B">
        <w:trPr>
          <w:trHeight w:val="1"/>
          <w:jc w:val="center"/>
        </w:trPr>
        <w:tc>
          <w:tcPr>
            <w:tcW w:w="9531" w:type="dxa"/>
            <w:gridSpan w:val="2"/>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7F783638" w14:textId="77777777" w:rsidR="00DA7B56" w:rsidRDefault="00687CCD" w:rsidP="00AE4A88">
            <w:pPr>
              <w:suppressAutoHyphens/>
              <w:jc w:val="both"/>
              <w:rPr>
                <w:szCs w:val="24"/>
              </w:rPr>
            </w:pPr>
            <w:r w:rsidRPr="00E53B5E">
              <w:rPr>
                <w:szCs w:val="24"/>
              </w:rPr>
              <w:t>◄</w:t>
            </w:r>
            <w:r w:rsidRPr="004125D9">
              <w:rPr>
                <w:szCs w:val="24"/>
              </w:rPr>
              <w:t>Dėl</w:t>
            </w:r>
            <w:r>
              <w:rPr>
                <w:szCs w:val="24"/>
              </w:rPr>
              <w:t xml:space="preserve"> COVID-19 (koronoviruso infekcijos) </w:t>
            </w:r>
            <w:r w:rsidRPr="004125D9">
              <w:rPr>
                <w:szCs w:val="24"/>
              </w:rPr>
              <w:t xml:space="preserve">pandemijos, nuotolinio ugdymo organizavimo ir vyresnių žmonių saugumo, renginiai su Trečio amžiaus universitetu nevyko. Atlaisvinus ribojimus </w:t>
            </w:r>
            <w:r>
              <w:rPr>
                <w:szCs w:val="24"/>
              </w:rPr>
              <w:t xml:space="preserve">atnaujintos </w:t>
            </w:r>
            <w:r w:rsidRPr="004125D9">
              <w:rPr>
                <w:szCs w:val="24"/>
              </w:rPr>
              <w:t>vykdomos</w:t>
            </w:r>
            <w:r>
              <w:rPr>
                <w:szCs w:val="24"/>
              </w:rPr>
              <w:t xml:space="preserve"> veiklos,</w:t>
            </w:r>
            <w:r w:rsidRPr="004125D9">
              <w:rPr>
                <w:szCs w:val="24"/>
              </w:rPr>
              <w:t xml:space="preserve"> repeticijos i</w:t>
            </w:r>
            <w:r>
              <w:rPr>
                <w:szCs w:val="24"/>
              </w:rPr>
              <w:t>r pasirengimai</w:t>
            </w:r>
            <w:r w:rsidRPr="004125D9">
              <w:rPr>
                <w:szCs w:val="24"/>
              </w:rPr>
              <w:t xml:space="preserve"> konkursui.</w:t>
            </w:r>
            <w:r w:rsidR="00DA7B56" w:rsidRPr="00E53B5E">
              <w:rPr>
                <w:szCs w:val="24"/>
              </w:rPr>
              <w:t xml:space="preserve"> </w:t>
            </w:r>
          </w:p>
          <w:p w14:paraId="52C9706D" w14:textId="77777777" w:rsidR="00DA7B56" w:rsidRDefault="00DA7B56" w:rsidP="00DA7B56">
            <w:pPr>
              <w:suppressAutoHyphens/>
              <w:ind w:left="25"/>
              <w:jc w:val="both"/>
              <w:rPr>
                <w:szCs w:val="24"/>
              </w:rPr>
            </w:pPr>
            <w:r w:rsidRPr="00E53B5E">
              <w:rPr>
                <w:szCs w:val="24"/>
              </w:rPr>
              <w:t>◄</w:t>
            </w:r>
            <w:r>
              <w:rPr>
                <w:szCs w:val="24"/>
              </w:rPr>
              <w:t xml:space="preserve"> 7 Mokyklos mokytojai dalyvavo 9 bendruose renginiuose dalinantis gerąja patirtimi su kolegomis iš kitų meno bei muzikos mokyklų.</w:t>
            </w:r>
            <w:r w:rsidRPr="00E53B5E">
              <w:rPr>
                <w:szCs w:val="24"/>
              </w:rPr>
              <w:t xml:space="preserve"> </w:t>
            </w:r>
          </w:p>
          <w:p w14:paraId="3BDDE8FB" w14:textId="37765C8D" w:rsidR="00DA7B56" w:rsidRDefault="00DA7B56" w:rsidP="00DA7B56">
            <w:pPr>
              <w:suppressAutoHyphens/>
              <w:ind w:left="25"/>
              <w:jc w:val="both"/>
              <w:rPr>
                <w:szCs w:val="24"/>
              </w:rPr>
            </w:pPr>
            <w:r w:rsidRPr="00E53B5E">
              <w:rPr>
                <w:szCs w:val="24"/>
              </w:rPr>
              <w:t>◄100%  mokytojų patobulino skaitmeninio raštingumo įgūdžius, dalyvaudami kvali</w:t>
            </w:r>
            <w:r>
              <w:rPr>
                <w:szCs w:val="24"/>
              </w:rPr>
              <w:t>fikacijos tobulinimo  mokymuose.</w:t>
            </w:r>
          </w:p>
          <w:p w14:paraId="4B3FA625" w14:textId="77777777" w:rsidR="00DA7B56" w:rsidRPr="007E7E40" w:rsidRDefault="00DA7B56" w:rsidP="00DA7B56">
            <w:pPr>
              <w:pStyle w:val="Sraopastraipa"/>
              <w:suppressAutoHyphens/>
              <w:ind w:left="0"/>
              <w:jc w:val="both"/>
              <w:rPr>
                <w:szCs w:val="24"/>
              </w:rPr>
            </w:pPr>
            <w:r w:rsidRPr="007E7E40">
              <w:rPr>
                <w:b/>
                <w:szCs w:val="24"/>
              </w:rPr>
              <w:t>◄</w:t>
            </w:r>
            <w:r w:rsidRPr="007E7E40">
              <w:rPr>
                <w:szCs w:val="24"/>
              </w:rPr>
              <w:t>Sėkmingai įvaldytos virtuali „Moodle“ aplinka (dailės specialybės) pamokoms, ,,Zoom“, ,,Messenger“, „Youtube“ platformos, kurios geriausiai tiko individualioms muzikos specialybių, dailės pamokoms.</w:t>
            </w:r>
          </w:p>
          <w:p w14:paraId="63D5C5C9" w14:textId="77777777" w:rsidR="00DA7B56" w:rsidRPr="007E7E40" w:rsidRDefault="00DA7B56" w:rsidP="00DA7B56">
            <w:pPr>
              <w:pStyle w:val="Sraopastraipa"/>
              <w:suppressAutoHyphens/>
              <w:ind w:left="0"/>
              <w:jc w:val="both"/>
              <w:rPr>
                <w:szCs w:val="24"/>
              </w:rPr>
            </w:pPr>
            <w:r w:rsidRPr="007E7E40">
              <w:rPr>
                <w:szCs w:val="24"/>
              </w:rPr>
              <w:t>◄ Suderinti grupiniai ir individualūs tvarkaraščiai nuotoliniam ugdymui. Sukurtos teorinių disciplinų grupės, prisijungimai pamokoms vesti ,,Zoom“ platformoje.</w:t>
            </w:r>
          </w:p>
          <w:p w14:paraId="1B11A2E3" w14:textId="77777777" w:rsidR="00DA7B56" w:rsidRPr="007E7E40" w:rsidRDefault="00DA7B56" w:rsidP="00DA7B56">
            <w:pPr>
              <w:pStyle w:val="Sraopastraipa"/>
              <w:suppressAutoHyphens/>
              <w:ind w:left="0"/>
              <w:jc w:val="both"/>
              <w:rPr>
                <w:szCs w:val="24"/>
              </w:rPr>
            </w:pPr>
            <w:r w:rsidRPr="007E7E40">
              <w:rPr>
                <w:szCs w:val="24"/>
              </w:rPr>
              <w:t>◄Pamokos struktūrą stengtasi išlaikyti pagal visas pamokos dalis, daugiau skirta užduočių atlikti raštu, parengti kūrinio vaizdo įrašus atsiskaitymams. Mokiniams paruošti akompanimentų įrašai individualiam darbui namuose,  padėjo sėkmingai pasirengti egzaminams.</w:t>
            </w:r>
          </w:p>
          <w:p w14:paraId="0EA2A367" w14:textId="77777777" w:rsidR="00DA7B56" w:rsidRPr="007E7E40" w:rsidRDefault="00DA7B56" w:rsidP="00DA7B56">
            <w:pPr>
              <w:pStyle w:val="Sraopastraipa"/>
              <w:suppressAutoHyphens/>
              <w:ind w:left="0"/>
              <w:jc w:val="both"/>
              <w:rPr>
                <w:szCs w:val="24"/>
              </w:rPr>
            </w:pPr>
            <w:r w:rsidRPr="007E7E40">
              <w:rPr>
                <w:b/>
                <w:szCs w:val="24"/>
              </w:rPr>
              <w:t xml:space="preserve">◄ </w:t>
            </w:r>
            <w:r w:rsidRPr="007E7E40">
              <w:rPr>
                <w:szCs w:val="24"/>
              </w:rPr>
              <w:t>2021 m. gegužės 10 d. direktoriaus įsakymu Nr. V-24(1.3) patvirtinta Mokyklos baigimo, kontrolinių atsiskaitymų, keliamųjų egzaminų, baigiamųjų egzaminų vykdymo nuotoliniu būdu tvarka.</w:t>
            </w:r>
          </w:p>
          <w:p w14:paraId="6C61B398" w14:textId="10635E18" w:rsidR="00687CCD" w:rsidRPr="004125D9" w:rsidRDefault="00DA7B56" w:rsidP="00DA7B56">
            <w:pPr>
              <w:suppressAutoHyphens/>
              <w:jc w:val="both"/>
              <w:rPr>
                <w:szCs w:val="24"/>
                <w:highlight w:val="yellow"/>
              </w:rPr>
            </w:pPr>
            <w:r w:rsidRPr="007E7E40">
              <w:rPr>
                <w:szCs w:val="24"/>
              </w:rPr>
              <w:t>◄ Mokiniai ir mokytojai aprūpinti kompiuteriais, instrumentais nuotoliniam darbui.</w:t>
            </w:r>
          </w:p>
        </w:tc>
      </w:tr>
      <w:tr w:rsidR="00687CCD" w14:paraId="21ADCC8D" w14:textId="77777777" w:rsidTr="009A553B">
        <w:trPr>
          <w:trHeight w:val="1"/>
          <w:jc w:val="center"/>
        </w:trPr>
        <w:tc>
          <w:tcPr>
            <w:tcW w:w="95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8A2B58" w14:textId="7F7C9DE8" w:rsidR="00687CCD" w:rsidRPr="001A4297" w:rsidRDefault="00687CCD" w:rsidP="00815891">
            <w:pPr>
              <w:jc w:val="both"/>
              <w:rPr>
                <w:szCs w:val="24"/>
              </w:rPr>
            </w:pPr>
          </w:p>
        </w:tc>
      </w:tr>
      <w:tr w:rsidR="00687CCD" w14:paraId="79E29356" w14:textId="77777777" w:rsidTr="009A553B">
        <w:trPr>
          <w:gridAfter w:val="1"/>
          <w:wAfter w:w="11" w:type="dxa"/>
          <w:trHeight w:val="1"/>
          <w:jc w:val="center"/>
        </w:trPr>
        <w:tc>
          <w:tcPr>
            <w:tcW w:w="9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EB8F3B" w14:textId="39A790C5" w:rsidR="00687CCD" w:rsidRPr="00687CCD" w:rsidRDefault="00687CCD" w:rsidP="00C82997">
            <w:pPr>
              <w:tabs>
                <w:tab w:val="left" w:pos="851"/>
              </w:tabs>
              <w:suppressAutoHyphens/>
              <w:rPr>
                <w:b/>
                <w:i/>
                <w:szCs w:val="24"/>
              </w:rPr>
            </w:pPr>
            <w:r>
              <w:rPr>
                <w:b/>
                <w:szCs w:val="24"/>
              </w:rPr>
              <w:t>3.2. Uždavinys</w:t>
            </w:r>
            <w:r w:rsidRPr="00C82997">
              <w:rPr>
                <w:szCs w:val="24"/>
              </w:rPr>
              <w:t>.</w:t>
            </w:r>
            <w:r w:rsidRPr="00C82997">
              <w:rPr>
                <w:i/>
                <w:szCs w:val="24"/>
              </w:rPr>
              <w:t xml:space="preserve"> </w:t>
            </w:r>
            <w:r w:rsidR="00C82997" w:rsidRPr="007D00DD">
              <w:rPr>
                <w:b/>
                <w:szCs w:val="24"/>
              </w:rPr>
              <w:t>Plėtoti senas ir kurti naujas mokyklos tradicijas</w:t>
            </w:r>
          </w:p>
        </w:tc>
      </w:tr>
      <w:tr w:rsidR="00687CCD" w14:paraId="119EE987" w14:textId="77777777" w:rsidTr="009A553B">
        <w:trPr>
          <w:gridAfter w:val="1"/>
          <w:wAfter w:w="11" w:type="dxa"/>
          <w:trHeight w:val="1"/>
          <w:jc w:val="center"/>
        </w:trPr>
        <w:tc>
          <w:tcPr>
            <w:tcW w:w="9520" w:type="dxa"/>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3B45C6FF" w14:textId="77777777" w:rsidR="00DA7B56" w:rsidRDefault="00687CCD" w:rsidP="00DE66A0">
            <w:pPr>
              <w:ind w:right="113"/>
              <w:jc w:val="both"/>
              <w:rPr>
                <w:color w:val="050505"/>
                <w:szCs w:val="24"/>
                <w:shd w:val="clear" w:color="auto" w:fill="FFFFFF"/>
              </w:rPr>
            </w:pPr>
            <w:r w:rsidRPr="00E53B5E">
              <w:rPr>
                <w:szCs w:val="24"/>
              </w:rPr>
              <w:t>◄</w:t>
            </w:r>
            <w:r>
              <w:rPr>
                <w:szCs w:val="24"/>
              </w:rPr>
              <w:t>2021 m. birželio 18 d.</w:t>
            </w:r>
            <w:r w:rsidRPr="00E53B5E">
              <w:rPr>
                <w:szCs w:val="24"/>
              </w:rPr>
              <w:t xml:space="preserve"> 2020</w:t>
            </w:r>
            <w:r>
              <w:rPr>
                <w:szCs w:val="24"/>
              </w:rPr>
              <w:t>–</w:t>
            </w:r>
            <w:r w:rsidRPr="00E53B5E">
              <w:rPr>
                <w:szCs w:val="24"/>
              </w:rPr>
              <w:t>2021 m. m. absolven</w:t>
            </w:r>
            <w:r>
              <w:rPr>
                <w:szCs w:val="24"/>
              </w:rPr>
              <w:t>tų mokyklos baigimo šventė vyko</w:t>
            </w:r>
            <w:r w:rsidRPr="00E53B5E">
              <w:rPr>
                <w:szCs w:val="24"/>
              </w:rPr>
              <w:t xml:space="preserve"> Kuršėnų miesto aikšt</w:t>
            </w:r>
            <w:r>
              <w:rPr>
                <w:szCs w:val="24"/>
              </w:rPr>
              <w:t xml:space="preserve">ėje. Įteikti </w:t>
            </w:r>
            <w:r w:rsidRPr="00E53B5E">
              <w:rPr>
                <w:szCs w:val="24"/>
              </w:rPr>
              <w:t>XXXXX absolventų</w:t>
            </w:r>
            <w:r>
              <w:rPr>
                <w:szCs w:val="24"/>
              </w:rPr>
              <w:t xml:space="preserve"> laidos mokyklos baigimo </w:t>
            </w:r>
            <w:r w:rsidRPr="00B646E6">
              <w:rPr>
                <w:szCs w:val="24"/>
              </w:rPr>
              <w:t>Lietuvos Respublikos Švietimo</w:t>
            </w:r>
            <w:r>
              <w:rPr>
                <w:szCs w:val="24"/>
              </w:rPr>
              <w:t xml:space="preserve"> </w:t>
            </w:r>
            <w:r w:rsidRPr="00B646E6">
              <w:rPr>
                <w:szCs w:val="24"/>
              </w:rPr>
              <w:t>mokslo ir sporto ministerijos pažymėjimai, mokyklos baigimo pažymėjimai, padėkos</w:t>
            </w:r>
            <w:r>
              <w:rPr>
                <w:szCs w:val="24"/>
              </w:rPr>
              <w:t xml:space="preserve"> mokiniams pasiekusiems</w:t>
            </w:r>
            <w:r w:rsidRPr="00B646E6">
              <w:rPr>
                <w:szCs w:val="24"/>
              </w:rPr>
              <w:t xml:space="preserve"> aukš</w:t>
            </w:r>
            <w:r>
              <w:rPr>
                <w:szCs w:val="24"/>
              </w:rPr>
              <w:t>tų mokymosi rezultatų</w:t>
            </w:r>
            <w:r w:rsidRPr="00B646E6">
              <w:rPr>
                <w:szCs w:val="24"/>
              </w:rPr>
              <w:t>. Vyk</w:t>
            </w:r>
            <w:r>
              <w:rPr>
                <w:szCs w:val="24"/>
              </w:rPr>
              <w:t>o 2021 metų</w:t>
            </w:r>
            <w:r w:rsidRPr="00B646E6">
              <w:rPr>
                <w:szCs w:val="24"/>
              </w:rPr>
              <w:t xml:space="preserve"> absolventų </w:t>
            </w:r>
            <w:r>
              <w:rPr>
                <w:szCs w:val="24"/>
              </w:rPr>
              <w:t>ir mokyklos laureatų koncertas.</w:t>
            </w:r>
            <w:r w:rsidR="00DA7B56" w:rsidRPr="00E53B5E">
              <w:rPr>
                <w:color w:val="050505"/>
                <w:szCs w:val="24"/>
                <w:shd w:val="clear" w:color="auto" w:fill="FFFFFF"/>
              </w:rPr>
              <w:t xml:space="preserve"> </w:t>
            </w:r>
          </w:p>
          <w:p w14:paraId="102F9034" w14:textId="77777777" w:rsidR="00DA7B56" w:rsidRDefault="00DA7B56" w:rsidP="00DA7B56">
            <w:pPr>
              <w:jc w:val="both"/>
              <w:rPr>
                <w:szCs w:val="24"/>
                <w:shd w:val="clear" w:color="auto" w:fill="FFFFFF"/>
              </w:rPr>
            </w:pPr>
            <w:r w:rsidRPr="00E53B5E">
              <w:rPr>
                <w:color w:val="050505"/>
                <w:szCs w:val="24"/>
                <w:shd w:val="clear" w:color="auto" w:fill="FFFFFF"/>
              </w:rPr>
              <w:t>◄</w:t>
            </w:r>
            <w:r>
              <w:rPr>
                <w:color w:val="000000" w:themeColor="text1"/>
                <w:szCs w:val="24"/>
              </w:rPr>
              <w:t xml:space="preserve">Gabiems ir talentingiems mokiniams, </w:t>
            </w:r>
            <w:r w:rsidRPr="00DE66A0">
              <w:rPr>
                <w:color w:val="000000" w:themeColor="text1"/>
                <w:szCs w:val="24"/>
              </w:rPr>
              <w:t>esant poreikiui</w:t>
            </w:r>
            <w:r>
              <w:rPr>
                <w:color w:val="000000" w:themeColor="text1"/>
                <w:szCs w:val="24"/>
              </w:rPr>
              <w:t>, skiriama trečia savaitinė specialybės pamoka. Ugdytiniams sudarytos sąlygos dalyvauti net keliuose konkursuose, apmokant dalyvio mokestį, transporto išlaidas vykstant į konkursus. Sudarytos sąlygos konkursuose dalyvauti ir Mokyklos vietovių ugdytiniams.</w:t>
            </w:r>
            <w:r w:rsidRPr="005776D0">
              <w:rPr>
                <w:szCs w:val="24"/>
                <w:shd w:val="clear" w:color="auto" w:fill="FFFFFF"/>
              </w:rPr>
              <w:t xml:space="preserve"> </w:t>
            </w:r>
          </w:p>
          <w:p w14:paraId="2A0164FF" w14:textId="35FEEF50" w:rsidR="00DA7B56" w:rsidRPr="005776D0" w:rsidRDefault="00DA7B56" w:rsidP="00DA7B56">
            <w:pPr>
              <w:jc w:val="both"/>
              <w:rPr>
                <w:szCs w:val="24"/>
                <w:shd w:val="clear" w:color="auto" w:fill="FFFFFF"/>
              </w:rPr>
            </w:pPr>
            <w:r w:rsidRPr="005776D0">
              <w:rPr>
                <w:szCs w:val="24"/>
                <w:shd w:val="clear" w:color="auto" w:fill="FFFFFF"/>
              </w:rPr>
              <w:t>Puoselėjant esamas Mokyklos tradicijas:</w:t>
            </w:r>
          </w:p>
          <w:p w14:paraId="128C57AB" w14:textId="77777777" w:rsidR="00DA7B56" w:rsidRPr="00E53B5E" w:rsidRDefault="00DA7B56" w:rsidP="00DA7B56">
            <w:pPr>
              <w:jc w:val="both"/>
              <w:rPr>
                <w:szCs w:val="24"/>
              </w:rPr>
            </w:pPr>
            <w:r w:rsidRPr="00E53B5E">
              <w:rPr>
                <w:color w:val="050505"/>
                <w:szCs w:val="24"/>
                <w:shd w:val="clear" w:color="auto" w:fill="FFFFFF"/>
              </w:rPr>
              <w:t>◄</w:t>
            </w:r>
            <w:r w:rsidRPr="00E53B5E">
              <w:rPr>
                <w:szCs w:val="24"/>
              </w:rPr>
              <w:t>Organizuota Rugsėjo 1-osios šventė, Mokyklos baig</w:t>
            </w:r>
            <w:r>
              <w:rPr>
                <w:szCs w:val="24"/>
              </w:rPr>
              <w:t>imo pažymėjimų įteikimo šventė,</w:t>
            </w:r>
            <w:r w:rsidRPr="00E53B5E">
              <w:rPr>
                <w:szCs w:val="24"/>
              </w:rPr>
              <w:t xml:space="preserve"> </w:t>
            </w:r>
            <w:r>
              <w:rPr>
                <w:szCs w:val="24"/>
              </w:rPr>
              <w:t>K</w:t>
            </w:r>
            <w:r w:rsidRPr="00E53B5E">
              <w:rPr>
                <w:szCs w:val="24"/>
              </w:rPr>
              <w:t xml:space="preserve">alėdiniai koncertai rajono vietovėse. </w:t>
            </w:r>
          </w:p>
          <w:p w14:paraId="7C603359" w14:textId="2B71002C" w:rsidR="00687CCD" w:rsidRPr="00865327" w:rsidRDefault="00DA7B56" w:rsidP="008731AE">
            <w:pPr>
              <w:ind w:right="113"/>
              <w:jc w:val="both"/>
              <w:rPr>
                <w:szCs w:val="24"/>
              </w:rPr>
            </w:pPr>
            <w:r w:rsidRPr="00E53B5E">
              <w:rPr>
                <w:color w:val="050505"/>
                <w:szCs w:val="24"/>
                <w:shd w:val="clear" w:color="auto" w:fill="FFFFFF"/>
              </w:rPr>
              <w:t>◄</w:t>
            </w:r>
            <w:r w:rsidRPr="00E53B5E">
              <w:rPr>
                <w:szCs w:val="24"/>
              </w:rPr>
              <w:t>Vyko gabiųjų mokinių ir jų tėvų  pagerbimo š</w:t>
            </w:r>
            <w:r>
              <w:rPr>
                <w:szCs w:val="24"/>
              </w:rPr>
              <w:t xml:space="preserve">ventė Šiaulių rajono </w:t>
            </w:r>
            <w:r w:rsidR="008731AE">
              <w:rPr>
                <w:szCs w:val="24"/>
              </w:rPr>
              <w:t>kultūros centre</w:t>
            </w:r>
          </w:p>
        </w:tc>
      </w:tr>
      <w:tr w:rsidR="00687CCD" w14:paraId="26FA1C51" w14:textId="77777777" w:rsidTr="009A553B">
        <w:trPr>
          <w:gridAfter w:val="1"/>
          <w:wAfter w:w="11" w:type="dxa"/>
          <w:trHeight w:val="1"/>
          <w:jc w:val="center"/>
        </w:trPr>
        <w:tc>
          <w:tcPr>
            <w:tcW w:w="9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18C2E8" w14:textId="341BDD79" w:rsidR="00687CCD" w:rsidRPr="0058233D" w:rsidRDefault="00687CCD" w:rsidP="00C8456B">
            <w:pPr>
              <w:tabs>
                <w:tab w:val="left" w:pos="810"/>
              </w:tabs>
              <w:jc w:val="both"/>
              <w:rPr>
                <w:color w:val="0070C0"/>
                <w:szCs w:val="24"/>
              </w:rPr>
            </w:pPr>
          </w:p>
        </w:tc>
      </w:tr>
      <w:tr w:rsidR="00687CCD" w14:paraId="601F36A8" w14:textId="77777777" w:rsidTr="009A553B">
        <w:trPr>
          <w:gridAfter w:val="1"/>
          <w:wAfter w:w="11" w:type="dxa"/>
          <w:trHeight w:val="1"/>
          <w:jc w:val="center"/>
        </w:trPr>
        <w:tc>
          <w:tcPr>
            <w:tcW w:w="9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6F26D" w14:textId="696B6AF6" w:rsidR="00687CCD" w:rsidRPr="005776D0" w:rsidRDefault="00687CCD" w:rsidP="00C82997">
            <w:pPr>
              <w:jc w:val="both"/>
              <w:rPr>
                <w:szCs w:val="24"/>
                <w:shd w:val="clear" w:color="auto" w:fill="FFFFFF"/>
              </w:rPr>
            </w:pPr>
            <w:r>
              <w:rPr>
                <w:b/>
                <w:szCs w:val="24"/>
              </w:rPr>
              <w:t>3.3. Uždavinys</w:t>
            </w:r>
            <w:r>
              <w:rPr>
                <w:szCs w:val="24"/>
              </w:rPr>
              <w:t>.</w:t>
            </w:r>
            <w:r>
              <w:rPr>
                <w:b/>
                <w:szCs w:val="24"/>
              </w:rPr>
              <w:t xml:space="preserve"> </w:t>
            </w:r>
            <w:r w:rsidR="00C82997" w:rsidRPr="00C82997">
              <w:rPr>
                <w:b/>
                <w:szCs w:val="24"/>
              </w:rPr>
              <w:t>Atnaujinti mokyklos poilsio zonas ir įsigyti naujų IT ugdymo priemonių, instrumentų</w:t>
            </w:r>
            <w:r w:rsidR="00C82997">
              <w:rPr>
                <w:b/>
                <w:szCs w:val="24"/>
              </w:rPr>
              <w:t>.</w:t>
            </w:r>
          </w:p>
        </w:tc>
      </w:tr>
      <w:tr w:rsidR="00687CCD" w14:paraId="41F71C82" w14:textId="77777777" w:rsidTr="009A553B">
        <w:trPr>
          <w:gridAfter w:val="1"/>
          <w:wAfter w:w="11" w:type="dxa"/>
          <w:trHeight w:val="1"/>
          <w:jc w:val="center"/>
        </w:trPr>
        <w:tc>
          <w:tcPr>
            <w:tcW w:w="9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896BBD" w14:textId="09802984" w:rsidR="00687CCD" w:rsidRDefault="00687CCD" w:rsidP="00D546C9">
            <w:pPr>
              <w:jc w:val="both"/>
              <w:rPr>
                <w:b/>
                <w:szCs w:val="24"/>
              </w:rPr>
            </w:pPr>
            <w:r w:rsidRPr="00E53B5E">
              <w:rPr>
                <w:color w:val="050505"/>
                <w:szCs w:val="24"/>
                <w:shd w:val="clear" w:color="auto" w:fill="FFFFFF"/>
              </w:rPr>
              <w:t>◄</w:t>
            </w:r>
            <w:r w:rsidRPr="005776D0">
              <w:rPr>
                <w:bCs/>
                <w:szCs w:val="24"/>
              </w:rPr>
              <w:t xml:space="preserve">Nuosekliai turtinama Mokyklos materialinė bazė nauja IT įranga, instrumentais. 2021 m. </w:t>
            </w:r>
            <w:r w:rsidRPr="005776D0">
              <w:rPr>
                <w:bCs/>
                <w:szCs w:val="24"/>
              </w:rPr>
              <w:lastRenderedPageBreak/>
              <w:t>įsigyta: stacionarus kompiuteris su monitoriumi, nešiojamieji kompiuteriai, projektoriai, Led televizorius, klasikinė gitara, akordeonas, mikrofonas, mobili kolonėlė, trimitai, elektrinis pianinas</w:t>
            </w:r>
            <w:r>
              <w:rPr>
                <w:bCs/>
                <w:szCs w:val="24"/>
              </w:rPr>
              <w:t>. Vaikų poilsio erdvei</w:t>
            </w:r>
            <w:r w:rsidRPr="005776D0">
              <w:rPr>
                <w:bCs/>
                <w:szCs w:val="24"/>
              </w:rPr>
              <w:t xml:space="preserve"> įsigyti sėdmaišiai. Mokyklos kabinetai papildyti baldais, kėdėmis, spintomis, gautomis iš rėmėjų.</w:t>
            </w:r>
          </w:p>
        </w:tc>
      </w:tr>
      <w:tr w:rsidR="00030C16" w14:paraId="664253EC" w14:textId="77777777" w:rsidTr="009A553B">
        <w:trPr>
          <w:gridAfter w:val="1"/>
          <w:wAfter w:w="11" w:type="dxa"/>
          <w:trHeight w:val="1"/>
          <w:jc w:val="center"/>
        </w:trPr>
        <w:tc>
          <w:tcPr>
            <w:tcW w:w="9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139B87" w14:textId="5320A452" w:rsidR="00030C16" w:rsidRPr="009A553B" w:rsidRDefault="0024090F" w:rsidP="0024090F">
            <w:pPr>
              <w:jc w:val="both"/>
              <w:rPr>
                <w:b/>
                <w:szCs w:val="24"/>
                <w:shd w:val="clear" w:color="auto" w:fill="FFFFFF"/>
              </w:rPr>
            </w:pPr>
            <w:r w:rsidRPr="009A553B">
              <w:rPr>
                <w:b/>
                <w:iCs/>
                <w:szCs w:val="24"/>
              </w:rPr>
              <w:lastRenderedPageBreak/>
              <w:t>Tikslas pasiektas</w:t>
            </w:r>
            <w:r w:rsidR="00DA7B56" w:rsidRPr="009A553B">
              <w:rPr>
                <w:b/>
                <w:iCs/>
                <w:szCs w:val="24"/>
              </w:rPr>
              <w:t xml:space="preserve">, </w:t>
            </w:r>
            <w:r w:rsidR="00DA7B56" w:rsidRPr="00872405">
              <w:rPr>
                <w:bCs/>
                <w:iCs/>
                <w:szCs w:val="24"/>
              </w:rPr>
              <w:t xml:space="preserve">visos planuotos veiklos </w:t>
            </w:r>
            <w:r w:rsidRPr="00872405">
              <w:rPr>
                <w:bCs/>
                <w:iCs/>
                <w:szCs w:val="24"/>
              </w:rPr>
              <w:t>įgyvendint</w:t>
            </w:r>
            <w:r w:rsidR="00DA7B56" w:rsidRPr="00872405">
              <w:rPr>
                <w:bCs/>
                <w:iCs/>
                <w:szCs w:val="24"/>
              </w:rPr>
              <w:t>os</w:t>
            </w:r>
            <w:r w:rsidR="009A553B" w:rsidRPr="00872405">
              <w:rPr>
                <w:bCs/>
                <w:iCs/>
                <w:szCs w:val="24"/>
              </w:rPr>
              <w:t xml:space="preserve">,  išskyrus </w:t>
            </w:r>
            <w:r w:rsidR="004B644E">
              <w:rPr>
                <w:bCs/>
                <w:iCs/>
                <w:szCs w:val="24"/>
              </w:rPr>
              <w:t>keletą renginių</w:t>
            </w:r>
            <w:r w:rsidR="009A553B" w:rsidRPr="00872405">
              <w:rPr>
                <w:bCs/>
                <w:iCs/>
                <w:szCs w:val="24"/>
              </w:rPr>
              <w:t xml:space="preserve"> </w:t>
            </w:r>
            <w:r w:rsidR="009A553B" w:rsidRPr="00872405">
              <w:rPr>
                <w:bCs/>
                <w:szCs w:val="24"/>
              </w:rPr>
              <w:t>su Trečio amžiaus universitetu</w:t>
            </w:r>
            <w:r w:rsidR="009A553B" w:rsidRPr="00872405">
              <w:rPr>
                <w:bCs/>
                <w:iCs/>
                <w:szCs w:val="24"/>
              </w:rPr>
              <w:t xml:space="preserve"> dėl </w:t>
            </w:r>
            <w:r w:rsidR="009A553B" w:rsidRPr="00872405">
              <w:rPr>
                <w:bCs/>
                <w:szCs w:val="24"/>
              </w:rPr>
              <w:t>COVID-19 (koronoviruso infekcijos) pandemijos, nuotolinio ugdymo organizavimo ir vyresnių žmonių saugumo.</w:t>
            </w:r>
          </w:p>
        </w:tc>
      </w:tr>
    </w:tbl>
    <w:p w14:paraId="3B8303B5" w14:textId="77777777" w:rsidR="00826851" w:rsidRDefault="00826851" w:rsidP="001428CF">
      <w:pPr>
        <w:ind w:firstLine="567"/>
        <w:jc w:val="both"/>
        <w:rPr>
          <w:szCs w:val="24"/>
          <w:lang w:eastAsia="lt-LT"/>
        </w:rPr>
      </w:pPr>
    </w:p>
    <w:p w14:paraId="356AC7AC" w14:textId="6361D707" w:rsidR="001428CF" w:rsidRPr="004E2D01" w:rsidRDefault="001428CF" w:rsidP="001428CF">
      <w:pPr>
        <w:ind w:firstLine="567"/>
        <w:jc w:val="both"/>
        <w:rPr>
          <w:szCs w:val="24"/>
          <w:lang w:eastAsia="lt-LT"/>
        </w:rPr>
      </w:pPr>
      <w:r w:rsidRPr="004E2D01">
        <w:rPr>
          <w:szCs w:val="24"/>
          <w:lang w:eastAsia="lt-LT"/>
        </w:rPr>
        <w:t>Lėšos Mokyklos 202</w:t>
      </w:r>
      <w:r w:rsidR="00391ED4" w:rsidRPr="004E2D01">
        <w:rPr>
          <w:szCs w:val="24"/>
          <w:lang w:eastAsia="lt-LT"/>
        </w:rPr>
        <w:t>1</w:t>
      </w:r>
      <w:r w:rsidRPr="004E2D01">
        <w:rPr>
          <w:szCs w:val="24"/>
          <w:lang w:eastAsia="lt-LT"/>
        </w:rPr>
        <w:t xml:space="preserve"> metų veiklos plano bei formalųjį švietimą papildančių ir neformaliojo vaikų švietimo programų įgyvendinimui:</w:t>
      </w:r>
    </w:p>
    <w:p w14:paraId="2EE89EE2" w14:textId="77777777" w:rsidR="001428CF" w:rsidRDefault="001428CF" w:rsidP="001428CF">
      <w:pPr>
        <w:suppressAutoHyphens/>
        <w:jc w:val="both"/>
        <w:rPr>
          <w:b/>
          <w:i/>
          <w:iCs/>
          <w:szCs w:val="24"/>
        </w:rPr>
      </w:pPr>
    </w:p>
    <w:tbl>
      <w:tblPr>
        <w:tblStyle w:val="Lentelstinklelis"/>
        <w:tblW w:w="0" w:type="auto"/>
        <w:tblLayout w:type="fixed"/>
        <w:tblLook w:val="04A0" w:firstRow="1" w:lastRow="0" w:firstColumn="1" w:lastColumn="0" w:noHBand="0" w:noVBand="1"/>
      </w:tblPr>
      <w:tblGrid>
        <w:gridCol w:w="1668"/>
        <w:gridCol w:w="1984"/>
        <w:gridCol w:w="1559"/>
        <w:gridCol w:w="1560"/>
        <w:gridCol w:w="1417"/>
        <w:gridCol w:w="1666"/>
      </w:tblGrid>
      <w:tr w:rsidR="001428CF" w14:paraId="1DEDCE93" w14:textId="77777777" w:rsidTr="00BC7B8B">
        <w:tc>
          <w:tcPr>
            <w:tcW w:w="3652" w:type="dxa"/>
            <w:gridSpan w:val="2"/>
          </w:tcPr>
          <w:p w14:paraId="341283B2" w14:textId="77777777" w:rsidR="001428CF" w:rsidRDefault="001428CF" w:rsidP="006D3AC5">
            <w:pPr>
              <w:jc w:val="center"/>
              <w:rPr>
                <w:b/>
                <w:szCs w:val="24"/>
                <w:lang w:eastAsia="lt-LT"/>
              </w:rPr>
            </w:pPr>
          </w:p>
        </w:tc>
        <w:tc>
          <w:tcPr>
            <w:tcW w:w="6202" w:type="dxa"/>
            <w:gridSpan w:val="4"/>
          </w:tcPr>
          <w:p w14:paraId="45530B85" w14:textId="77777777" w:rsidR="001428CF" w:rsidRDefault="001428CF" w:rsidP="006D3AC5">
            <w:pPr>
              <w:jc w:val="center"/>
              <w:rPr>
                <w:b/>
                <w:szCs w:val="24"/>
                <w:lang w:eastAsia="lt-LT"/>
              </w:rPr>
            </w:pPr>
            <w:r w:rsidRPr="00DC455B">
              <w:rPr>
                <w:szCs w:val="24"/>
              </w:rPr>
              <w:t>Asignavimų panaudojimas (tūkst. Eur)</w:t>
            </w:r>
          </w:p>
        </w:tc>
      </w:tr>
      <w:tr w:rsidR="001428CF" w14:paraId="3A79C5DC" w14:textId="77777777" w:rsidTr="00BC7B8B">
        <w:tc>
          <w:tcPr>
            <w:tcW w:w="1668" w:type="dxa"/>
          </w:tcPr>
          <w:p w14:paraId="471AAE66" w14:textId="77777777" w:rsidR="001428CF" w:rsidRDefault="001428CF" w:rsidP="006D3AC5">
            <w:pPr>
              <w:jc w:val="center"/>
              <w:rPr>
                <w:szCs w:val="24"/>
              </w:rPr>
            </w:pPr>
          </w:p>
          <w:p w14:paraId="65A16674" w14:textId="77777777" w:rsidR="001428CF" w:rsidRDefault="001428CF" w:rsidP="006D3AC5">
            <w:pPr>
              <w:jc w:val="center"/>
              <w:rPr>
                <w:szCs w:val="24"/>
              </w:rPr>
            </w:pPr>
          </w:p>
          <w:p w14:paraId="7BE46374" w14:textId="77777777" w:rsidR="001428CF" w:rsidRDefault="001428CF" w:rsidP="006D3AC5">
            <w:pPr>
              <w:jc w:val="center"/>
              <w:rPr>
                <w:szCs w:val="24"/>
              </w:rPr>
            </w:pPr>
          </w:p>
          <w:p w14:paraId="03C847E3" w14:textId="77777777" w:rsidR="001428CF" w:rsidRDefault="001428CF" w:rsidP="006D3AC5">
            <w:pPr>
              <w:jc w:val="center"/>
              <w:rPr>
                <w:szCs w:val="24"/>
              </w:rPr>
            </w:pPr>
          </w:p>
          <w:p w14:paraId="357A94ED" w14:textId="77777777" w:rsidR="001428CF" w:rsidRDefault="001428CF" w:rsidP="006D3AC5">
            <w:pPr>
              <w:jc w:val="center"/>
              <w:rPr>
                <w:szCs w:val="24"/>
              </w:rPr>
            </w:pPr>
          </w:p>
          <w:p w14:paraId="3AB00A2F" w14:textId="77777777" w:rsidR="001428CF" w:rsidRDefault="001428CF" w:rsidP="006D3AC5">
            <w:pPr>
              <w:jc w:val="center"/>
              <w:rPr>
                <w:b/>
                <w:szCs w:val="24"/>
                <w:lang w:eastAsia="lt-LT"/>
              </w:rPr>
            </w:pPr>
            <w:r w:rsidRPr="00DC455B">
              <w:rPr>
                <w:szCs w:val="24"/>
              </w:rPr>
              <w:t>Priemonės pavadinimas</w:t>
            </w:r>
          </w:p>
        </w:tc>
        <w:tc>
          <w:tcPr>
            <w:tcW w:w="1984" w:type="dxa"/>
          </w:tcPr>
          <w:p w14:paraId="0E838EDC" w14:textId="77777777" w:rsidR="001428CF" w:rsidRDefault="001428CF" w:rsidP="006D3AC5">
            <w:pPr>
              <w:jc w:val="center"/>
              <w:rPr>
                <w:szCs w:val="24"/>
              </w:rPr>
            </w:pPr>
          </w:p>
          <w:p w14:paraId="680C42F8" w14:textId="77777777" w:rsidR="001428CF" w:rsidRDefault="001428CF" w:rsidP="006D3AC5">
            <w:pPr>
              <w:jc w:val="center"/>
              <w:rPr>
                <w:szCs w:val="24"/>
              </w:rPr>
            </w:pPr>
          </w:p>
          <w:p w14:paraId="39721503" w14:textId="77777777" w:rsidR="001428CF" w:rsidRDefault="001428CF" w:rsidP="006D3AC5">
            <w:pPr>
              <w:jc w:val="center"/>
              <w:rPr>
                <w:szCs w:val="24"/>
              </w:rPr>
            </w:pPr>
          </w:p>
          <w:p w14:paraId="689CE3A9" w14:textId="77777777" w:rsidR="001428CF" w:rsidRDefault="001428CF" w:rsidP="006D3AC5">
            <w:pPr>
              <w:jc w:val="center"/>
              <w:rPr>
                <w:szCs w:val="24"/>
              </w:rPr>
            </w:pPr>
          </w:p>
          <w:p w14:paraId="65D6C6D9" w14:textId="77777777" w:rsidR="001428CF" w:rsidRDefault="001428CF" w:rsidP="006D3AC5">
            <w:pPr>
              <w:jc w:val="center"/>
              <w:rPr>
                <w:szCs w:val="24"/>
              </w:rPr>
            </w:pPr>
          </w:p>
          <w:p w14:paraId="7B9767B8" w14:textId="77777777" w:rsidR="001428CF" w:rsidRDefault="001428CF" w:rsidP="006D3AC5">
            <w:pPr>
              <w:jc w:val="center"/>
              <w:rPr>
                <w:b/>
                <w:szCs w:val="24"/>
                <w:lang w:eastAsia="lt-LT"/>
              </w:rPr>
            </w:pPr>
            <w:r w:rsidRPr="00DC455B">
              <w:rPr>
                <w:szCs w:val="24"/>
              </w:rPr>
              <w:t>Pasiekti rezultatai</w:t>
            </w:r>
          </w:p>
        </w:tc>
        <w:tc>
          <w:tcPr>
            <w:tcW w:w="1559" w:type="dxa"/>
          </w:tcPr>
          <w:p w14:paraId="7A72E577" w14:textId="77777777" w:rsidR="001428CF" w:rsidRDefault="001428CF" w:rsidP="006D3AC5">
            <w:pPr>
              <w:jc w:val="center"/>
              <w:rPr>
                <w:szCs w:val="24"/>
              </w:rPr>
            </w:pPr>
          </w:p>
          <w:p w14:paraId="24DA0E87" w14:textId="77777777" w:rsidR="001428CF" w:rsidRDefault="001428CF" w:rsidP="006D3AC5">
            <w:pPr>
              <w:jc w:val="center"/>
              <w:rPr>
                <w:szCs w:val="24"/>
              </w:rPr>
            </w:pPr>
          </w:p>
          <w:p w14:paraId="5C6C141A" w14:textId="77777777" w:rsidR="001428CF" w:rsidRDefault="001428CF" w:rsidP="006D3AC5">
            <w:pPr>
              <w:jc w:val="center"/>
              <w:rPr>
                <w:szCs w:val="24"/>
              </w:rPr>
            </w:pPr>
          </w:p>
          <w:p w14:paraId="394C1917" w14:textId="77777777" w:rsidR="001428CF" w:rsidRDefault="001428CF" w:rsidP="006D3AC5">
            <w:pPr>
              <w:jc w:val="center"/>
              <w:rPr>
                <w:szCs w:val="24"/>
              </w:rPr>
            </w:pPr>
          </w:p>
          <w:p w14:paraId="376B538F" w14:textId="77777777" w:rsidR="001428CF" w:rsidRDefault="001428CF" w:rsidP="006D3AC5">
            <w:pPr>
              <w:jc w:val="center"/>
              <w:rPr>
                <w:szCs w:val="24"/>
              </w:rPr>
            </w:pPr>
          </w:p>
          <w:p w14:paraId="2B716460" w14:textId="77777777" w:rsidR="001428CF" w:rsidRDefault="001428CF" w:rsidP="006D3AC5">
            <w:pPr>
              <w:jc w:val="center"/>
              <w:rPr>
                <w:b/>
                <w:szCs w:val="24"/>
                <w:lang w:eastAsia="lt-LT"/>
              </w:rPr>
            </w:pPr>
            <w:r w:rsidRPr="00DC455B">
              <w:rPr>
                <w:szCs w:val="24"/>
              </w:rPr>
              <w:t>Asignavimų planas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47F08" w14:textId="77777777" w:rsidR="001428CF" w:rsidRDefault="001428CF" w:rsidP="006D3AC5">
            <w:pPr>
              <w:jc w:val="center"/>
              <w:rPr>
                <w:b/>
                <w:szCs w:val="24"/>
                <w:lang w:eastAsia="lt-LT"/>
              </w:rPr>
            </w:pPr>
            <w:r w:rsidRPr="00DC455B">
              <w:rPr>
                <w:szCs w:val="24"/>
              </w:rPr>
              <w:t>Asignavimų planas*, įskaitant patikslinimus ataskaitiniam laikotarpiui</w:t>
            </w:r>
          </w:p>
        </w:tc>
        <w:tc>
          <w:tcPr>
            <w:tcW w:w="1417" w:type="dxa"/>
          </w:tcPr>
          <w:p w14:paraId="6B2A2CAC" w14:textId="77777777" w:rsidR="001428CF" w:rsidRDefault="001428CF" w:rsidP="006D3AC5">
            <w:pPr>
              <w:suppressAutoHyphens/>
              <w:jc w:val="center"/>
              <w:rPr>
                <w:szCs w:val="24"/>
              </w:rPr>
            </w:pPr>
          </w:p>
          <w:p w14:paraId="4C00A95C" w14:textId="77777777" w:rsidR="001428CF" w:rsidRDefault="001428CF" w:rsidP="006D3AC5">
            <w:pPr>
              <w:suppressAutoHyphens/>
              <w:jc w:val="center"/>
              <w:rPr>
                <w:szCs w:val="24"/>
              </w:rPr>
            </w:pPr>
          </w:p>
          <w:p w14:paraId="506E1765" w14:textId="77777777" w:rsidR="001428CF" w:rsidRDefault="001428CF" w:rsidP="006D3AC5">
            <w:pPr>
              <w:suppressAutoHyphens/>
              <w:jc w:val="center"/>
              <w:rPr>
                <w:szCs w:val="24"/>
              </w:rPr>
            </w:pPr>
          </w:p>
          <w:p w14:paraId="2A8469E4" w14:textId="77777777" w:rsidR="001428CF" w:rsidRDefault="001428CF" w:rsidP="006D3AC5">
            <w:pPr>
              <w:suppressAutoHyphens/>
              <w:jc w:val="center"/>
              <w:rPr>
                <w:szCs w:val="24"/>
              </w:rPr>
            </w:pPr>
          </w:p>
          <w:p w14:paraId="34DF0E65" w14:textId="77777777" w:rsidR="001428CF" w:rsidRDefault="001428CF" w:rsidP="006D3AC5">
            <w:pPr>
              <w:suppressAutoHyphens/>
              <w:jc w:val="center"/>
              <w:rPr>
                <w:szCs w:val="24"/>
              </w:rPr>
            </w:pPr>
          </w:p>
          <w:p w14:paraId="6C3805DD" w14:textId="77777777" w:rsidR="001428CF" w:rsidRPr="00DC455B" w:rsidRDefault="001428CF" w:rsidP="006D3AC5">
            <w:pPr>
              <w:suppressAutoHyphens/>
              <w:jc w:val="center"/>
              <w:rPr>
                <w:szCs w:val="24"/>
              </w:rPr>
            </w:pPr>
            <w:r w:rsidRPr="00DC455B">
              <w:rPr>
                <w:szCs w:val="24"/>
              </w:rPr>
              <w:t>Panaudota</w:t>
            </w:r>
          </w:p>
          <w:p w14:paraId="3C45F2EF" w14:textId="77777777" w:rsidR="001428CF" w:rsidRDefault="001428CF" w:rsidP="006D3AC5">
            <w:pPr>
              <w:jc w:val="center"/>
              <w:rPr>
                <w:b/>
                <w:szCs w:val="24"/>
                <w:lang w:eastAsia="lt-LT"/>
              </w:rPr>
            </w:pPr>
            <w:r w:rsidRPr="00DC455B">
              <w:rPr>
                <w:szCs w:val="24"/>
              </w:rPr>
              <w:t>asignavimų</w:t>
            </w:r>
          </w:p>
        </w:tc>
        <w:tc>
          <w:tcPr>
            <w:tcW w:w="1666" w:type="dxa"/>
          </w:tcPr>
          <w:p w14:paraId="62859A35" w14:textId="77777777" w:rsidR="001428CF" w:rsidRDefault="001428CF" w:rsidP="006D3AC5">
            <w:pPr>
              <w:jc w:val="center"/>
              <w:rPr>
                <w:b/>
                <w:szCs w:val="24"/>
                <w:lang w:eastAsia="lt-LT"/>
              </w:rPr>
            </w:pPr>
            <w:r w:rsidRPr="00DC455B">
              <w:rPr>
                <w:szCs w:val="24"/>
              </w:rPr>
              <w:t>Panaudota asignavimų nuo asignavimų, nurodytų asignavimų plane, įskaitant patikslinimus ataskaitiniam laikotarpiui, dalis (proc.)**</w:t>
            </w:r>
          </w:p>
        </w:tc>
      </w:tr>
      <w:tr w:rsidR="001428CF" w14:paraId="76B2CF1D" w14:textId="77777777" w:rsidTr="00BC7B8B">
        <w:tc>
          <w:tcPr>
            <w:tcW w:w="1668" w:type="dxa"/>
          </w:tcPr>
          <w:p w14:paraId="6CA86442" w14:textId="77777777" w:rsidR="001428CF" w:rsidRPr="00F237AD" w:rsidRDefault="001428CF" w:rsidP="006D3AC5">
            <w:pPr>
              <w:jc w:val="center"/>
              <w:rPr>
                <w:szCs w:val="24"/>
                <w:lang w:eastAsia="lt-LT"/>
              </w:rPr>
            </w:pPr>
            <w:r w:rsidRPr="00F237AD">
              <w:rPr>
                <w:szCs w:val="24"/>
                <w:lang w:eastAsia="lt-LT"/>
              </w:rPr>
              <w:t>1</w:t>
            </w:r>
          </w:p>
        </w:tc>
        <w:tc>
          <w:tcPr>
            <w:tcW w:w="1984" w:type="dxa"/>
          </w:tcPr>
          <w:p w14:paraId="131B21EE" w14:textId="77777777" w:rsidR="001428CF" w:rsidRPr="00F237AD" w:rsidRDefault="001428CF" w:rsidP="006D3AC5">
            <w:pPr>
              <w:jc w:val="center"/>
              <w:rPr>
                <w:szCs w:val="24"/>
                <w:lang w:eastAsia="lt-LT"/>
              </w:rPr>
            </w:pPr>
            <w:r w:rsidRPr="00F237AD">
              <w:rPr>
                <w:szCs w:val="24"/>
                <w:lang w:eastAsia="lt-LT"/>
              </w:rPr>
              <w:t>2</w:t>
            </w:r>
          </w:p>
        </w:tc>
        <w:tc>
          <w:tcPr>
            <w:tcW w:w="1559" w:type="dxa"/>
          </w:tcPr>
          <w:p w14:paraId="12F154F2" w14:textId="77777777" w:rsidR="001428CF" w:rsidRPr="00F237AD" w:rsidRDefault="001428CF" w:rsidP="006D3AC5">
            <w:pPr>
              <w:jc w:val="center"/>
              <w:rPr>
                <w:szCs w:val="24"/>
                <w:lang w:eastAsia="lt-LT"/>
              </w:rPr>
            </w:pPr>
            <w:r w:rsidRPr="00F237AD">
              <w:rPr>
                <w:szCs w:val="24"/>
                <w:lang w:eastAsia="lt-LT"/>
              </w:rPr>
              <w:t>3</w:t>
            </w:r>
          </w:p>
        </w:tc>
        <w:tc>
          <w:tcPr>
            <w:tcW w:w="1560" w:type="dxa"/>
          </w:tcPr>
          <w:p w14:paraId="4F548534" w14:textId="77777777" w:rsidR="001428CF" w:rsidRPr="00F237AD" w:rsidRDefault="001428CF" w:rsidP="006D3AC5">
            <w:pPr>
              <w:jc w:val="center"/>
              <w:rPr>
                <w:szCs w:val="24"/>
                <w:lang w:eastAsia="lt-LT"/>
              </w:rPr>
            </w:pPr>
            <w:r w:rsidRPr="00F237AD">
              <w:rPr>
                <w:szCs w:val="24"/>
                <w:lang w:eastAsia="lt-LT"/>
              </w:rPr>
              <w:t>4</w:t>
            </w:r>
          </w:p>
        </w:tc>
        <w:tc>
          <w:tcPr>
            <w:tcW w:w="1417" w:type="dxa"/>
          </w:tcPr>
          <w:p w14:paraId="78870C0E" w14:textId="77777777" w:rsidR="001428CF" w:rsidRPr="00F237AD" w:rsidRDefault="001428CF" w:rsidP="006D3AC5">
            <w:pPr>
              <w:jc w:val="center"/>
              <w:rPr>
                <w:szCs w:val="24"/>
                <w:lang w:eastAsia="lt-LT"/>
              </w:rPr>
            </w:pPr>
            <w:r w:rsidRPr="00F237AD">
              <w:rPr>
                <w:szCs w:val="24"/>
                <w:lang w:eastAsia="lt-LT"/>
              </w:rPr>
              <w:t>5</w:t>
            </w:r>
          </w:p>
        </w:tc>
        <w:tc>
          <w:tcPr>
            <w:tcW w:w="1666" w:type="dxa"/>
          </w:tcPr>
          <w:p w14:paraId="6FE67210" w14:textId="77777777" w:rsidR="001428CF" w:rsidRPr="00F237AD" w:rsidRDefault="001428CF" w:rsidP="006D3AC5">
            <w:pPr>
              <w:jc w:val="center"/>
              <w:rPr>
                <w:szCs w:val="24"/>
                <w:lang w:eastAsia="lt-LT"/>
              </w:rPr>
            </w:pPr>
            <w:r w:rsidRPr="00F237AD">
              <w:rPr>
                <w:szCs w:val="24"/>
                <w:lang w:eastAsia="lt-LT"/>
              </w:rPr>
              <w:t>6</w:t>
            </w:r>
          </w:p>
        </w:tc>
      </w:tr>
      <w:tr w:rsidR="001428CF" w14:paraId="63371309" w14:textId="77777777" w:rsidTr="00BC7B8B">
        <w:tc>
          <w:tcPr>
            <w:tcW w:w="1668" w:type="dxa"/>
            <w:vMerge w:val="restart"/>
          </w:tcPr>
          <w:p w14:paraId="44C07CC0" w14:textId="77777777" w:rsidR="001428CF" w:rsidRDefault="001428CF" w:rsidP="006D3AC5">
            <w:pPr>
              <w:jc w:val="center"/>
              <w:rPr>
                <w:szCs w:val="24"/>
              </w:rPr>
            </w:pPr>
          </w:p>
          <w:p w14:paraId="277EBD46" w14:textId="77777777" w:rsidR="001428CF" w:rsidRDefault="001428CF" w:rsidP="006D3AC5">
            <w:pPr>
              <w:jc w:val="center"/>
              <w:rPr>
                <w:szCs w:val="24"/>
              </w:rPr>
            </w:pPr>
          </w:p>
          <w:p w14:paraId="442FF302" w14:textId="77777777" w:rsidR="001428CF" w:rsidRDefault="001428CF" w:rsidP="006D3AC5">
            <w:pPr>
              <w:jc w:val="center"/>
              <w:rPr>
                <w:szCs w:val="24"/>
              </w:rPr>
            </w:pPr>
          </w:p>
          <w:p w14:paraId="7E8A5FA0" w14:textId="77777777" w:rsidR="001428CF" w:rsidRDefault="001428CF" w:rsidP="006D3AC5">
            <w:pPr>
              <w:jc w:val="center"/>
              <w:rPr>
                <w:szCs w:val="24"/>
              </w:rPr>
            </w:pPr>
          </w:p>
          <w:p w14:paraId="1D837D68" w14:textId="77777777" w:rsidR="001428CF" w:rsidRDefault="001428CF" w:rsidP="006D3AC5">
            <w:pPr>
              <w:jc w:val="center"/>
              <w:rPr>
                <w:szCs w:val="24"/>
              </w:rPr>
            </w:pPr>
          </w:p>
          <w:p w14:paraId="586EB10F" w14:textId="77777777" w:rsidR="001428CF" w:rsidRDefault="001428CF" w:rsidP="006D3AC5">
            <w:pPr>
              <w:jc w:val="center"/>
              <w:rPr>
                <w:b/>
                <w:szCs w:val="24"/>
                <w:lang w:eastAsia="lt-LT"/>
              </w:rPr>
            </w:pPr>
            <w:r w:rsidRPr="00DC455B">
              <w:rPr>
                <w:szCs w:val="24"/>
              </w:rPr>
              <w:t xml:space="preserve">Didinti  vaikų neformaliojo ugdymo prieinamumą Šiaulių rajone (kodas 01 02 09) </w:t>
            </w:r>
          </w:p>
        </w:tc>
        <w:tc>
          <w:tcPr>
            <w:tcW w:w="1984" w:type="dxa"/>
            <w:vAlign w:val="center"/>
          </w:tcPr>
          <w:p w14:paraId="298B61B8" w14:textId="77777777" w:rsidR="001428CF" w:rsidRPr="00DC455B" w:rsidRDefault="001428CF" w:rsidP="006D3AC5">
            <w:pPr>
              <w:suppressAutoHyphens/>
              <w:rPr>
                <w:szCs w:val="24"/>
              </w:rPr>
            </w:pPr>
            <w:r w:rsidRPr="00DC455B">
              <w:rPr>
                <w:szCs w:val="24"/>
              </w:rPr>
              <w:t xml:space="preserve">Įgyvendintos </w:t>
            </w:r>
          </w:p>
          <w:p w14:paraId="63309E71" w14:textId="77777777" w:rsidR="001428CF" w:rsidRPr="00DC455B" w:rsidRDefault="001428CF" w:rsidP="006D3AC5">
            <w:pPr>
              <w:suppressAutoHyphens/>
              <w:rPr>
                <w:szCs w:val="24"/>
              </w:rPr>
            </w:pPr>
            <w:r w:rsidRPr="00DC455B">
              <w:rPr>
                <w:szCs w:val="24"/>
              </w:rPr>
              <w:t xml:space="preserve">4 </w:t>
            </w:r>
            <w:bookmarkStart w:id="1" w:name="_Hlk64273611"/>
            <w:r w:rsidRPr="00DC455B">
              <w:rPr>
                <w:szCs w:val="24"/>
              </w:rPr>
              <w:t xml:space="preserve">formalųjį švietimą papildančios programos ir </w:t>
            </w:r>
          </w:p>
          <w:p w14:paraId="5B3B43A5" w14:textId="77777777" w:rsidR="001428CF" w:rsidRDefault="001428CF" w:rsidP="006D3AC5">
            <w:pPr>
              <w:jc w:val="center"/>
              <w:rPr>
                <w:b/>
                <w:szCs w:val="24"/>
                <w:lang w:eastAsia="lt-LT"/>
              </w:rPr>
            </w:pPr>
            <w:r w:rsidRPr="00DC455B">
              <w:rPr>
                <w:szCs w:val="24"/>
              </w:rPr>
              <w:t>6 neformaliojo vaikų švietimo programos</w:t>
            </w:r>
            <w:bookmarkEnd w:id="1"/>
          </w:p>
        </w:tc>
        <w:tc>
          <w:tcPr>
            <w:tcW w:w="1559" w:type="dxa"/>
            <w:vAlign w:val="center"/>
          </w:tcPr>
          <w:p w14:paraId="0B9EEEAE" w14:textId="77777777" w:rsidR="001428CF" w:rsidRDefault="001428CF" w:rsidP="006D3AC5">
            <w:pPr>
              <w:jc w:val="center"/>
              <w:rPr>
                <w:b/>
                <w:szCs w:val="24"/>
                <w:lang w:eastAsia="lt-LT"/>
              </w:rPr>
            </w:pPr>
          </w:p>
        </w:tc>
        <w:tc>
          <w:tcPr>
            <w:tcW w:w="1560" w:type="dxa"/>
            <w:vAlign w:val="center"/>
          </w:tcPr>
          <w:p w14:paraId="6B37459A" w14:textId="77777777" w:rsidR="001428CF" w:rsidRDefault="001428CF" w:rsidP="006D3AC5">
            <w:pPr>
              <w:jc w:val="center"/>
              <w:rPr>
                <w:b/>
                <w:szCs w:val="24"/>
                <w:lang w:eastAsia="lt-LT"/>
              </w:rPr>
            </w:pPr>
          </w:p>
        </w:tc>
        <w:tc>
          <w:tcPr>
            <w:tcW w:w="1417" w:type="dxa"/>
            <w:vAlign w:val="center"/>
          </w:tcPr>
          <w:p w14:paraId="42760E38" w14:textId="77777777" w:rsidR="001428CF" w:rsidRDefault="001428CF" w:rsidP="006D3AC5">
            <w:pPr>
              <w:jc w:val="center"/>
              <w:rPr>
                <w:b/>
                <w:szCs w:val="24"/>
                <w:lang w:eastAsia="lt-LT"/>
              </w:rPr>
            </w:pPr>
          </w:p>
        </w:tc>
        <w:tc>
          <w:tcPr>
            <w:tcW w:w="1666" w:type="dxa"/>
            <w:vAlign w:val="center"/>
          </w:tcPr>
          <w:p w14:paraId="460C5C20" w14:textId="77777777" w:rsidR="001428CF" w:rsidRDefault="001428CF" w:rsidP="006D3AC5">
            <w:pPr>
              <w:jc w:val="center"/>
              <w:rPr>
                <w:b/>
                <w:szCs w:val="24"/>
                <w:lang w:eastAsia="lt-LT"/>
              </w:rPr>
            </w:pPr>
          </w:p>
        </w:tc>
      </w:tr>
      <w:tr w:rsidR="006B199A" w14:paraId="6EA1848D" w14:textId="77777777" w:rsidTr="00BC7B8B">
        <w:tc>
          <w:tcPr>
            <w:tcW w:w="1668" w:type="dxa"/>
            <w:vMerge/>
            <w:vAlign w:val="center"/>
          </w:tcPr>
          <w:p w14:paraId="52E23130" w14:textId="77777777" w:rsidR="006B199A" w:rsidRDefault="006B199A" w:rsidP="006D3AC5">
            <w:pPr>
              <w:jc w:val="center"/>
              <w:rPr>
                <w:b/>
                <w:szCs w:val="24"/>
                <w:lang w:eastAsia="lt-LT"/>
              </w:rPr>
            </w:pPr>
          </w:p>
        </w:tc>
        <w:tc>
          <w:tcPr>
            <w:tcW w:w="1984" w:type="dxa"/>
            <w:vAlign w:val="center"/>
          </w:tcPr>
          <w:p w14:paraId="4A85CE03" w14:textId="77777777" w:rsidR="006B199A" w:rsidRDefault="006B199A" w:rsidP="006D3AC5">
            <w:pPr>
              <w:jc w:val="center"/>
              <w:rPr>
                <w:b/>
                <w:szCs w:val="24"/>
                <w:lang w:eastAsia="lt-LT"/>
              </w:rPr>
            </w:pPr>
            <w:r w:rsidRPr="00DC455B">
              <w:rPr>
                <w:szCs w:val="24"/>
              </w:rPr>
              <w:t>savivaldybės biudžeto lėšos</w:t>
            </w:r>
          </w:p>
        </w:tc>
        <w:tc>
          <w:tcPr>
            <w:tcW w:w="1559" w:type="dxa"/>
            <w:vAlign w:val="center"/>
          </w:tcPr>
          <w:p w14:paraId="0A3D1F30" w14:textId="55FDFAD8" w:rsidR="006B199A" w:rsidRDefault="006B199A" w:rsidP="006D3AC5">
            <w:pPr>
              <w:jc w:val="center"/>
              <w:rPr>
                <w:b/>
                <w:szCs w:val="24"/>
                <w:lang w:eastAsia="lt-LT"/>
              </w:rPr>
            </w:pPr>
            <w:r>
              <w:rPr>
                <w:bCs/>
                <w:szCs w:val="24"/>
                <w:lang w:eastAsia="lt-LT"/>
              </w:rPr>
              <w:t>627901,00</w:t>
            </w:r>
          </w:p>
        </w:tc>
        <w:tc>
          <w:tcPr>
            <w:tcW w:w="1560" w:type="dxa"/>
            <w:vAlign w:val="center"/>
          </w:tcPr>
          <w:p w14:paraId="65E21C99" w14:textId="3F0D50A3" w:rsidR="006B199A" w:rsidRDefault="006B199A" w:rsidP="006D3AC5">
            <w:pPr>
              <w:jc w:val="center"/>
              <w:rPr>
                <w:b/>
                <w:szCs w:val="24"/>
                <w:lang w:eastAsia="lt-LT"/>
              </w:rPr>
            </w:pPr>
            <w:r>
              <w:rPr>
                <w:bCs/>
                <w:szCs w:val="24"/>
                <w:lang w:eastAsia="lt-LT"/>
              </w:rPr>
              <w:t>604951,00</w:t>
            </w:r>
          </w:p>
        </w:tc>
        <w:tc>
          <w:tcPr>
            <w:tcW w:w="1417" w:type="dxa"/>
            <w:vAlign w:val="center"/>
          </w:tcPr>
          <w:p w14:paraId="2E700136" w14:textId="036B7F7F" w:rsidR="006B199A" w:rsidRDefault="006B199A" w:rsidP="006D3AC5">
            <w:pPr>
              <w:jc w:val="center"/>
              <w:rPr>
                <w:b/>
                <w:szCs w:val="24"/>
                <w:lang w:eastAsia="lt-LT"/>
              </w:rPr>
            </w:pPr>
            <w:r>
              <w:rPr>
                <w:bCs/>
                <w:szCs w:val="24"/>
                <w:lang w:eastAsia="lt-LT"/>
              </w:rPr>
              <w:t>604862,62</w:t>
            </w:r>
          </w:p>
        </w:tc>
        <w:tc>
          <w:tcPr>
            <w:tcW w:w="1666" w:type="dxa"/>
            <w:vAlign w:val="center"/>
          </w:tcPr>
          <w:p w14:paraId="19EB301D" w14:textId="7AB36664" w:rsidR="006B199A" w:rsidRDefault="006B199A" w:rsidP="006D3AC5">
            <w:pPr>
              <w:jc w:val="center"/>
              <w:rPr>
                <w:b/>
                <w:szCs w:val="24"/>
                <w:lang w:eastAsia="lt-LT"/>
              </w:rPr>
            </w:pPr>
            <w:r>
              <w:rPr>
                <w:bCs/>
                <w:szCs w:val="24"/>
                <w:lang w:eastAsia="lt-LT"/>
              </w:rPr>
              <w:t>99,99</w:t>
            </w:r>
          </w:p>
        </w:tc>
      </w:tr>
      <w:tr w:rsidR="006B199A" w14:paraId="1A35B1C7" w14:textId="77777777" w:rsidTr="00BC7B8B">
        <w:tc>
          <w:tcPr>
            <w:tcW w:w="1668" w:type="dxa"/>
            <w:vMerge/>
            <w:vAlign w:val="center"/>
          </w:tcPr>
          <w:p w14:paraId="45670205" w14:textId="77777777" w:rsidR="006B199A" w:rsidRDefault="006B199A" w:rsidP="006D3AC5">
            <w:pPr>
              <w:jc w:val="center"/>
              <w:rPr>
                <w:b/>
                <w:szCs w:val="24"/>
                <w:lang w:eastAsia="lt-LT"/>
              </w:rPr>
            </w:pPr>
          </w:p>
        </w:tc>
        <w:tc>
          <w:tcPr>
            <w:tcW w:w="1984" w:type="dxa"/>
            <w:vAlign w:val="center"/>
          </w:tcPr>
          <w:p w14:paraId="1BC549C4" w14:textId="77777777" w:rsidR="006B199A" w:rsidRPr="00DC455B" w:rsidRDefault="006B199A" w:rsidP="006D3AC5">
            <w:pPr>
              <w:jc w:val="center"/>
              <w:rPr>
                <w:szCs w:val="24"/>
              </w:rPr>
            </w:pPr>
            <w:r w:rsidRPr="00DC455B">
              <w:rPr>
                <w:szCs w:val="24"/>
              </w:rPr>
              <w:t>įstaigos pajamos</w:t>
            </w:r>
          </w:p>
        </w:tc>
        <w:tc>
          <w:tcPr>
            <w:tcW w:w="1559" w:type="dxa"/>
            <w:vAlign w:val="center"/>
          </w:tcPr>
          <w:p w14:paraId="7AABB6C5" w14:textId="7DAC22DC" w:rsidR="006B199A" w:rsidRPr="00DC455B" w:rsidRDefault="006B199A" w:rsidP="006D3AC5">
            <w:pPr>
              <w:jc w:val="center"/>
              <w:rPr>
                <w:shd w:val="clear" w:color="auto" w:fill="FFFFFF"/>
              </w:rPr>
            </w:pPr>
            <w:r>
              <w:rPr>
                <w:shd w:val="clear" w:color="auto" w:fill="FFFFFF"/>
              </w:rPr>
              <w:t>39275,59</w:t>
            </w:r>
          </w:p>
        </w:tc>
        <w:tc>
          <w:tcPr>
            <w:tcW w:w="1560" w:type="dxa"/>
            <w:vAlign w:val="center"/>
          </w:tcPr>
          <w:p w14:paraId="288FAA37" w14:textId="6A48E4A7" w:rsidR="006B199A" w:rsidRPr="00DC455B" w:rsidRDefault="006B199A" w:rsidP="006D3AC5">
            <w:pPr>
              <w:jc w:val="center"/>
              <w:rPr>
                <w:shd w:val="clear" w:color="auto" w:fill="FFFFFF"/>
              </w:rPr>
            </w:pPr>
            <w:r>
              <w:rPr>
                <w:shd w:val="clear" w:color="auto" w:fill="FFFFFF"/>
              </w:rPr>
              <w:t>39275,59</w:t>
            </w:r>
          </w:p>
        </w:tc>
        <w:tc>
          <w:tcPr>
            <w:tcW w:w="1417" w:type="dxa"/>
            <w:vAlign w:val="center"/>
          </w:tcPr>
          <w:p w14:paraId="2A81C331" w14:textId="78D6B832" w:rsidR="006B199A" w:rsidRPr="00DC455B" w:rsidRDefault="006B199A" w:rsidP="006D3AC5">
            <w:pPr>
              <w:jc w:val="center"/>
              <w:rPr>
                <w:shd w:val="clear" w:color="auto" w:fill="FFFFFF"/>
              </w:rPr>
            </w:pPr>
            <w:r>
              <w:rPr>
                <w:shd w:val="clear" w:color="auto" w:fill="FFFFFF"/>
              </w:rPr>
              <w:t>36811,42</w:t>
            </w:r>
          </w:p>
        </w:tc>
        <w:tc>
          <w:tcPr>
            <w:tcW w:w="1666" w:type="dxa"/>
            <w:vAlign w:val="center"/>
          </w:tcPr>
          <w:p w14:paraId="4F2A0604" w14:textId="27A428DF" w:rsidR="006B199A" w:rsidRPr="00DC455B" w:rsidRDefault="006B199A" w:rsidP="006D3AC5">
            <w:pPr>
              <w:jc w:val="center"/>
              <w:rPr>
                <w:szCs w:val="24"/>
              </w:rPr>
            </w:pPr>
            <w:r>
              <w:rPr>
                <w:szCs w:val="24"/>
              </w:rPr>
              <w:t>93,73</w:t>
            </w:r>
          </w:p>
        </w:tc>
      </w:tr>
      <w:tr w:rsidR="006B199A" w14:paraId="0D0925B3" w14:textId="77777777" w:rsidTr="00BC7B8B">
        <w:tc>
          <w:tcPr>
            <w:tcW w:w="1668" w:type="dxa"/>
            <w:vMerge/>
            <w:vAlign w:val="center"/>
          </w:tcPr>
          <w:p w14:paraId="18F1EF78" w14:textId="77777777" w:rsidR="006B199A" w:rsidRDefault="006B199A" w:rsidP="006D3AC5">
            <w:pPr>
              <w:jc w:val="center"/>
              <w:rPr>
                <w:b/>
                <w:szCs w:val="24"/>
                <w:lang w:eastAsia="lt-LT"/>
              </w:rPr>
            </w:pPr>
          </w:p>
        </w:tc>
        <w:tc>
          <w:tcPr>
            <w:tcW w:w="1984" w:type="dxa"/>
            <w:vAlign w:val="center"/>
          </w:tcPr>
          <w:p w14:paraId="147C8FB6" w14:textId="77777777" w:rsidR="006B199A" w:rsidRPr="00DC455B" w:rsidRDefault="006B199A" w:rsidP="006D3AC5">
            <w:pPr>
              <w:jc w:val="center"/>
              <w:rPr>
                <w:szCs w:val="24"/>
              </w:rPr>
            </w:pPr>
            <w:r w:rsidRPr="00DC455B">
              <w:rPr>
                <w:szCs w:val="24"/>
              </w:rPr>
              <w:t>valstybės biudžeto</w:t>
            </w:r>
          </w:p>
        </w:tc>
        <w:tc>
          <w:tcPr>
            <w:tcW w:w="1559" w:type="dxa"/>
            <w:vAlign w:val="center"/>
          </w:tcPr>
          <w:p w14:paraId="09A1E6AD" w14:textId="7D52747C" w:rsidR="006B199A" w:rsidRPr="00DC455B" w:rsidRDefault="006B199A" w:rsidP="006D3AC5">
            <w:pPr>
              <w:jc w:val="center"/>
              <w:rPr>
                <w:shd w:val="clear" w:color="auto" w:fill="FFFFFF"/>
              </w:rPr>
            </w:pPr>
            <w:r>
              <w:rPr>
                <w:shd w:val="clear" w:color="auto" w:fill="FFFFFF"/>
              </w:rPr>
              <w:t>24170,00</w:t>
            </w:r>
          </w:p>
        </w:tc>
        <w:tc>
          <w:tcPr>
            <w:tcW w:w="1560" w:type="dxa"/>
            <w:vAlign w:val="center"/>
          </w:tcPr>
          <w:p w14:paraId="23E8DA8D" w14:textId="5F4BA671" w:rsidR="006B199A" w:rsidRPr="00DC455B" w:rsidRDefault="006B199A" w:rsidP="006D3AC5">
            <w:pPr>
              <w:jc w:val="center"/>
              <w:rPr>
                <w:shd w:val="clear" w:color="auto" w:fill="FFFFFF"/>
              </w:rPr>
            </w:pPr>
            <w:r>
              <w:rPr>
                <w:shd w:val="clear" w:color="auto" w:fill="FFFFFF"/>
              </w:rPr>
              <w:t>24170,00</w:t>
            </w:r>
          </w:p>
        </w:tc>
        <w:tc>
          <w:tcPr>
            <w:tcW w:w="1417" w:type="dxa"/>
            <w:vAlign w:val="center"/>
          </w:tcPr>
          <w:p w14:paraId="3C6F56E3" w14:textId="743D1E61" w:rsidR="006B199A" w:rsidRPr="00DC455B" w:rsidRDefault="006B199A" w:rsidP="006D3AC5">
            <w:pPr>
              <w:jc w:val="center"/>
              <w:rPr>
                <w:shd w:val="clear" w:color="auto" w:fill="FFFFFF"/>
              </w:rPr>
            </w:pPr>
            <w:r>
              <w:rPr>
                <w:shd w:val="clear" w:color="auto" w:fill="FFFFFF"/>
              </w:rPr>
              <w:t>24170,00</w:t>
            </w:r>
          </w:p>
        </w:tc>
        <w:tc>
          <w:tcPr>
            <w:tcW w:w="1666" w:type="dxa"/>
            <w:vAlign w:val="center"/>
          </w:tcPr>
          <w:p w14:paraId="6A5D0156" w14:textId="67C36D91" w:rsidR="006B199A" w:rsidRPr="00DC455B" w:rsidRDefault="006B199A" w:rsidP="006D3AC5">
            <w:pPr>
              <w:jc w:val="center"/>
              <w:rPr>
                <w:szCs w:val="24"/>
              </w:rPr>
            </w:pPr>
            <w:r>
              <w:rPr>
                <w:szCs w:val="24"/>
              </w:rPr>
              <w:t>100,00</w:t>
            </w:r>
          </w:p>
        </w:tc>
      </w:tr>
    </w:tbl>
    <w:p w14:paraId="4D69DE53" w14:textId="77777777" w:rsidR="008E29AB" w:rsidRDefault="008E29AB" w:rsidP="00726A93">
      <w:pPr>
        <w:overflowPunct w:val="0"/>
        <w:textAlignment w:val="baseline"/>
        <w:rPr>
          <w:szCs w:val="24"/>
        </w:rPr>
      </w:pPr>
    </w:p>
    <w:p w14:paraId="06ED0D59" w14:textId="77777777" w:rsidR="00F55272" w:rsidRDefault="00F55272" w:rsidP="00F55272">
      <w:pPr>
        <w:jc w:val="center"/>
        <w:rPr>
          <w:b/>
          <w:szCs w:val="24"/>
          <w:lang w:eastAsia="lt-LT"/>
        </w:rPr>
      </w:pPr>
      <w:r>
        <w:rPr>
          <w:b/>
          <w:szCs w:val="24"/>
          <w:lang w:eastAsia="lt-LT"/>
        </w:rPr>
        <w:t>II SKYRIUS</w:t>
      </w:r>
    </w:p>
    <w:p w14:paraId="4F25CDAC" w14:textId="77777777" w:rsidR="00F55272" w:rsidRDefault="00F55272" w:rsidP="00F55272">
      <w:pPr>
        <w:jc w:val="center"/>
        <w:rPr>
          <w:b/>
          <w:szCs w:val="24"/>
          <w:lang w:eastAsia="lt-LT"/>
        </w:rPr>
      </w:pPr>
      <w:r>
        <w:rPr>
          <w:b/>
          <w:szCs w:val="24"/>
          <w:lang w:eastAsia="lt-LT"/>
        </w:rPr>
        <w:t>METŲ VEIKLOS UŽDUOTYS, REZULTATAI IR RODIKLIAI</w:t>
      </w:r>
    </w:p>
    <w:p w14:paraId="78501E1E" w14:textId="77777777" w:rsidR="00F55272" w:rsidRDefault="00F55272" w:rsidP="00F55272">
      <w:pPr>
        <w:jc w:val="center"/>
        <w:rPr>
          <w:lang w:eastAsia="lt-LT"/>
        </w:rPr>
      </w:pPr>
    </w:p>
    <w:p w14:paraId="34A04E8C" w14:textId="73C7D3A1" w:rsidR="00F55272" w:rsidRDefault="00F55272" w:rsidP="001428CF">
      <w:pPr>
        <w:rPr>
          <w:b/>
          <w:szCs w:val="24"/>
          <w:lang w:eastAsia="lt-LT"/>
        </w:rPr>
      </w:pPr>
      <w:r>
        <w:rPr>
          <w:b/>
          <w:szCs w:val="24"/>
          <w:lang w:eastAsia="lt-LT"/>
        </w:rPr>
        <w:t>1.</w:t>
      </w:r>
      <w:r w:rsidR="001428CF">
        <w:rPr>
          <w:b/>
          <w:szCs w:val="24"/>
          <w:lang w:eastAsia="lt-LT"/>
        </w:rPr>
        <w:t xml:space="preserve"> </w:t>
      </w:r>
      <w:r>
        <w:rPr>
          <w:b/>
          <w:szCs w:val="24"/>
          <w:lang w:eastAsia="lt-LT"/>
        </w:rPr>
        <w:t>Pagrindiniai praėjusių metų veiklos rezultatai</w:t>
      </w:r>
    </w:p>
    <w:p w14:paraId="04F22F33" w14:textId="77777777" w:rsidR="00F55272" w:rsidRDefault="00F55272" w:rsidP="00F55272">
      <w:pPr>
        <w:jc w:val="center"/>
        <w:rPr>
          <w:b/>
          <w:szCs w:val="24"/>
          <w:lang w:eastAsia="lt-LT"/>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701"/>
        <w:gridCol w:w="2127"/>
        <w:gridCol w:w="4281"/>
      </w:tblGrid>
      <w:tr w:rsidR="00F55272" w14:paraId="398A9F2E" w14:textId="77777777" w:rsidTr="00030C16">
        <w:tc>
          <w:tcPr>
            <w:tcW w:w="1814" w:type="dxa"/>
            <w:tcBorders>
              <w:top w:val="single" w:sz="4" w:space="0" w:color="auto"/>
              <w:left w:val="single" w:sz="4" w:space="0" w:color="auto"/>
              <w:bottom w:val="single" w:sz="4" w:space="0" w:color="auto"/>
              <w:right w:val="single" w:sz="4" w:space="0" w:color="auto"/>
            </w:tcBorders>
            <w:vAlign w:val="center"/>
            <w:hideMark/>
          </w:tcPr>
          <w:p w14:paraId="5A095EF0" w14:textId="77777777" w:rsidR="00F55272" w:rsidRDefault="00F55272" w:rsidP="001C49AA">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8C0BDC" w14:textId="77777777" w:rsidR="00F55272" w:rsidRDefault="00F55272" w:rsidP="001C49AA">
            <w:pPr>
              <w:jc w:val="center"/>
              <w:rPr>
                <w:szCs w:val="22"/>
                <w:lang w:eastAsia="lt-LT"/>
              </w:rPr>
            </w:pPr>
            <w:r>
              <w:rPr>
                <w:sz w:val="22"/>
                <w:szCs w:val="22"/>
                <w:lang w:eastAsia="lt-LT"/>
              </w:rPr>
              <w:t>Siektini rezultatai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BAFB542" w14:textId="77777777" w:rsidR="00F55272" w:rsidRDefault="00F55272" w:rsidP="001C49AA">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4281" w:type="dxa"/>
            <w:tcBorders>
              <w:top w:val="single" w:sz="4" w:space="0" w:color="auto"/>
              <w:left w:val="single" w:sz="4" w:space="0" w:color="auto"/>
              <w:bottom w:val="single" w:sz="4" w:space="0" w:color="auto"/>
              <w:right w:val="single" w:sz="4" w:space="0" w:color="auto"/>
            </w:tcBorders>
            <w:vAlign w:val="center"/>
            <w:hideMark/>
          </w:tcPr>
          <w:p w14:paraId="1EC9A9FA" w14:textId="77777777" w:rsidR="00F55272" w:rsidRDefault="00F55272" w:rsidP="001C49AA">
            <w:pPr>
              <w:jc w:val="center"/>
              <w:rPr>
                <w:szCs w:val="22"/>
                <w:lang w:eastAsia="lt-LT"/>
              </w:rPr>
            </w:pPr>
            <w:r>
              <w:rPr>
                <w:sz w:val="22"/>
                <w:szCs w:val="22"/>
                <w:lang w:eastAsia="lt-LT"/>
              </w:rPr>
              <w:t>Pasiekti rezultatai ir jų rodikliai</w:t>
            </w:r>
          </w:p>
        </w:tc>
      </w:tr>
      <w:tr w:rsidR="00F55272" w14:paraId="7FC37D64" w14:textId="77777777" w:rsidTr="00030C16">
        <w:tc>
          <w:tcPr>
            <w:tcW w:w="1814" w:type="dxa"/>
            <w:tcBorders>
              <w:top w:val="single" w:sz="4" w:space="0" w:color="auto"/>
              <w:left w:val="single" w:sz="4" w:space="0" w:color="auto"/>
              <w:bottom w:val="single" w:sz="4" w:space="0" w:color="auto"/>
              <w:right w:val="single" w:sz="4" w:space="0" w:color="auto"/>
            </w:tcBorders>
            <w:hideMark/>
          </w:tcPr>
          <w:p w14:paraId="16098CDE" w14:textId="60E0CFA0" w:rsidR="00F55272" w:rsidRDefault="000D5BB5" w:rsidP="001C49AA">
            <w:pPr>
              <w:rPr>
                <w:szCs w:val="24"/>
                <w:lang w:eastAsia="lt-LT"/>
              </w:rPr>
            </w:pPr>
            <w:r w:rsidRPr="0032424B">
              <w:rPr>
                <w:szCs w:val="24"/>
                <w:lang w:eastAsia="lt-LT"/>
              </w:rPr>
              <w:t xml:space="preserve">1. Inicijuoti mokinių pasiekimų </w:t>
            </w:r>
            <w:r w:rsidRPr="0032424B">
              <w:rPr>
                <w:szCs w:val="24"/>
                <w:lang w:eastAsia="lt-LT"/>
              </w:rPr>
              <w:lastRenderedPageBreak/>
              <w:t>gerinimą, taikant aktyvius ugdymo metodus</w:t>
            </w:r>
          </w:p>
        </w:tc>
        <w:tc>
          <w:tcPr>
            <w:tcW w:w="1701" w:type="dxa"/>
            <w:tcBorders>
              <w:top w:val="single" w:sz="4" w:space="0" w:color="auto"/>
              <w:left w:val="single" w:sz="4" w:space="0" w:color="auto"/>
              <w:bottom w:val="single" w:sz="4" w:space="0" w:color="auto"/>
              <w:right w:val="single" w:sz="4" w:space="0" w:color="auto"/>
            </w:tcBorders>
          </w:tcPr>
          <w:p w14:paraId="076DDC5F" w14:textId="69F36810" w:rsidR="00F55272" w:rsidRDefault="000D5BB5" w:rsidP="001C49AA">
            <w:pPr>
              <w:rPr>
                <w:szCs w:val="24"/>
                <w:lang w:eastAsia="lt-LT"/>
              </w:rPr>
            </w:pPr>
            <w:r w:rsidRPr="0032424B">
              <w:rPr>
                <w:szCs w:val="24"/>
                <w:lang w:eastAsia="lt-LT"/>
              </w:rPr>
              <w:lastRenderedPageBreak/>
              <w:t xml:space="preserve">1.1. Mokinių pasiekimų gerinimas </w:t>
            </w:r>
            <w:r w:rsidRPr="0032424B">
              <w:rPr>
                <w:szCs w:val="24"/>
                <w:lang w:eastAsia="lt-LT"/>
              </w:rPr>
              <w:lastRenderedPageBreak/>
              <w:t>organizuojant akty</w:t>
            </w:r>
            <w:r w:rsidR="000F36DC">
              <w:rPr>
                <w:szCs w:val="24"/>
                <w:lang w:eastAsia="lt-LT"/>
              </w:rPr>
              <w:t>vų, įvairų ir veiksmingą ugdymą</w:t>
            </w:r>
            <w:r w:rsidRPr="0032424B">
              <w:rPr>
                <w:szCs w:val="24"/>
                <w:lang w:eastAsia="lt-LT"/>
              </w:rPr>
              <w:t>(si).</w:t>
            </w:r>
          </w:p>
        </w:tc>
        <w:tc>
          <w:tcPr>
            <w:tcW w:w="2127" w:type="dxa"/>
            <w:tcBorders>
              <w:top w:val="single" w:sz="4" w:space="0" w:color="auto"/>
              <w:left w:val="single" w:sz="4" w:space="0" w:color="auto"/>
              <w:bottom w:val="single" w:sz="4" w:space="0" w:color="auto"/>
              <w:right w:val="single" w:sz="4" w:space="0" w:color="auto"/>
            </w:tcBorders>
          </w:tcPr>
          <w:p w14:paraId="55AD787A" w14:textId="692BA40C" w:rsidR="000D5BB5" w:rsidRPr="00C26A27" w:rsidRDefault="000D5BB5" w:rsidP="000D5BB5">
            <w:pPr>
              <w:spacing w:line="252" w:lineRule="auto"/>
              <w:rPr>
                <w:szCs w:val="24"/>
                <w:lang w:eastAsia="lt-LT"/>
              </w:rPr>
            </w:pPr>
            <w:r w:rsidRPr="00C26A27">
              <w:rPr>
                <w:szCs w:val="24"/>
                <w:lang w:eastAsia="lt-LT"/>
              </w:rPr>
              <w:lastRenderedPageBreak/>
              <w:t xml:space="preserve">1.1.1. Iki 2021 m. gruodžio 31 d. ne </w:t>
            </w:r>
            <w:r w:rsidRPr="00C26A27">
              <w:rPr>
                <w:szCs w:val="24"/>
                <w:lang w:eastAsia="lt-LT"/>
              </w:rPr>
              <w:lastRenderedPageBreak/>
              <w:t>mažiau 50 proc. mokinių dalyvaus projektų veiklose, parodose, konkursuose, renginiuose.</w:t>
            </w:r>
          </w:p>
          <w:p w14:paraId="7AF3B489" w14:textId="1270851B" w:rsidR="000D5BB5" w:rsidRPr="00C26A27" w:rsidRDefault="000D5BB5" w:rsidP="000D5BB5">
            <w:pPr>
              <w:overflowPunct w:val="0"/>
              <w:textAlignment w:val="baseline"/>
              <w:rPr>
                <w:szCs w:val="24"/>
                <w:lang w:eastAsia="lt-LT"/>
              </w:rPr>
            </w:pPr>
            <w:r w:rsidRPr="00C26A27">
              <w:rPr>
                <w:szCs w:val="24"/>
                <w:lang w:eastAsia="lt-LT"/>
              </w:rPr>
              <w:t>1.1.2. Iki 2021 m. gruodžio 31 d. suorganizuota ne mažiau</w:t>
            </w:r>
            <w:r w:rsidR="000F36DC" w:rsidRPr="00C26A27">
              <w:rPr>
                <w:szCs w:val="24"/>
                <w:lang w:eastAsia="lt-LT"/>
              </w:rPr>
              <w:t>, kaip</w:t>
            </w:r>
            <w:r w:rsidRPr="00C26A27">
              <w:rPr>
                <w:szCs w:val="24"/>
                <w:lang w:eastAsia="lt-LT"/>
              </w:rPr>
              <w:t xml:space="preserve"> 10 pamokų per metus, kurios vyks kitose erdvėse, skatinančiose kūrybingumą, bendradarbiavimą ir savarankiškumą.</w:t>
            </w:r>
          </w:p>
          <w:p w14:paraId="7261F243" w14:textId="4667C569" w:rsidR="000D5BB5" w:rsidRPr="00C26A27" w:rsidRDefault="000D5BB5" w:rsidP="000D5BB5">
            <w:pPr>
              <w:spacing w:line="252" w:lineRule="auto"/>
              <w:rPr>
                <w:szCs w:val="24"/>
                <w:lang w:eastAsia="lt-LT"/>
              </w:rPr>
            </w:pPr>
            <w:r w:rsidRPr="00C26A27">
              <w:rPr>
                <w:szCs w:val="24"/>
                <w:lang w:eastAsia="lt-LT"/>
              </w:rPr>
              <w:t>1.1.3. 10 proc. mokytojų ugdomojoje veikloje naudos tradicinius ir netradicinius ugdymo metodus.</w:t>
            </w:r>
          </w:p>
          <w:p w14:paraId="3297F657" w14:textId="5BF74841" w:rsidR="000D5BB5" w:rsidRPr="00C26A27" w:rsidRDefault="000D5BB5" w:rsidP="000D5BB5">
            <w:pPr>
              <w:overflowPunct w:val="0"/>
              <w:textAlignment w:val="baseline"/>
              <w:rPr>
                <w:szCs w:val="24"/>
                <w:lang w:eastAsia="lt-LT"/>
              </w:rPr>
            </w:pPr>
            <w:r w:rsidRPr="00C26A27">
              <w:rPr>
                <w:szCs w:val="24"/>
                <w:lang w:eastAsia="lt-LT"/>
              </w:rPr>
              <w:t>1.1.4. Mokinių, dalyvavusių projektų veiklose, pa</w:t>
            </w:r>
            <w:r w:rsidR="000F36DC" w:rsidRPr="00C26A27">
              <w:rPr>
                <w:szCs w:val="24"/>
                <w:lang w:eastAsia="lt-LT"/>
              </w:rPr>
              <w:t>rodose-konkursuose, renginiuose.</w:t>
            </w:r>
            <w:r w:rsidRPr="00C26A27">
              <w:rPr>
                <w:szCs w:val="24"/>
                <w:lang w:eastAsia="lt-LT"/>
              </w:rPr>
              <w:t xml:space="preserve"> </w:t>
            </w:r>
            <w:r w:rsidR="000F36DC" w:rsidRPr="00C26A27">
              <w:rPr>
                <w:szCs w:val="24"/>
                <w:lang w:eastAsia="lt-LT"/>
              </w:rPr>
              <w:t>P</w:t>
            </w:r>
            <w:r w:rsidRPr="00C26A27">
              <w:rPr>
                <w:szCs w:val="24"/>
                <w:lang w:eastAsia="lt-LT"/>
              </w:rPr>
              <w:t xml:space="preserve">asiekimai padidėjo, </w:t>
            </w:r>
          </w:p>
          <w:p w14:paraId="4F819656" w14:textId="389BBF74" w:rsidR="00F55272" w:rsidRPr="00C26A27" w:rsidRDefault="000D5BB5" w:rsidP="000D5BB5">
            <w:pPr>
              <w:rPr>
                <w:szCs w:val="24"/>
                <w:lang w:eastAsia="lt-LT"/>
              </w:rPr>
            </w:pPr>
            <w:r w:rsidRPr="00C26A27">
              <w:rPr>
                <w:szCs w:val="24"/>
                <w:lang w:eastAsia="lt-LT"/>
              </w:rPr>
              <w:t>iki 2021m. gruodžio 31 d. 5 mokiniai tapo konkursų laureatai,</w:t>
            </w:r>
            <w:r w:rsidR="000F36DC" w:rsidRPr="00C26A27">
              <w:rPr>
                <w:szCs w:val="24"/>
                <w:lang w:eastAsia="lt-LT"/>
              </w:rPr>
              <w:t xml:space="preserve"> </w:t>
            </w:r>
            <w:r w:rsidRPr="00C26A27">
              <w:rPr>
                <w:szCs w:val="24"/>
                <w:lang w:eastAsia="lt-LT"/>
              </w:rPr>
              <w:t>15 mokinių – prizinių vietų laimėtojai, 15 mokinių –</w:t>
            </w:r>
            <w:r w:rsidR="000F36DC" w:rsidRPr="00C26A27">
              <w:rPr>
                <w:szCs w:val="24"/>
                <w:lang w:eastAsia="lt-LT"/>
              </w:rPr>
              <w:t xml:space="preserve"> </w:t>
            </w:r>
            <w:r w:rsidRPr="00C26A27">
              <w:rPr>
                <w:szCs w:val="24"/>
                <w:lang w:eastAsia="lt-LT"/>
              </w:rPr>
              <w:t>konkursų diplomantai.</w:t>
            </w:r>
          </w:p>
        </w:tc>
        <w:tc>
          <w:tcPr>
            <w:tcW w:w="4281" w:type="dxa"/>
            <w:tcBorders>
              <w:top w:val="single" w:sz="4" w:space="0" w:color="auto"/>
              <w:left w:val="single" w:sz="4" w:space="0" w:color="auto"/>
              <w:bottom w:val="single" w:sz="4" w:space="0" w:color="auto"/>
              <w:right w:val="single" w:sz="4" w:space="0" w:color="auto"/>
            </w:tcBorders>
          </w:tcPr>
          <w:p w14:paraId="09D1D4E9" w14:textId="639876D4" w:rsidR="00CB6D52" w:rsidRPr="00C26A27" w:rsidRDefault="00CB6D52" w:rsidP="00004C2B">
            <w:pPr>
              <w:rPr>
                <w:szCs w:val="24"/>
              </w:rPr>
            </w:pPr>
            <w:r w:rsidRPr="00C26A27">
              <w:rPr>
                <w:szCs w:val="24"/>
              </w:rPr>
              <w:lastRenderedPageBreak/>
              <w:t>U</w:t>
            </w:r>
            <w:r w:rsidR="00475AD3" w:rsidRPr="00C26A27">
              <w:rPr>
                <w:szCs w:val="24"/>
              </w:rPr>
              <w:t>žduotis įvykdyta</w:t>
            </w:r>
            <w:r w:rsidRPr="00C26A27">
              <w:rPr>
                <w:szCs w:val="24"/>
              </w:rPr>
              <w:t>.</w:t>
            </w:r>
          </w:p>
          <w:p w14:paraId="67BACB49" w14:textId="39C89431" w:rsidR="00B646E6" w:rsidRPr="00C26A27" w:rsidRDefault="006B46DC" w:rsidP="00004C2B">
            <w:pPr>
              <w:rPr>
                <w:szCs w:val="24"/>
              </w:rPr>
            </w:pPr>
            <w:r w:rsidRPr="00C26A27">
              <w:rPr>
                <w:szCs w:val="24"/>
              </w:rPr>
              <w:t>1.1.1.1.</w:t>
            </w:r>
            <w:r w:rsidR="00B646E6" w:rsidRPr="00C26A27">
              <w:rPr>
                <w:szCs w:val="24"/>
              </w:rPr>
              <w:t xml:space="preserve"> 2021 m. gruodžio 31 d. </w:t>
            </w:r>
            <w:r w:rsidR="003F600A" w:rsidRPr="00C26A27">
              <w:rPr>
                <w:szCs w:val="24"/>
              </w:rPr>
              <w:t xml:space="preserve">90 </w:t>
            </w:r>
            <w:r w:rsidR="00B646E6" w:rsidRPr="00C26A27">
              <w:rPr>
                <w:szCs w:val="24"/>
              </w:rPr>
              <w:t>proc. mokinių</w:t>
            </w:r>
            <w:r w:rsidR="003F600A" w:rsidRPr="00C26A27">
              <w:rPr>
                <w:szCs w:val="24"/>
              </w:rPr>
              <w:t xml:space="preserve"> </w:t>
            </w:r>
            <w:r w:rsidR="00B646E6" w:rsidRPr="00C26A27">
              <w:rPr>
                <w:szCs w:val="24"/>
              </w:rPr>
              <w:t>dalyvavo</w:t>
            </w:r>
            <w:r w:rsidR="00FD11B2" w:rsidRPr="00C26A27">
              <w:rPr>
                <w:szCs w:val="24"/>
              </w:rPr>
              <w:t>:</w:t>
            </w:r>
            <w:r w:rsidR="003F600A" w:rsidRPr="00C26A27">
              <w:rPr>
                <w:szCs w:val="24"/>
              </w:rPr>
              <w:t xml:space="preserve"> 35</w:t>
            </w:r>
            <w:r w:rsidR="00345E0B" w:rsidRPr="00C26A27">
              <w:rPr>
                <w:szCs w:val="24"/>
              </w:rPr>
              <w:t>-ių</w:t>
            </w:r>
            <w:r w:rsidR="00B646E6" w:rsidRPr="00C26A27">
              <w:rPr>
                <w:szCs w:val="24"/>
              </w:rPr>
              <w:t xml:space="preserve"> projektų </w:t>
            </w:r>
            <w:r w:rsidR="00B646E6" w:rsidRPr="00C26A27">
              <w:rPr>
                <w:szCs w:val="24"/>
              </w:rPr>
              <w:lastRenderedPageBreak/>
              <w:t xml:space="preserve">veiklose, </w:t>
            </w:r>
            <w:r w:rsidR="00267609" w:rsidRPr="00C26A27">
              <w:rPr>
                <w:szCs w:val="24"/>
              </w:rPr>
              <w:t>50</w:t>
            </w:r>
            <w:r w:rsidR="00345E0B" w:rsidRPr="00C26A27">
              <w:rPr>
                <w:szCs w:val="24"/>
              </w:rPr>
              <w:t>-yje</w:t>
            </w:r>
            <w:r w:rsidR="00B646E6" w:rsidRPr="00C26A27">
              <w:rPr>
                <w:szCs w:val="24"/>
              </w:rPr>
              <w:t xml:space="preserve"> parod</w:t>
            </w:r>
            <w:r w:rsidR="00345E0B" w:rsidRPr="00C26A27">
              <w:rPr>
                <w:szCs w:val="24"/>
              </w:rPr>
              <w:t>ų</w:t>
            </w:r>
            <w:r w:rsidR="00B646E6" w:rsidRPr="00C26A27">
              <w:rPr>
                <w:szCs w:val="24"/>
              </w:rPr>
              <w:t xml:space="preserve">, </w:t>
            </w:r>
            <w:r w:rsidR="003F600A" w:rsidRPr="00C26A27">
              <w:rPr>
                <w:szCs w:val="24"/>
              </w:rPr>
              <w:t>13</w:t>
            </w:r>
            <w:r w:rsidR="00267609" w:rsidRPr="00C26A27">
              <w:rPr>
                <w:szCs w:val="24"/>
              </w:rPr>
              <w:t>0</w:t>
            </w:r>
            <w:r w:rsidR="00345E0B" w:rsidRPr="00C26A27">
              <w:rPr>
                <w:szCs w:val="24"/>
              </w:rPr>
              <w:t>-yje</w:t>
            </w:r>
            <w:r w:rsidR="00B646E6" w:rsidRPr="00C26A27">
              <w:rPr>
                <w:szCs w:val="24"/>
              </w:rPr>
              <w:t xml:space="preserve"> konkurs</w:t>
            </w:r>
            <w:r w:rsidR="00345E0B" w:rsidRPr="00C26A27">
              <w:rPr>
                <w:szCs w:val="24"/>
              </w:rPr>
              <w:t>ų</w:t>
            </w:r>
            <w:r w:rsidR="00B646E6" w:rsidRPr="00C26A27">
              <w:rPr>
                <w:szCs w:val="24"/>
              </w:rPr>
              <w:t xml:space="preserve">, </w:t>
            </w:r>
            <w:r w:rsidR="00267609" w:rsidRPr="00C26A27">
              <w:rPr>
                <w:szCs w:val="24"/>
              </w:rPr>
              <w:t>350</w:t>
            </w:r>
            <w:r w:rsidR="00345E0B" w:rsidRPr="00C26A27">
              <w:rPr>
                <w:szCs w:val="24"/>
              </w:rPr>
              <w:t>-uose</w:t>
            </w:r>
            <w:r w:rsidR="00B646E6" w:rsidRPr="00C26A27">
              <w:rPr>
                <w:szCs w:val="24"/>
              </w:rPr>
              <w:t xml:space="preserve"> renginiuose</w:t>
            </w:r>
            <w:r w:rsidR="000F36DC" w:rsidRPr="00C26A27">
              <w:rPr>
                <w:szCs w:val="24"/>
              </w:rPr>
              <w:t>.</w:t>
            </w:r>
          </w:p>
          <w:p w14:paraId="57D539E9" w14:textId="40CDEA24" w:rsidR="003F600A" w:rsidRPr="00C26A27" w:rsidRDefault="00475AD3" w:rsidP="00004C2B">
            <w:pPr>
              <w:rPr>
                <w:szCs w:val="24"/>
              </w:rPr>
            </w:pPr>
            <w:r w:rsidRPr="00C26A27">
              <w:rPr>
                <w:szCs w:val="24"/>
              </w:rPr>
              <w:t>Informacija fiksuota mokytojų savianalizėj</w:t>
            </w:r>
            <w:r w:rsidR="000F36DC" w:rsidRPr="00C26A27">
              <w:rPr>
                <w:szCs w:val="24"/>
              </w:rPr>
              <w:t>e, viešinta Mokyklos  svetainėje</w:t>
            </w:r>
          </w:p>
          <w:p w14:paraId="64F8A904" w14:textId="0D4227B0" w:rsidR="00C26A27" w:rsidRPr="00C26A27" w:rsidRDefault="008731AE" w:rsidP="00004C2B">
            <w:pPr>
              <w:rPr>
                <w:szCs w:val="24"/>
              </w:rPr>
            </w:pPr>
            <w:hyperlink r:id="rId6" w:history="1">
              <w:r w:rsidR="00C26A27" w:rsidRPr="00C26A27">
                <w:rPr>
                  <w:rStyle w:val="Hipersaitas"/>
                  <w:color w:val="auto"/>
                  <w:szCs w:val="24"/>
                </w:rPr>
                <w:t>https://kursenumenas.lt/</w:t>
              </w:r>
            </w:hyperlink>
            <w:r w:rsidR="00475AD3" w:rsidRPr="00C26A27">
              <w:rPr>
                <w:szCs w:val="24"/>
              </w:rPr>
              <w:t xml:space="preserve">, </w:t>
            </w:r>
          </w:p>
          <w:p w14:paraId="22C27304" w14:textId="12C68568" w:rsidR="00475AD3" w:rsidRPr="00C26A27" w:rsidRDefault="00475AD3" w:rsidP="00004C2B">
            <w:pPr>
              <w:rPr>
                <w:szCs w:val="24"/>
              </w:rPr>
            </w:pPr>
            <w:r w:rsidRPr="00C26A27">
              <w:rPr>
                <w:szCs w:val="24"/>
              </w:rPr>
              <w:t>Facebook paskyroje</w:t>
            </w:r>
            <w:r w:rsidR="003F600A" w:rsidRPr="00C26A27">
              <w:rPr>
                <w:szCs w:val="24"/>
              </w:rPr>
              <w:t xml:space="preserve"> https://www.facebook.com/kursenu.menomokykla</w:t>
            </w:r>
            <w:r w:rsidR="000F36DC" w:rsidRPr="00C26A27">
              <w:rPr>
                <w:szCs w:val="24"/>
              </w:rPr>
              <w:t>.</w:t>
            </w:r>
          </w:p>
          <w:p w14:paraId="541B08AD" w14:textId="52B85AC2" w:rsidR="00E52754" w:rsidRPr="00C26A27" w:rsidRDefault="006B46DC" w:rsidP="00004C2B">
            <w:pPr>
              <w:rPr>
                <w:szCs w:val="24"/>
              </w:rPr>
            </w:pPr>
            <w:r w:rsidRPr="00C26A27">
              <w:rPr>
                <w:szCs w:val="24"/>
              </w:rPr>
              <w:t>1.1.2.2.</w:t>
            </w:r>
            <w:r w:rsidR="000F36DC" w:rsidRPr="00C26A27">
              <w:rPr>
                <w:szCs w:val="24"/>
              </w:rPr>
              <w:t xml:space="preserve"> I</w:t>
            </w:r>
            <w:r w:rsidR="00A62D88" w:rsidRPr="00C26A27">
              <w:rPr>
                <w:szCs w:val="24"/>
              </w:rPr>
              <w:t>ki 2021 m. gruodžio 31 d</w:t>
            </w:r>
            <w:r w:rsidR="00C26A27">
              <w:rPr>
                <w:szCs w:val="24"/>
              </w:rPr>
              <w:t>.</w:t>
            </w:r>
          </w:p>
          <w:p w14:paraId="1B50D8D9" w14:textId="538960D5" w:rsidR="00A62D88" w:rsidRPr="00C26A27" w:rsidRDefault="00A62D88" w:rsidP="00004C2B">
            <w:pPr>
              <w:rPr>
                <w:szCs w:val="24"/>
              </w:rPr>
            </w:pPr>
            <w:r w:rsidRPr="00C26A27">
              <w:rPr>
                <w:szCs w:val="24"/>
              </w:rPr>
              <w:t>15 pamokų vyko kitose erdvės</w:t>
            </w:r>
            <w:r w:rsidR="000F36DC" w:rsidRPr="00C26A27">
              <w:rPr>
                <w:szCs w:val="24"/>
              </w:rPr>
              <w:t>e</w:t>
            </w:r>
            <w:r w:rsidRPr="00C26A27">
              <w:rPr>
                <w:szCs w:val="24"/>
              </w:rPr>
              <w:t xml:space="preserve"> (Mokyklos ki</w:t>
            </w:r>
            <w:r w:rsidR="008F11EE" w:rsidRPr="00C26A27">
              <w:rPr>
                <w:szCs w:val="24"/>
              </w:rPr>
              <w:t>e</w:t>
            </w:r>
            <w:r w:rsidRPr="00C26A27">
              <w:rPr>
                <w:szCs w:val="24"/>
              </w:rPr>
              <w:t>me</w:t>
            </w:r>
            <w:r w:rsidR="008F11EE" w:rsidRPr="00C26A27">
              <w:rPr>
                <w:szCs w:val="24"/>
              </w:rPr>
              <w:t xml:space="preserve">, salėje bei </w:t>
            </w:r>
            <w:r w:rsidRPr="00C26A27">
              <w:rPr>
                <w:szCs w:val="24"/>
              </w:rPr>
              <w:t xml:space="preserve">kitose </w:t>
            </w:r>
            <w:r w:rsidR="008F11EE" w:rsidRPr="00C26A27">
              <w:rPr>
                <w:szCs w:val="24"/>
              </w:rPr>
              <w:t xml:space="preserve">Mokyklos vietovių </w:t>
            </w:r>
            <w:r w:rsidRPr="00C26A27">
              <w:rPr>
                <w:szCs w:val="24"/>
              </w:rPr>
              <w:t>erdvėse</w:t>
            </w:r>
            <w:r w:rsidR="008F11EE" w:rsidRPr="00C26A27">
              <w:rPr>
                <w:szCs w:val="24"/>
              </w:rPr>
              <w:t>. Mokiniai adaptavosi prie kitokių darbo sąlygų, išmoko dirbti pasikeitusiomis ugdymosi sąlygomis.</w:t>
            </w:r>
          </w:p>
          <w:p w14:paraId="0E73DB5C" w14:textId="444190C6" w:rsidR="008F11EE" w:rsidRPr="00C26A27" w:rsidRDefault="008F11EE" w:rsidP="008F11EE">
            <w:pPr>
              <w:rPr>
                <w:b/>
                <w:szCs w:val="24"/>
              </w:rPr>
            </w:pPr>
            <w:r w:rsidRPr="00C26A27">
              <w:rPr>
                <w:szCs w:val="24"/>
              </w:rPr>
              <w:t>Informacija viešinama Mokyklos svetainėje</w:t>
            </w:r>
          </w:p>
          <w:p w14:paraId="0DB302FC" w14:textId="415E2783" w:rsidR="008F11EE" w:rsidRPr="00C26A27" w:rsidRDefault="008F11EE" w:rsidP="008F11EE">
            <w:pPr>
              <w:rPr>
                <w:szCs w:val="24"/>
              </w:rPr>
            </w:pPr>
            <w:r w:rsidRPr="00C26A27">
              <w:rPr>
                <w:szCs w:val="24"/>
              </w:rPr>
              <w:t>https://kurse</w:t>
            </w:r>
            <w:r w:rsidR="000F36DC" w:rsidRPr="00C26A27">
              <w:rPr>
                <w:szCs w:val="24"/>
              </w:rPr>
              <w:t>numenas.lt/, Facebook paskyroje</w:t>
            </w:r>
            <w:r w:rsidRPr="00C26A27">
              <w:rPr>
                <w:szCs w:val="24"/>
              </w:rPr>
              <w:t xml:space="preserve"> </w:t>
            </w:r>
            <w:hyperlink r:id="rId7" w:history="1">
              <w:r w:rsidR="006B46DC" w:rsidRPr="00C26A27">
                <w:rPr>
                  <w:rStyle w:val="Hipersaitas"/>
                  <w:color w:val="auto"/>
                  <w:szCs w:val="24"/>
                </w:rPr>
                <w:t>https://www.facebook.com/kursenu.menomokykla</w:t>
              </w:r>
            </w:hyperlink>
            <w:r w:rsidR="000F36DC" w:rsidRPr="00C26A27">
              <w:rPr>
                <w:szCs w:val="24"/>
              </w:rPr>
              <w:t>.</w:t>
            </w:r>
          </w:p>
          <w:p w14:paraId="5EE9ED65" w14:textId="008A3FA5" w:rsidR="006B46DC" w:rsidRPr="006A4C16" w:rsidRDefault="006B46DC" w:rsidP="008F11EE">
            <w:pPr>
              <w:rPr>
                <w:szCs w:val="24"/>
              </w:rPr>
            </w:pPr>
            <w:r w:rsidRPr="006A4C16">
              <w:rPr>
                <w:szCs w:val="24"/>
              </w:rPr>
              <w:t xml:space="preserve">1.1.3.3. </w:t>
            </w:r>
            <w:r w:rsidR="00022FED" w:rsidRPr="006A4C16">
              <w:rPr>
                <w:szCs w:val="24"/>
              </w:rPr>
              <w:t>Iki 2021 m. gruodžio 31d. 6 mokytojai ugdomoje veikloje naudojo kitas erdves pamokoms: bibliotekos patalpos, aktų bei kultūros namų salės, šalia mokyklos esančios žaliosios zonos.</w:t>
            </w:r>
          </w:p>
          <w:p w14:paraId="0CCF3765" w14:textId="3F88DCC5" w:rsidR="009A0042" w:rsidRPr="00C26A27" w:rsidRDefault="008F11EE" w:rsidP="009A0042">
            <w:pPr>
              <w:rPr>
                <w:szCs w:val="24"/>
                <w:lang w:eastAsia="lt-LT"/>
              </w:rPr>
            </w:pPr>
            <w:r w:rsidRPr="00C26A27">
              <w:rPr>
                <w:szCs w:val="24"/>
              </w:rPr>
              <w:t xml:space="preserve"> </w:t>
            </w:r>
            <w:r w:rsidR="006B46DC" w:rsidRPr="00C26A27">
              <w:rPr>
                <w:szCs w:val="24"/>
              </w:rPr>
              <w:t>1.1.4.4.</w:t>
            </w:r>
            <w:r w:rsidR="000F36DC" w:rsidRPr="00C26A27">
              <w:rPr>
                <w:szCs w:val="24"/>
                <w:lang w:eastAsia="lt-LT"/>
              </w:rPr>
              <w:t>I</w:t>
            </w:r>
            <w:r w:rsidRPr="00C26A27">
              <w:rPr>
                <w:szCs w:val="24"/>
                <w:lang w:eastAsia="lt-LT"/>
              </w:rPr>
              <w:t>ki 2021m. gruodžio 31 d</w:t>
            </w:r>
            <w:r w:rsidR="000F36DC" w:rsidRPr="00C26A27">
              <w:rPr>
                <w:szCs w:val="24"/>
                <w:lang w:eastAsia="lt-LT"/>
              </w:rPr>
              <w:t>. gauti</w:t>
            </w:r>
            <w:r w:rsidR="009A0042" w:rsidRPr="00C26A27">
              <w:rPr>
                <w:szCs w:val="24"/>
                <w:shd w:val="clear" w:color="auto" w:fill="FFFFFF"/>
              </w:rPr>
              <w:t xml:space="preserve"> 129 laureatų diplomai: 17</w:t>
            </w:r>
            <w:r w:rsidR="000F36DC" w:rsidRPr="00C26A27">
              <w:rPr>
                <w:szCs w:val="24"/>
                <w:shd w:val="clear" w:color="auto" w:fill="FFFFFF"/>
              </w:rPr>
              <w:t xml:space="preserve"> tarpta</w:t>
            </w:r>
            <w:r w:rsidR="00004C2B" w:rsidRPr="00C26A27">
              <w:rPr>
                <w:szCs w:val="24"/>
                <w:shd w:val="clear" w:color="auto" w:fill="FFFFFF"/>
              </w:rPr>
              <w:t>utinių konkursų, 3 Grant Prix</w:t>
            </w:r>
            <w:r w:rsidR="000F36DC" w:rsidRPr="00C26A27">
              <w:rPr>
                <w:szCs w:val="24"/>
                <w:shd w:val="clear" w:color="auto" w:fill="FFFFFF"/>
              </w:rPr>
              <w:t>, 4</w:t>
            </w:r>
            <w:r w:rsidR="009A0042" w:rsidRPr="00C26A27">
              <w:rPr>
                <w:szCs w:val="24"/>
                <w:shd w:val="clear" w:color="auto" w:fill="FFFFFF"/>
              </w:rPr>
              <w:t xml:space="preserve"> dipl</w:t>
            </w:r>
            <w:r w:rsidR="00004C2B" w:rsidRPr="00C26A27">
              <w:rPr>
                <w:szCs w:val="24"/>
                <w:shd w:val="clear" w:color="auto" w:fill="FFFFFF"/>
              </w:rPr>
              <w:t>omantai,</w:t>
            </w:r>
            <w:r w:rsidR="000F36DC" w:rsidRPr="00C26A27">
              <w:rPr>
                <w:szCs w:val="24"/>
                <w:shd w:val="clear" w:color="auto" w:fill="FFFFFF"/>
              </w:rPr>
              <w:t xml:space="preserve"> 95 </w:t>
            </w:r>
            <w:r w:rsidR="009A0042" w:rsidRPr="00C26A27">
              <w:rPr>
                <w:szCs w:val="24"/>
                <w:shd w:val="clear" w:color="auto" w:fill="FFFFFF"/>
              </w:rPr>
              <w:t>respublikinių konkursų</w:t>
            </w:r>
            <w:r w:rsidR="000F36DC" w:rsidRPr="00C26A27">
              <w:rPr>
                <w:szCs w:val="24"/>
                <w:shd w:val="clear" w:color="auto" w:fill="FFFFFF"/>
              </w:rPr>
              <w:t xml:space="preserve"> (21 dailės), 10 </w:t>
            </w:r>
            <w:r w:rsidR="009A0042" w:rsidRPr="00C26A27">
              <w:rPr>
                <w:szCs w:val="24"/>
                <w:shd w:val="clear" w:color="auto" w:fill="FFFFFF"/>
              </w:rPr>
              <w:t>apskrities konkursų laureatai.</w:t>
            </w:r>
          </w:p>
          <w:p w14:paraId="20EB5909" w14:textId="24CCFEE1" w:rsidR="009A0042" w:rsidRPr="00C26A27" w:rsidRDefault="0058233D" w:rsidP="009A0042">
            <w:pPr>
              <w:rPr>
                <w:szCs w:val="24"/>
              </w:rPr>
            </w:pPr>
            <w:r w:rsidRPr="00C26A27">
              <w:rPr>
                <w:szCs w:val="24"/>
              </w:rPr>
              <w:t xml:space="preserve">Informacija: </w:t>
            </w:r>
            <w:r w:rsidR="009A0042" w:rsidRPr="00C26A27">
              <w:rPr>
                <w:szCs w:val="24"/>
              </w:rPr>
              <w:t>https://kursen</w:t>
            </w:r>
            <w:r w:rsidR="000F36DC" w:rsidRPr="00C26A27">
              <w:rPr>
                <w:szCs w:val="24"/>
              </w:rPr>
              <w:t xml:space="preserve">umenas.lt/, Facebook paskyroje </w:t>
            </w:r>
            <w:r w:rsidR="009A0042" w:rsidRPr="00C26A27">
              <w:rPr>
                <w:szCs w:val="24"/>
              </w:rPr>
              <w:t>https://www.facebook.com/kursenu.menomokykla</w:t>
            </w:r>
            <w:r w:rsidR="00032F06" w:rsidRPr="00C26A27">
              <w:rPr>
                <w:szCs w:val="24"/>
              </w:rPr>
              <w:t>.</w:t>
            </w:r>
          </w:p>
        </w:tc>
      </w:tr>
      <w:tr w:rsidR="00F55272" w14:paraId="3E5CBBE2" w14:textId="77777777" w:rsidTr="00030C16">
        <w:tc>
          <w:tcPr>
            <w:tcW w:w="1814" w:type="dxa"/>
            <w:tcBorders>
              <w:top w:val="single" w:sz="4" w:space="0" w:color="auto"/>
              <w:left w:val="single" w:sz="4" w:space="0" w:color="auto"/>
              <w:bottom w:val="single" w:sz="4" w:space="0" w:color="auto"/>
              <w:right w:val="single" w:sz="4" w:space="0" w:color="auto"/>
            </w:tcBorders>
            <w:hideMark/>
          </w:tcPr>
          <w:p w14:paraId="08611623" w14:textId="048CD272" w:rsidR="000D5BB5" w:rsidRPr="000D5BB5" w:rsidRDefault="000D5BB5" w:rsidP="000D5BB5">
            <w:pPr>
              <w:rPr>
                <w:szCs w:val="24"/>
                <w:lang w:eastAsia="lt-LT"/>
              </w:rPr>
            </w:pPr>
            <w:r w:rsidRPr="000D5BB5">
              <w:rPr>
                <w:szCs w:val="24"/>
                <w:lang w:eastAsia="lt-LT"/>
              </w:rPr>
              <w:lastRenderedPageBreak/>
              <w:t>2. Stiprinti mokytojų kolegialų darbą rengiant projektus</w:t>
            </w:r>
          </w:p>
          <w:p w14:paraId="09AE5E57" w14:textId="3212700B" w:rsidR="00F55272" w:rsidRDefault="00F55272" w:rsidP="001C49AA">
            <w:pP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0165F093" w14:textId="37219B13" w:rsidR="00F55272" w:rsidRDefault="00CB6D52" w:rsidP="001C49AA">
            <w:pPr>
              <w:rPr>
                <w:szCs w:val="24"/>
                <w:lang w:eastAsia="lt-LT"/>
              </w:rPr>
            </w:pPr>
            <w:r>
              <w:rPr>
                <w:szCs w:val="24"/>
                <w:lang w:eastAsia="lt-LT"/>
              </w:rPr>
              <w:t>2.1.</w:t>
            </w:r>
            <w:r w:rsidR="00032F06">
              <w:rPr>
                <w:szCs w:val="24"/>
                <w:lang w:eastAsia="lt-LT"/>
              </w:rPr>
              <w:t xml:space="preserve"> </w:t>
            </w:r>
            <w:r w:rsidR="000D5BB5">
              <w:rPr>
                <w:szCs w:val="24"/>
                <w:lang w:eastAsia="lt-LT"/>
              </w:rPr>
              <w:t>Mokytojai kolegialiai rengia ir įgyvendina projektus gerinant veiklų kokybę.</w:t>
            </w:r>
          </w:p>
        </w:tc>
        <w:tc>
          <w:tcPr>
            <w:tcW w:w="2127" w:type="dxa"/>
            <w:tcBorders>
              <w:top w:val="single" w:sz="4" w:space="0" w:color="auto"/>
              <w:left w:val="single" w:sz="4" w:space="0" w:color="auto"/>
              <w:bottom w:val="single" w:sz="4" w:space="0" w:color="auto"/>
              <w:right w:val="single" w:sz="4" w:space="0" w:color="auto"/>
            </w:tcBorders>
          </w:tcPr>
          <w:p w14:paraId="1707D27D" w14:textId="43CD7F02" w:rsidR="000D5BB5" w:rsidRPr="000D5BB5" w:rsidRDefault="00032F06" w:rsidP="000D5BB5">
            <w:pPr>
              <w:overflowPunct w:val="0"/>
              <w:textAlignment w:val="baseline"/>
              <w:rPr>
                <w:szCs w:val="24"/>
                <w:lang w:eastAsia="lt-LT"/>
              </w:rPr>
            </w:pPr>
            <w:r>
              <w:rPr>
                <w:szCs w:val="24"/>
                <w:lang w:eastAsia="lt-LT"/>
              </w:rPr>
              <w:t>2.1.1. 2021 metų vasario–</w:t>
            </w:r>
            <w:r w:rsidR="000D5BB5" w:rsidRPr="000D5BB5">
              <w:rPr>
                <w:szCs w:val="24"/>
                <w:lang w:eastAsia="lt-LT"/>
              </w:rPr>
              <w:t>kovo mėnesiais pateiktos 2</w:t>
            </w:r>
            <w:r w:rsidR="000D5BB5" w:rsidRPr="000D5BB5">
              <w:rPr>
                <w:sz w:val="16"/>
                <w:szCs w:val="16"/>
              </w:rPr>
              <w:t xml:space="preserve"> </w:t>
            </w:r>
            <w:r w:rsidR="000D5BB5" w:rsidRPr="000D5BB5">
              <w:rPr>
                <w:szCs w:val="24"/>
                <w:lang w:eastAsia="lt-LT"/>
              </w:rPr>
              <w:t>projektų paraiškos</w:t>
            </w:r>
            <w:r>
              <w:rPr>
                <w:szCs w:val="24"/>
                <w:lang w:eastAsia="lt-LT"/>
              </w:rPr>
              <w:t>.</w:t>
            </w:r>
            <w:r w:rsidR="000D5BB5" w:rsidRPr="000D5BB5">
              <w:rPr>
                <w:szCs w:val="24"/>
                <w:lang w:eastAsia="lt-LT"/>
              </w:rPr>
              <w:t xml:space="preserve"> </w:t>
            </w:r>
          </w:p>
          <w:p w14:paraId="6E8A82F8" w14:textId="20C810C7" w:rsidR="00F55272" w:rsidRDefault="000D5BB5" w:rsidP="000D5BB5">
            <w:pPr>
              <w:rPr>
                <w:szCs w:val="24"/>
                <w:lang w:eastAsia="lt-LT"/>
              </w:rPr>
            </w:pPr>
            <w:r w:rsidRPr="000D5BB5">
              <w:rPr>
                <w:szCs w:val="24"/>
                <w:lang w:eastAsia="lt-LT"/>
              </w:rPr>
              <w:t xml:space="preserve">2.1.2. Iki 2021 m. gruodžio 31 d. įgyvendinti 2 kultūriniai projektai, kuriuose </w:t>
            </w:r>
            <w:r w:rsidRPr="000D5BB5">
              <w:rPr>
                <w:szCs w:val="24"/>
                <w:lang w:eastAsia="lt-LT"/>
              </w:rPr>
              <w:lastRenderedPageBreak/>
              <w:t>dalyvavo 10 mokinių, 5 mokytojai ir Kuršėnų miesto bendruomenė.</w:t>
            </w:r>
          </w:p>
        </w:tc>
        <w:tc>
          <w:tcPr>
            <w:tcW w:w="4281" w:type="dxa"/>
            <w:tcBorders>
              <w:top w:val="single" w:sz="4" w:space="0" w:color="auto"/>
              <w:left w:val="single" w:sz="4" w:space="0" w:color="auto"/>
              <w:bottom w:val="single" w:sz="4" w:space="0" w:color="auto"/>
              <w:right w:val="single" w:sz="4" w:space="0" w:color="auto"/>
            </w:tcBorders>
          </w:tcPr>
          <w:p w14:paraId="415F87EA" w14:textId="29F94A4E" w:rsidR="00CB6D52" w:rsidRPr="00FD11B2" w:rsidRDefault="00CB6D52" w:rsidP="00004C2B">
            <w:pPr>
              <w:tabs>
                <w:tab w:val="left" w:pos="810"/>
              </w:tabs>
              <w:rPr>
                <w:szCs w:val="24"/>
              </w:rPr>
            </w:pPr>
            <w:r w:rsidRPr="00FD11B2">
              <w:rPr>
                <w:szCs w:val="24"/>
              </w:rPr>
              <w:lastRenderedPageBreak/>
              <w:t>Užduotis</w:t>
            </w:r>
            <w:r w:rsidR="00267609" w:rsidRPr="00FD11B2">
              <w:rPr>
                <w:szCs w:val="24"/>
              </w:rPr>
              <w:t xml:space="preserve">  </w:t>
            </w:r>
            <w:r w:rsidR="00121859" w:rsidRPr="00FD11B2">
              <w:rPr>
                <w:szCs w:val="24"/>
              </w:rPr>
              <w:t>įvykdyta</w:t>
            </w:r>
            <w:r w:rsidRPr="00FD11B2">
              <w:rPr>
                <w:szCs w:val="24"/>
              </w:rPr>
              <w:t>.</w:t>
            </w:r>
          </w:p>
          <w:p w14:paraId="2415237C" w14:textId="3783C732" w:rsidR="000A600B" w:rsidRPr="00FD11B2" w:rsidRDefault="00121859" w:rsidP="00004C2B">
            <w:pPr>
              <w:tabs>
                <w:tab w:val="left" w:pos="810"/>
              </w:tabs>
              <w:rPr>
                <w:szCs w:val="24"/>
              </w:rPr>
            </w:pPr>
            <w:r w:rsidRPr="00FD11B2">
              <w:rPr>
                <w:szCs w:val="24"/>
              </w:rPr>
              <w:t>2.1.1.1.</w:t>
            </w:r>
            <w:r w:rsidR="002354BD" w:rsidRPr="00FD11B2">
              <w:rPr>
                <w:szCs w:val="24"/>
              </w:rPr>
              <w:t xml:space="preserve"> </w:t>
            </w:r>
            <w:r w:rsidR="008A013A" w:rsidRPr="00FD11B2">
              <w:rPr>
                <w:szCs w:val="24"/>
              </w:rPr>
              <w:t xml:space="preserve">2021 metų vasario mėnesį pateiktos </w:t>
            </w:r>
            <w:r w:rsidR="008A013A" w:rsidRPr="00DB7A6E">
              <w:rPr>
                <w:szCs w:val="24"/>
              </w:rPr>
              <w:t xml:space="preserve">3 </w:t>
            </w:r>
            <w:r w:rsidR="00345E0B" w:rsidRPr="00DB7A6E">
              <w:rPr>
                <w:szCs w:val="24"/>
              </w:rPr>
              <w:t xml:space="preserve">projektų </w:t>
            </w:r>
            <w:r w:rsidR="008A013A" w:rsidRPr="00FD11B2">
              <w:rPr>
                <w:szCs w:val="24"/>
              </w:rPr>
              <w:t>paraiškos Lietuvos Kultūros taryb</w:t>
            </w:r>
            <w:r w:rsidRPr="00FD11B2">
              <w:rPr>
                <w:szCs w:val="24"/>
              </w:rPr>
              <w:t>ai.</w:t>
            </w:r>
            <w:r w:rsidR="008A013A" w:rsidRPr="00FD11B2">
              <w:rPr>
                <w:szCs w:val="24"/>
              </w:rPr>
              <w:t xml:space="preserve"> </w:t>
            </w:r>
            <w:r w:rsidRPr="00FD11B2">
              <w:rPr>
                <w:szCs w:val="24"/>
              </w:rPr>
              <w:t>D</w:t>
            </w:r>
            <w:r w:rsidR="008A013A" w:rsidRPr="00FD11B2">
              <w:rPr>
                <w:szCs w:val="24"/>
              </w:rPr>
              <w:t>ėl pandemijos finansavimas negautas.</w:t>
            </w:r>
          </w:p>
          <w:p w14:paraId="7A084237" w14:textId="6DFF222E" w:rsidR="004735B5" w:rsidRPr="00FD11B2" w:rsidRDefault="004735B5" w:rsidP="00004C2B">
            <w:pPr>
              <w:tabs>
                <w:tab w:val="left" w:pos="810"/>
              </w:tabs>
              <w:rPr>
                <w:color w:val="000000" w:themeColor="text1"/>
                <w:szCs w:val="24"/>
                <w:shd w:val="clear" w:color="auto" w:fill="FFFFFF"/>
              </w:rPr>
            </w:pPr>
            <w:r w:rsidRPr="00FD11B2">
              <w:rPr>
                <w:color w:val="000000" w:themeColor="text1"/>
                <w:szCs w:val="24"/>
              </w:rPr>
              <w:t>Informacija</w:t>
            </w:r>
            <w:r w:rsidR="00184DC4" w:rsidRPr="00FD11B2">
              <w:rPr>
                <w:color w:val="000000" w:themeColor="text1"/>
                <w:szCs w:val="24"/>
              </w:rPr>
              <w:t>:</w:t>
            </w:r>
            <w:r w:rsidRPr="00FD11B2">
              <w:rPr>
                <w:color w:val="000000" w:themeColor="text1"/>
                <w:szCs w:val="24"/>
              </w:rPr>
              <w:t xml:space="preserve"> </w:t>
            </w:r>
            <w:hyperlink r:id="rId8" w:tgtFrame="_blank" w:history="1">
              <w:r w:rsidRPr="00FD11B2">
                <w:rPr>
                  <w:color w:val="000000" w:themeColor="text1"/>
                  <w:szCs w:val="24"/>
                  <w:u w:val="single"/>
                  <w:shd w:val="clear" w:color="auto" w:fill="FFFFFF"/>
                </w:rPr>
                <w:t>www.ltkt.lt</w:t>
              </w:r>
            </w:hyperlink>
            <w:r w:rsidRPr="00FD11B2">
              <w:rPr>
                <w:color w:val="000000" w:themeColor="text1"/>
                <w:szCs w:val="24"/>
                <w:shd w:val="clear" w:color="auto" w:fill="FFFFFF"/>
              </w:rPr>
              <w:t> </w:t>
            </w:r>
            <w:r w:rsidR="004B6737" w:rsidRPr="00FD11B2">
              <w:rPr>
                <w:color w:val="000000" w:themeColor="text1"/>
                <w:szCs w:val="24"/>
                <w:shd w:val="clear" w:color="auto" w:fill="FFFFFF"/>
              </w:rPr>
              <w:t>.</w:t>
            </w:r>
          </w:p>
          <w:p w14:paraId="67379EA9" w14:textId="1C98F7EB" w:rsidR="002354BD" w:rsidRPr="00FD11B2" w:rsidRDefault="00345E0B" w:rsidP="00004C2B">
            <w:pPr>
              <w:tabs>
                <w:tab w:val="left" w:pos="810"/>
              </w:tabs>
              <w:rPr>
                <w:szCs w:val="24"/>
              </w:rPr>
            </w:pPr>
            <w:r w:rsidRPr="00DB7A6E">
              <w:rPr>
                <w:szCs w:val="24"/>
              </w:rPr>
              <w:t>2.1.2.</w:t>
            </w:r>
            <w:r w:rsidR="00DB7A6E">
              <w:rPr>
                <w:szCs w:val="24"/>
              </w:rPr>
              <w:t>2</w:t>
            </w:r>
            <w:r w:rsidRPr="00DB7A6E">
              <w:rPr>
                <w:szCs w:val="24"/>
              </w:rPr>
              <w:t>.</w:t>
            </w:r>
            <w:r w:rsidR="00C349B0" w:rsidRPr="00DB7A6E">
              <w:rPr>
                <w:szCs w:val="24"/>
              </w:rPr>
              <w:t xml:space="preserve"> </w:t>
            </w:r>
            <w:r w:rsidR="00032F06" w:rsidRPr="00FD11B2">
              <w:rPr>
                <w:szCs w:val="24"/>
              </w:rPr>
              <w:t>I</w:t>
            </w:r>
            <w:r w:rsidR="002354BD" w:rsidRPr="00FD11B2">
              <w:rPr>
                <w:szCs w:val="24"/>
              </w:rPr>
              <w:t>k</w:t>
            </w:r>
            <w:r w:rsidR="00B37A7C" w:rsidRPr="00FD11B2">
              <w:rPr>
                <w:szCs w:val="24"/>
              </w:rPr>
              <w:t>i 2021 m. gruodžio 31 d.</w:t>
            </w:r>
            <w:r w:rsidR="00032F06" w:rsidRPr="00FD11B2">
              <w:rPr>
                <w:szCs w:val="24"/>
              </w:rPr>
              <w:t xml:space="preserve"> į</w:t>
            </w:r>
            <w:r w:rsidR="002354BD" w:rsidRPr="00FD11B2">
              <w:rPr>
                <w:szCs w:val="24"/>
              </w:rPr>
              <w:t xml:space="preserve">vykdyti 3  kultūriniai projektai, </w:t>
            </w:r>
          </w:p>
          <w:p w14:paraId="137E96AE" w14:textId="68B33F55" w:rsidR="00184DC4" w:rsidRPr="00FD11B2" w:rsidRDefault="00032F06" w:rsidP="00004C2B">
            <w:pPr>
              <w:tabs>
                <w:tab w:val="left" w:pos="810"/>
              </w:tabs>
              <w:rPr>
                <w:szCs w:val="24"/>
              </w:rPr>
            </w:pPr>
            <w:r w:rsidRPr="00FD11B2">
              <w:rPr>
                <w:szCs w:val="24"/>
              </w:rPr>
              <w:t>s</w:t>
            </w:r>
            <w:r w:rsidR="002354BD" w:rsidRPr="00FD11B2">
              <w:rPr>
                <w:szCs w:val="24"/>
              </w:rPr>
              <w:t>akralin</w:t>
            </w:r>
            <w:r w:rsidR="00C349B0" w:rsidRPr="00FD11B2">
              <w:rPr>
                <w:szCs w:val="24"/>
              </w:rPr>
              <w:t>i</w:t>
            </w:r>
            <w:r w:rsidR="00CE6E2E" w:rsidRPr="00FD11B2">
              <w:rPr>
                <w:szCs w:val="24"/>
              </w:rPr>
              <w:t>ai</w:t>
            </w:r>
            <w:r w:rsidR="002354BD" w:rsidRPr="00FD11B2">
              <w:rPr>
                <w:szCs w:val="24"/>
              </w:rPr>
              <w:t xml:space="preserve"> Mokyklos mokinių koncerta</w:t>
            </w:r>
            <w:r w:rsidR="00CE6E2E" w:rsidRPr="00FD11B2">
              <w:rPr>
                <w:szCs w:val="24"/>
              </w:rPr>
              <w:t>i</w:t>
            </w:r>
            <w:r w:rsidR="004B6737" w:rsidRPr="00FD11B2">
              <w:rPr>
                <w:szCs w:val="24"/>
              </w:rPr>
              <w:t>:</w:t>
            </w:r>
            <w:r w:rsidR="002354BD" w:rsidRPr="00FD11B2">
              <w:rPr>
                <w:szCs w:val="24"/>
              </w:rPr>
              <w:t xml:space="preserve"> </w:t>
            </w:r>
            <w:r w:rsidR="00A671CC" w:rsidRPr="00FD11B2">
              <w:rPr>
                <w:szCs w:val="24"/>
              </w:rPr>
              <w:t>Micaičių</w:t>
            </w:r>
            <w:r w:rsidR="00CE6E2E" w:rsidRPr="00FD11B2">
              <w:rPr>
                <w:szCs w:val="24"/>
              </w:rPr>
              <w:t>, Kužių, Rėkyvos</w:t>
            </w:r>
            <w:r w:rsidR="00A671CC" w:rsidRPr="00FD11B2">
              <w:rPr>
                <w:szCs w:val="24"/>
              </w:rPr>
              <w:t xml:space="preserve"> </w:t>
            </w:r>
            <w:r w:rsidRPr="00FD11B2">
              <w:rPr>
                <w:szCs w:val="24"/>
              </w:rPr>
              <w:t>b</w:t>
            </w:r>
            <w:r w:rsidR="002354BD" w:rsidRPr="00FD11B2">
              <w:rPr>
                <w:szCs w:val="24"/>
              </w:rPr>
              <w:t>ažnyčio</w:t>
            </w:r>
            <w:r w:rsidR="00CE6E2E" w:rsidRPr="00FD11B2">
              <w:rPr>
                <w:szCs w:val="24"/>
              </w:rPr>
              <w:t>se</w:t>
            </w:r>
            <w:r w:rsidRPr="00FD11B2">
              <w:rPr>
                <w:szCs w:val="24"/>
              </w:rPr>
              <w:t xml:space="preserve">. </w:t>
            </w:r>
            <w:r w:rsidRPr="00FD11B2">
              <w:rPr>
                <w:szCs w:val="24"/>
              </w:rPr>
              <w:lastRenderedPageBreak/>
              <w:t>D</w:t>
            </w:r>
            <w:r w:rsidR="002354BD" w:rsidRPr="00FD11B2">
              <w:rPr>
                <w:szCs w:val="24"/>
              </w:rPr>
              <w:t>alyvavo</w:t>
            </w:r>
            <w:r w:rsidR="00345E0B">
              <w:rPr>
                <w:szCs w:val="24"/>
              </w:rPr>
              <w:t>:</w:t>
            </w:r>
            <w:r w:rsidR="002354BD" w:rsidRPr="00FD11B2">
              <w:rPr>
                <w:szCs w:val="24"/>
              </w:rPr>
              <w:t xml:space="preserve"> 130 Kuršėnų </w:t>
            </w:r>
            <w:r w:rsidR="00046A87" w:rsidRPr="00FD11B2">
              <w:rPr>
                <w:szCs w:val="24"/>
              </w:rPr>
              <w:t xml:space="preserve">miesto </w:t>
            </w:r>
            <w:r w:rsidR="004B6737" w:rsidRPr="00FD11B2">
              <w:rPr>
                <w:szCs w:val="24"/>
              </w:rPr>
              <w:t>bendruomenės narių,</w:t>
            </w:r>
            <w:r w:rsidR="0013484C" w:rsidRPr="00FD11B2">
              <w:rPr>
                <w:szCs w:val="24"/>
              </w:rPr>
              <w:t xml:space="preserve">160 Šiaulių </w:t>
            </w:r>
            <w:r w:rsidR="002354BD" w:rsidRPr="00FD11B2">
              <w:rPr>
                <w:szCs w:val="24"/>
              </w:rPr>
              <w:t xml:space="preserve"> </w:t>
            </w:r>
            <w:r w:rsidR="0013484C" w:rsidRPr="00FD11B2">
              <w:rPr>
                <w:szCs w:val="24"/>
              </w:rPr>
              <w:t xml:space="preserve">rajono bendruomenės narių, </w:t>
            </w:r>
            <w:r w:rsidR="00CE6E2E" w:rsidRPr="00FD11B2">
              <w:rPr>
                <w:szCs w:val="24"/>
              </w:rPr>
              <w:t>12</w:t>
            </w:r>
            <w:r w:rsidR="002354BD" w:rsidRPr="00FD11B2">
              <w:rPr>
                <w:szCs w:val="24"/>
              </w:rPr>
              <w:t xml:space="preserve"> mokytoj</w:t>
            </w:r>
            <w:r w:rsidR="0013484C" w:rsidRPr="00FD11B2">
              <w:rPr>
                <w:szCs w:val="24"/>
              </w:rPr>
              <w:t>ų</w:t>
            </w:r>
            <w:r w:rsidR="002354BD" w:rsidRPr="00FD11B2">
              <w:rPr>
                <w:szCs w:val="24"/>
              </w:rPr>
              <w:t xml:space="preserve">, </w:t>
            </w:r>
            <w:r w:rsidR="00CE6E2E" w:rsidRPr="00FD11B2">
              <w:rPr>
                <w:szCs w:val="24"/>
              </w:rPr>
              <w:t>25</w:t>
            </w:r>
            <w:r w:rsidR="002354BD" w:rsidRPr="00FD11B2">
              <w:rPr>
                <w:szCs w:val="24"/>
              </w:rPr>
              <w:t xml:space="preserve"> mokiniai. </w:t>
            </w:r>
          </w:p>
          <w:p w14:paraId="42D18AAD" w14:textId="675ABE20" w:rsidR="004735B5" w:rsidRPr="00FD11B2" w:rsidRDefault="00046A87" w:rsidP="00004C2B">
            <w:pPr>
              <w:tabs>
                <w:tab w:val="left" w:pos="810"/>
              </w:tabs>
              <w:rPr>
                <w:color w:val="C00000"/>
                <w:szCs w:val="24"/>
              </w:rPr>
            </w:pPr>
            <w:r w:rsidRPr="00FD11B2">
              <w:rPr>
                <w:szCs w:val="24"/>
              </w:rPr>
              <w:t>Mokinių koncertas</w:t>
            </w:r>
            <w:r w:rsidR="00032F06" w:rsidRPr="00FD11B2">
              <w:rPr>
                <w:szCs w:val="24"/>
              </w:rPr>
              <w:t xml:space="preserve"> ir d</w:t>
            </w:r>
            <w:r w:rsidR="004735B5" w:rsidRPr="00FD11B2">
              <w:rPr>
                <w:szCs w:val="24"/>
              </w:rPr>
              <w:t>ailės darbų paroda</w:t>
            </w:r>
            <w:r w:rsidRPr="00FD11B2">
              <w:rPr>
                <w:szCs w:val="24"/>
              </w:rPr>
              <w:t xml:space="preserve"> Kuršėnų Lauryno Ivinskio aikštėje</w:t>
            </w:r>
            <w:r w:rsidR="00032F06" w:rsidRPr="00FD11B2">
              <w:rPr>
                <w:szCs w:val="24"/>
              </w:rPr>
              <w:t>. D</w:t>
            </w:r>
            <w:r w:rsidR="00074701" w:rsidRPr="00FD11B2">
              <w:rPr>
                <w:szCs w:val="24"/>
              </w:rPr>
              <w:t>alyvavo</w:t>
            </w:r>
            <w:r w:rsidR="00E92568" w:rsidRPr="00FD11B2">
              <w:rPr>
                <w:szCs w:val="24"/>
              </w:rPr>
              <w:t>:</w:t>
            </w:r>
            <w:r w:rsidR="00074701" w:rsidRPr="00FD11B2">
              <w:rPr>
                <w:szCs w:val="24"/>
              </w:rPr>
              <w:t xml:space="preserve"> 2</w:t>
            </w:r>
            <w:r w:rsidR="004735B5" w:rsidRPr="00FD11B2">
              <w:rPr>
                <w:szCs w:val="24"/>
              </w:rPr>
              <w:t>3</w:t>
            </w:r>
            <w:r w:rsidR="00074701" w:rsidRPr="00FD11B2">
              <w:rPr>
                <w:szCs w:val="24"/>
              </w:rPr>
              <w:t xml:space="preserve"> mokytoj</w:t>
            </w:r>
            <w:r w:rsidR="004735B5" w:rsidRPr="00FD11B2">
              <w:rPr>
                <w:szCs w:val="24"/>
              </w:rPr>
              <w:t>a</w:t>
            </w:r>
            <w:r w:rsidR="009A412E" w:rsidRPr="00FD11B2">
              <w:rPr>
                <w:szCs w:val="24"/>
              </w:rPr>
              <w:t>i</w:t>
            </w:r>
            <w:r w:rsidR="00E92568" w:rsidRPr="00FD11B2">
              <w:rPr>
                <w:szCs w:val="24"/>
              </w:rPr>
              <w:t>,</w:t>
            </w:r>
            <w:r w:rsidR="00074701" w:rsidRPr="00FD11B2">
              <w:rPr>
                <w:szCs w:val="24"/>
              </w:rPr>
              <w:t xml:space="preserve"> </w:t>
            </w:r>
            <w:r w:rsidR="004735B5" w:rsidRPr="00FD11B2">
              <w:rPr>
                <w:szCs w:val="24"/>
              </w:rPr>
              <w:t xml:space="preserve">30 </w:t>
            </w:r>
            <w:r w:rsidR="00074701" w:rsidRPr="00FD11B2">
              <w:rPr>
                <w:szCs w:val="24"/>
              </w:rPr>
              <w:t>mokinių</w:t>
            </w:r>
            <w:r w:rsidR="004735B5" w:rsidRPr="00FD11B2">
              <w:rPr>
                <w:szCs w:val="24"/>
              </w:rPr>
              <w:t>,</w:t>
            </w:r>
            <w:r w:rsidR="00074701" w:rsidRPr="00FD11B2">
              <w:rPr>
                <w:szCs w:val="24"/>
              </w:rPr>
              <w:t xml:space="preserve"> 300 miesto bendruomenės</w:t>
            </w:r>
            <w:r w:rsidR="009A412E" w:rsidRPr="00FD11B2">
              <w:rPr>
                <w:szCs w:val="24"/>
              </w:rPr>
              <w:t xml:space="preserve"> narių</w:t>
            </w:r>
            <w:r w:rsidR="00A671CC" w:rsidRPr="00FD11B2">
              <w:rPr>
                <w:szCs w:val="24"/>
              </w:rPr>
              <w:t>.</w:t>
            </w:r>
            <w:r w:rsidR="004735B5" w:rsidRPr="00FD11B2">
              <w:rPr>
                <w:szCs w:val="24"/>
              </w:rPr>
              <w:t xml:space="preserve"> </w:t>
            </w:r>
          </w:p>
          <w:p w14:paraId="11D017D0" w14:textId="6D991B45" w:rsidR="004735B5" w:rsidRPr="00FD11B2" w:rsidRDefault="002354BD" w:rsidP="00004C2B">
            <w:pPr>
              <w:rPr>
                <w:szCs w:val="24"/>
              </w:rPr>
            </w:pPr>
            <w:r w:rsidRPr="00FD11B2">
              <w:rPr>
                <w:szCs w:val="24"/>
              </w:rPr>
              <w:t>Informacija pateikta mokytojų</w:t>
            </w:r>
            <w:r w:rsidR="00CE6E2E" w:rsidRPr="00FD11B2">
              <w:rPr>
                <w:szCs w:val="24"/>
              </w:rPr>
              <w:t xml:space="preserve"> savianalizėje bei</w:t>
            </w:r>
            <w:r w:rsidRPr="00FD11B2">
              <w:rPr>
                <w:szCs w:val="24"/>
              </w:rPr>
              <w:t xml:space="preserve"> </w:t>
            </w:r>
            <w:r w:rsidR="004735B5" w:rsidRPr="00FD11B2">
              <w:rPr>
                <w:szCs w:val="24"/>
              </w:rPr>
              <w:t>svetainėje:</w:t>
            </w:r>
          </w:p>
          <w:p w14:paraId="2F3D771C" w14:textId="432DE1E1" w:rsidR="004735B5" w:rsidRPr="00FD11B2" w:rsidRDefault="004735B5" w:rsidP="00004C2B">
            <w:pPr>
              <w:rPr>
                <w:szCs w:val="24"/>
              </w:rPr>
            </w:pPr>
            <w:r w:rsidRPr="00FD11B2">
              <w:rPr>
                <w:szCs w:val="24"/>
              </w:rPr>
              <w:t>https://kurse</w:t>
            </w:r>
            <w:r w:rsidR="00032F06" w:rsidRPr="00FD11B2">
              <w:rPr>
                <w:szCs w:val="24"/>
              </w:rPr>
              <w:t>numenas.lt/, Facebook paskyroje</w:t>
            </w:r>
            <w:r w:rsidRPr="00FD11B2">
              <w:rPr>
                <w:szCs w:val="24"/>
              </w:rPr>
              <w:t xml:space="preserve"> </w:t>
            </w:r>
            <w:hyperlink r:id="rId9" w:history="1">
              <w:r w:rsidRPr="00FD11B2">
                <w:rPr>
                  <w:rStyle w:val="Hipersaitas"/>
                  <w:color w:val="000000" w:themeColor="text1"/>
                  <w:szCs w:val="24"/>
                </w:rPr>
                <w:t>https://www.facebook.com/kursenu.menomokykla</w:t>
              </w:r>
            </w:hyperlink>
            <w:r w:rsidR="00032F06" w:rsidRPr="00FD11B2">
              <w:rPr>
                <w:rStyle w:val="Hipersaitas"/>
                <w:color w:val="000000" w:themeColor="text1"/>
                <w:szCs w:val="24"/>
              </w:rPr>
              <w:t>.</w:t>
            </w:r>
          </w:p>
          <w:p w14:paraId="3B015D15" w14:textId="1F3CB5F5" w:rsidR="00F55272" w:rsidRPr="00DB7A6E" w:rsidRDefault="00C349B0" w:rsidP="00DB7A6E">
            <w:pPr>
              <w:rPr>
                <w:szCs w:val="24"/>
              </w:rPr>
            </w:pPr>
            <w:r w:rsidRPr="00FD11B2">
              <w:rPr>
                <w:szCs w:val="24"/>
              </w:rPr>
              <w:t>Nuotolinis a</w:t>
            </w:r>
            <w:r w:rsidR="00A671CC" w:rsidRPr="00FD11B2">
              <w:rPr>
                <w:szCs w:val="24"/>
              </w:rPr>
              <w:t>plinkosaugos p</w:t>
            </w:r>
            <w:r w:rsidR="004735B5" w:rsidRPr="00FD11B2">
              <w:rPr>
                <w:szCs w:val="24"/>
              </w:rPr>
              <w:t>rojektas „Menas išsaugoti“</w:t>
            </w:r>
            <w:r w:rsidR="00E92568" w:rsidRPr="00FD11B2">
              <w:rPr>
                <w:szCs w:val="24"/>
              </w:rPr>
              <w:t>, patvirtinta</w:t>
            </w:r>
            <w:r w:rsidR="00FD11B2" w:rsidRPr="00FD11B2">
              <w:rPr>
                <w:szCs w:val="24"/>
              </w:rPr>
              <w:t>s</w:t>
            </w:r>
            <w:r w:rsidR="00E92568" w:rsidRPr="00FD11B2">
              <w:rPr>
                <w:szCs w:val="24"/>
              </w:rPr>
              <w:t xml:space="preserve"> direktoriaus 2021m. kovo 9 d.</w:t>
            </w:r>
            <w:r w:rsidR="00CE6E2E" w:rsidRPr="00FD11B2">
              <w:rPr>
                <w:szCs w:val="24"/>
              </w:rPr>
              <w:t xml:space="preserve"> </w:t>
            </w:r>
            <w:r w:rsidR="00A671CC" w:rsidRPr="00FD11B2">
              <w:rPr>
                <w:szCs w:val="24"/>
              </w:rPr>
              <w:t>įsak</w:t>
            </w:r>
            <w:r w:rsidR="00E92568" w:rsidRPr="00FD11B2">
              <w:rPr>
                <w:szCs w:val="24"/>
              </w:rPr>
              <w:t>ymu</w:t>
            </w:r>
            <w:r w:rsidR="00A671CC" w:rsidRPr="00FD11B2">
              <w:rPr>
                <w:szCs w:val="24"/>
              </w:rPr>
              <w:t xml:space="preserve"> Nr.V-16(1.3)</w:t>
            </w:r>
            <w:r w:rsidR="00032F06" w:rsidRPr="00FD11B2">
              <w:rPr>
                <w:szCs w:val="24"/>
              </w:rPr>
              <w:t>.</w:t>
            </w:r>
            <w:r w:rsidR="00FD11B2">
              <w:rPr>
                <w:szCs w:val="24"/>
              </w:rPr>
              <w:t xml:space="preserve"> </w:t>
            </w:r>
            <w:r w:rsidRPr="00FD11B2">
              <w:rPr>
                <w:szCs w:val="24"/>
              </w:rPr>
              <w:t>Dalyvavo</w:t>
            </w:r>
            <w:r w:rsidR="00E92568" w:rsidRPr="00FD11B2">
              <w:rPr>
                <w:szCs w:val="24"/>
              </w:rPr>
              <w:t xml:space="preserve">: 5 mokytojai, </w:t>
            </w:r>
            <w:r w:rsidRPr="00FD11B2">
              <w:rPr>
                <w:szCs w:val="24"/>
              </w:rPr>
              <w:t>10 mokinių</w:t>
            </w:r>
            <w:r w:rsidR="00032F06" w:rsidRPr="00FD11B2">
              <w:rPr>
                <w:szCs w:val="24"/>
              </w:rPr>
              <w:t>.</w:t>
            </w:r>
          </w:p>
        </w:tc>
      </w:tr>
      <w:tr w:rsidR="00F55272" w14:paraId="09082759" w14:textId="77777777" w:rsidTr="00030C16">
        <w:tc>
          <w:tcPr>
            <w:tcW w:w="1814" w:type="dxa"/>
            <w:tcBorders>
              <w:top w:val="single" w:sz="4" w:space="0" w:color="auto"/>
              <w:left w:val="single" w:sz="4" w:space="0" w:color="auto"/>
              <w:bottom w:val="single" w:sz="4" w:space="0" w:color="auto"/>
              <w:right w:val="single" w:sz="4" w:space="0" w:color="auto"/>
            </w:tcBorders>
            <w:hideMark/>
          </w:tcPr>
          <w:p w14:paraId="06A0A200" w14:textId="3B9033C5" w:rsidR="00F55272" w:rsidRDefault="000D5BB5" w:rsidP="001C49AA">
            <w:pPr>
              <w:rPr>
                <w:szCs w:val="24"/>
                <w:lang w:eastAsia="lt-LT"/>
              </w:rPr>
            </w:pPr>
            <w:r w:rsidRPr="0032424B">
              <w:rPr>
                <w:szCs w:val="24"/>
                <w:lang w:eastAsia="lt-LT"/>
              </w:rPr>
              <w:lastRenderedPageBreak/>
              <w:t>3.</w:t>
            </w:r>
            <w:r w:rsidRPr="0032424B">
              <w:rPr>
                <w:szCs w:val="24"/>
              </w:rPr>
              <w:t xml:space="preserve">  Inicijuoti Mokyklos teikiamų paslaugų plėtrą</w:t>
            </w:r>
            <w:r w:rsidR="00032F06">
              <w:rPr>
                <w:szCs w:val="24"/>
              </w:rPr>
              <w:t>.</w:t>
            </w:r>
          </w:p>
        </w:tc>
        <w:tc>
          <w:tcPr>
            <w:tcW w:w="1701" w:type="dxa"/>
            <w:tcBorders>
              <w:top w:val="single" w:sz="4" w:space="0" w:color="auto"/>
              <w:left w:val="single" w:sz="4" w:space="0" w:color="auto"/>
              <w:bottom w:val="single" w:sz="4" w:space="0" w:color="auto"/>
              <w:right w:val="single" w:sz="4" w:space="0" w:color="auto"/>
            </w:tcBorders>
          </w:tcPr>
          <w:p w14:paraId="426B91BD" w14:textId="77777777" w:rsidR="00C26A27" w:rsidRDefault="000D5BB5" w:rsidP="00004C2B">
            <w:pPr>
              <w:rPr>
                <w:szCs w:val="24"/>
                <w:lang w:eastAsia="lt-LT"/>
              </w:rPr>
            </w:pPr>
            <w:r w:rsidRPr="000D5BB5">
              <w:rPr>
                <w:szCs w:val="24"/>
                <w:lang w:eastAsia="lt-LT"/>
              </w:rPr>
              <w:t>3.1. Mokyklos vykdomos muzikinio ugdymo programos Šiaulių r. Voveriškių mokykloje suteiks galimybę Šiaulių rajono Vove</w:t>
            </w:r>
            <w:r w:rsidR="0050783F">
              <w:rPr>
                <w:szCs w:val="24"/>
                <w:lang w:eastAsia="lt-LT"/>
              </w:rPr>
              <w:t>riškių gyvenvietės bendruome</w:t>
            </w:r>
          </w:p>
          <w:p w14:paraId="79DF404F" w14:textId="1A58240C" w:rsidR="00F55272" w:rsidRDefault="0050783F" w:rsidP="00004C2B">
            <w:pPr>
              <w:rPr>
                <w:szCs w:val="24"/>
                <w:lang w:eastAsia="lt-LT"/>
              </w:rPr>
            </w:pPr>
            <w:r>
              <w:rPr>
                <w:szCs w:val="24"/>
                <w:lang w:eastAsia="lt-LT"/>
              </w:rPr>
              <w:t xml:space="preserve">nei </w:t>
            </w:r>
            <w:r w:rsidR="000D5BB5" w:rsidRPr="000D5BB5">
              <w:rPr>
                <w:szCs w:val="24"/>
                <w:lang w:eastAsia="lt-LT"/>
              </w:rPr>
              <w:t>ugd</w:t>
            </w:r>
            <w:r w:rsidR="00D951B9">
              <w:rPr>
                <w:szCs w:val="24"/>
                <w:lang w:eastAsia="lt-LT"/>
              </w:rPr>
              <w:t>yti vaikus muzikos programose.</w:t>
            </w:r>
          </w:p>
        </w:tc>
        <w:tc>
          <w:tcPr>
            <w:tcW w:w="2127" w:type="dxa"/>
            <w:tcBorders>
              <w:top w:val="single" w:sz="4" w:space="0" w:color="auto"/>
              <w:left w:val="single" w:sz="4" w:space="0" w:color="auto"/>
              <w:bottom w:val="single" w:sz="4" w:space="0" w:color="auto"/>
              <w:right w:val="single" w:sz="4" w:space="0" w:color="auto"/>
            </w:tcBorders>
          </w:tcPr>
          <w:p w14:paraId="310A0620" w14:textId="56AB827D" w:rsidR="000D5BB5" w:rsidRPr="000D5BB5" w:rsidRDefault="0050783F" w:rsidP="00004C2B">
            <w:pPr>
              <w:rPr>
                <w:szCs w:val="24"/>
              </w:rPr>
            </w:pPr>
            <w:r>
              <w:rPr>
                <w:szCs w:val="24"/>
              </w:rPr>
              <w:t xml:space="preserve">3.1.1. Nuo 2021 m. spalio 1 </w:t>
            </w:r>
            <w:r w:rsidR="000D5BB5" w:rsidRPr="000D5BB5">
              <w:rPr>
                <w:szCs w:val="24"/>
              </w:rPr>
              <w:t>d. 12 Šiaulių r. Voveriškių mokyklos mokinių ugdosi</w:t>
            </w:r>
            <w:r w:rsidR="000D5BB5" w:rsidRPr="000D5BB5">
              <w:rPr>
                <w:shd w:val="clear" w:color="auto" w:fill="FFFFFF"/>
              </w:rPr>
              <w:t xml:space="preserve"> ankstyvojo (priešmokyklinio) muzikinio ugdymo programoje.</w:t>
            </w:r>
          </w:p>
          <w:p w14:paraId="7925FE08" w14:textId="4EDEECC7" w:rsidR="00F55272" w:rsidRDefault="000D5BB5" w:rsidP="00004C2B">
            <w:pPr>
              <w:rPr>
                <w:szCs w:val="24"/>
                <w:lang w:eastAsia="lt-LT"/>
              </w:rPr>
            </w:pPr>
            <w:r w:rsidRPr="000D5BB5">
              <w:rPr>
                <w:shd w:val="clear" w:color="auto" w:fill="FFFFFF"/>
              </w:rPr>
              <w:t xml:space="preserve">3.1.2. </w:t>
            </w:r>
            <w:r w:rsidRPr="000D5BB5">
              <w:rPr>
                <w:szCs w:val="24"/>
              </w:rPr>
              <w:t>Nuo 2021 m. spalio 1 d. 22 Šiaulių r. Voveriškių mokyklos mokiniai ugdosi pradinio muzikinio ugdymo programoje (klasikinės gitaros ir fortepijono).</w:t>
            </w:r>
          </w:p>
        </w:tc>
        <w:tc>
          <w:tcPr>
            <w:tcW w:w="4281" w:type="dxa"/>
            <w:tcBorders>
              <w:top w:val="single" w:sz="4" w:space="0" w:color="auto"/>
              <w:left w:val="single" w:sz="4" w:space="0" w:color="auto"/>
              <w:bottom w:val="single" w:sz="4" w:space="0" w:color="auto"/>
              <w:right w:val="single" w:sz="4" w:space="0" w:color="auto"/>
            </w:tcBorders>
          </w:tcPr>
          <w:p w14:paraId="3B112DFC" w14:textId="0CB9CD9B" w:rsidR="00D951B9" w:rsidRDefault="00D951B9" w:rsidP="00004C2B">
            <w:pPr>
              <w:pStyle w:val="Sraopastraipa"/>
              <w:ind w:left="0"/>
              <w:rPr>
                <w:szCs w:val="24"/>
              </w:rPr>
            </w:pPr>
            <w:r>
              <w:rPr>
                <w:szCs w:val="24"/>
              </w:rPr>
              <w:t xml:space="preserve">Užduotis </w:t>
            </w:r>
            <w:r w:rsidR="00267609">
              <w:rPr>
                <w:szCs w:val="24"/>
              </w:rPr>
              <w:t>įvykdyta</w:t>
            </w:r>
            <w:r w:rsidR="0050783F">
              <w:rPr>
                <w:szCs w:val="24"/>
              </w:rPr>
              <w:t>.</w:t>
            </w:r>
          </w:p>
          <w:p w14:paraId="40B74A30" w14:textId="245C54BC" w:rsidR="000C252D" w:rsidRDefault="000C252D" w:rsidP="00004C2B">
            <w:pPr>
              <w:pStyle w:val="Sraopastraipa"/>
              <w:ind w:left="0"/>
              <w:rPr>
                <w:szCs w:val="24"/>
              </w:rPr>
            </w:pPr>
            <w:r w:rsidRPr="00267609">
              <w:rPr>
                <w:szCs w:val="24"/>
              </w:rPr>
              <w:t>3.1.1.1.</w:t>
            </w:r>
            <w:r w:rsidR="00D951B9" w:rsidRPr="00267609">
              <w:rPr>
                <w:szCs w:val="24"/>
              </w:rPr>
              <w:t xml:space="preserve"> </w:t>
            </w:r>
            <w:r w:rsidR="00D951B9" w:rsidRPr="00E53B5E">
              <w:rPr>
                <w:szCs w:val="24"/>
              </w:rPr>
              <w:t xml:space="preserve">Atsižvelgiant į gyventojų poreikius, nuo 2021 m. rugsėjo 1 d.  Mokyklos ugdymo veikla pradėta </w:t>
            </w:r>
            <w:r w:rsidR="00DB7A6E" w:rsidRPr="00DB7A6E">
              <w:rPr>
                <w:szCs w:val="24"/>
              </w:rPr>
              <w:t>vykdyti</w:t>
            </w:r>
            <w:r w:rsidR="00345E0B" w:rsidRPr="00DB7A6E">
              <w:rPr>
                <w:szCs w:val="24"/>
              </w:rPr>
              <w:t xml:space="preserve"> </w:t>
            </w:r>
            <w:r w:rsidR="00D951B9" w:rsidRPr="00DB7A6E">
              <w:rPr>
                <w:szCs w:val="24"/>
              </w:rPr>
              <w:t xml:space="preserve">Šiaulių </w:t>
            </w:r>
            <w:r w:rsidR="00D951B9" w:rsidRPr="00E53B5E">
              <w:rPr>
                <w:szCs w:val="24"/>
              </w:rPr>
              <w:t xml:space="preserve">r. Voveriškių pagrindinėje mokykloje. </w:t>
            </w:r>
          </w:p>
          <w:p w14:paraId="57B75D5C" w14:textId="2CFAFEAB" w:rsidR="00D951B9" w:rsidRPr="00E53B5E" w:rsidRDefault="000C252D" w:rsidP="00004C2B">
            <w:pPr>
              <w:pStyle w:val="Sraopastraipa"/>
              <w:ind w:left="0"/>
              <w:rPr>
                <w:szCs w:val="24"/>
              </w:rPr>
            </w:pPr>
            <w:r w:rsidRPr="00267609">
              <w:rPr>
                <w:szCs w:val="24"/>
              </w:rPr>
              <w:t>3.1.2.</w:t>
            </w:r>
            <w:r w:rsidR="006B46DC">
              <w:rPr>
                <w:szCs w:val="24"/>
              </w:rPr>
              <w:t>2.</w:t>
            </w:r>
            <w:r w:rsidRPr="00267609">
              <w:rPr>
                <w:szCs w:val="24"/>
              </w:rPr>
              <w:t xml:space="preserve"> Nuo 2021 m. rugsėjo 1 d.  pradinio m</w:t>
            </w:r>
            <w:r w:rsidR="00D951B9" w:rsidRPr="00267609">
              <w:rPr>
                <w:szCs w:val="24"/>
              </w:rPr>
              <w:t>uzik</w:t>
            </w:r>
            <w:r w:rsidRPr="00267609">
              <w:rPr>
                <w:szCs w:val="24"/>
              </w:rPr>
              <w:t>inio</w:t>
            </w:r>
            <w:r w:rsidR="00D951B9" w:rsidRPr="00267609">
              <w:rPr>
                <w:szCs w:val="24"/>
              </w:rPr>
              <w:t xml:space="preserve"> programose </w:t>
            </w:r>
            <w:r w:rsidR="0050783F">
              <w:rPr>
                <w:szCs w:val="24"/>
              </w:rPr>
              <w:t xml:space="preserve">mokosi 34 </w:t>
            </w:r>
            <w:r w:rsidR="00D951B9" w:rsidRPr="00E53B5E">
              <w:rPr>
                <w:szCs w:val="24"/>
              </w:rPr>
              <w:t>ugdytiniai. Vaikai mokomi fortepijono, violončelės, klasikinės gitaros, smuiko specialybių, yra</w:t>
            </w:r>
            <w:r w:rsidR="0050783F">
              <w:rPr>
                <w:szCs w:val="24"/>
              </w:rPr>
              <w:t xml:space="preserve"> sukurta</w:t>
            </w:r>
            <w:r w:rsidR="0050783F" w:rsidRPr="00E53B5E">
              <w:rPr>
                <w:szCs w:val="24"/>
              </w:rPr>
              <w:t xml:space="preserve"> </w:t>
            </w:r>
            <w:r w:rsidR="00D951B9" w:rsidRPr="00E53B5E">
              <w:rPr>
                <w:szCs w:val="24"/>
              </w:rPr>
              <w:t xml:space="preserve">ankstyvojo ugdymo grupė. </w:t>
            </w:r>
          </w:p>
          <w:p w14:paraId="22148A3E" w14:textId="22CF8070" w:rsidR="00CB6D52" w:rsidRDefault="00CB6D52" w:rsidP="00004C2B">
            <w:pPr>
              <w:rPr>
                <w:szCs w:val="24"/>
                <w:lang w:eastAsia="lt-LT"/>
              </w:rPr>
            </w:pPr>
          </w:p>
        </w:tc>
      </w:tr>
      <w:tr w:rsidR="00F55272" w14:paraId="5CDB00DF" w14:textId="77777777" w:rsidTr="00030C16">
        <w:tc>
          <w:tcPr>
            <w:tcW w:w="1814" w:type="dxa"/>
            <w:tcBorders>
              <w:top w:val="single" w:sz="4" w:space="0" w:color="auto"/>
              <w:left w:val="single" w:sz="4" w:space="0" w:color="auto"/>
              <w:bottom w:val="single" w:sz="4" w:space="0" w:color="auto"/>
              <w:right w:val="single" w:sz="4" w:space="0" w:color="auto"/>
            </w:tcBorders>
            <w:hideMark/>
          </w:tcPr>
          <w:p w14:paraId="231C9853" w14:textId="610ECA34" w:rsidR="000D5BB5" w:rsidRPr="000D5BB5" w:rsidRDefault="00267609" w:rsidP="000D5BB5">
            <w:pPr>
              <w:overflowPunct w:val="0"/>
              <w:textAlignment w:val="baseline"/>
              <w:rPr>
                <w:szCs w:val="24"/>
                <w:lang w:eastAsia="lt-LT"/>
              </w:rPr>
            </w:pPr>
            <w:r>
              <w:rPr>
                <w:szCs w:val="24"/>
                <w:lang w:eastAsia="lt-LT"/>
              </w:rPr>
              <w:t>4</w:t>
            </w:r>
            <w:r w:rsidR="000D5BB5" w:rsidRPr="000D5BB5">
              <w:rPr>
                <w:szCs w:val="24"/>
                <w:lang w:eastAsia="lt-LT"/>
              </w:rPr>
              <w:t xml:space="preserve">. Inicijuoti Mokyklos veiklos kokybės įsivertinimą naudojant IQES online interneto platformą ir joje pateikiamus įsivertinimo instrumentus. </w:t>
            </w:r>
          </w:p>
          <w:p w14:paraId="57E7C1BC" w14:textId="4D50781C" w:rsidR="00F55272" w:rsidRDefault="00F55272" w:rsidP="001C49AA">
            <w:pP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10902C96" w14:textId="5CDAEAC3" w:rsidR="000D5BB5" w:rsidRPr="000D5BB5" w:rsidRDefault="00267609" w:rsidP="00004C2B">
            <w:pPr>
              <w:overflowPunct w:val="0"/>
              <w:textAlignment w:val="baseline"/>
              <w:rPr>
                <w:szCs w:val="24"/>
                <w:lang w:eastAsia="lt-LT"/>
              </w:rPr>
            </w:pPr>
            <w:r>
              <w:rPr>
                <w:szCs w:val="24"/>
                <w:lang w:eastAsia="lt-LT"/>
              </w:rPr>
              <w:t>4</w:t>
            </w:r>
            <w:r w:rsidR="000D5BB5" w:rsidRPr="000D5BB5">
              <w:rPr>
                <w:szCs w:val="24"/>
                <w:lang w:eastAsia="lt-LT"/>
              </w:rPr>
              <w:t xml:space="preserve">.1. Mokykloje diegiami duomenimis grįstos vadybos principai, įsivertinimo rezultatai </w:t>
            </w:r>
            <w:r w:rsidR="000D5BB5" w:rsidRPr="000D5BB5">
              <w:rPr>
                <w:strike/>
                <w:color w:val="FF0000"/>
                <w:szCs w:val="24"/>
                <w:lang w:eastAsia="lt-LT"/>
              </w:rPr>
              <w:t xml:space="preserve"> </w:t>
            </w:r>
            <w:r w:rsidR="000D5BB5" w:rsidRPr="000D5BB5">
              <w:rPr>
                <w:szCs w:val="24"/>
                <w:lang w:eastAsia="lt-LT"/>
              </w:rPr>
              <w:t xml:space="preserve"> naudojami tolimesniam</w:t>
            </w:r>
          </w:p>
          <w:p w14:paraId="71003052" w14:textId="060B3A62" w:rsidR="00F55272" w:rsidRDefault="000D5BB5" w:rsidP="00004C2B">
            <w:pPr>
              <w:rPr>
                <w:szCs w:val="24"/>
                <w:lang w:eastAsia="lt-LT"/>
              </w:rPr>
            </w:pPr>
            <w:r w:rsidRPr="000D5BB5">
              <w:rPr>
                <w:szCs w:val="24"/>
                <w:lang w:eastAsia="lt-LT"/>
              </w:rPr>
              <w:t>mokyklos veiklos kokybės tobulinimui.</w:t>
            </w:r>
          </w:p>
        </w:tc>
        <w:tc>
          <w:tcPr>
            <w:tcW w:w="2127" w:type="dxa"/>
            <w:tcBorders>
              <w:top w:val="single" w:sz="4" w:space="0" w:color="auto"/>
              <w:left w:val="single" w:sz="4" w:space="0" w:color="auto"/>
              <w:bottom w:val="single" w:sz="4" w:space="0" w:color="auto"/>
              <w:right w:val="single" w:sz="4" w:space="0" w:color="auto"/>
            </w:tcBorders>
          </w:tcPr>
          <w:p w14:paraId="21DA34A6" w14:textId="55630183" w:rsidR="000D5BB5" w:rsidRPr="000D5BB5" w:rsidRDefault="00267609" w:rsidP="00004C2B">
            <w:pPr>
              <w:overflowPunct w:val="0"/>
              <w:textAlignment w:val="baseline"/>
              <w:rPr>
                <w:szCs w:val="24"/>
                <w:lang w:eastAsia="lt-LT"/>
              </w:rPr>
            </w:pPr>
            <w:r>
              <w:rPr>
                <w:szCs w:val="24"/>
                <w:lang w:eastAsia="lt-LT"/>
              </w:rPr>
              <w:t>4</w:t>
            </w:r>
            <w:r w:rsidR="000D5BB5" w:rsidRPr="000D5BB5">
              <w:rPr>
                <w:szCs w:val="24"/>
                <w:lang w:eastAsia="lt-LT"/>
              </w:rPr>
              <w:t xml:space="preserve">.1.1. Iki 2021 m. gruodžio 1 d. vykdytos mokytojų, tėvų, mokinių 1–3 apklausos IQES online interneto platformoje. </w:t>
            </w:r>
          </w:p>
          <w:p w14:paraId="4B2288CA" w14:textId="09E00E21" w:rsidR="000D5BB5" w:rsidRPr="000D5BB5" w:rsidRDefault="006B46DC" w:rsidP="00004C2B">
            <w:pPr>
              <w:overflowPunct w:val="0"/>
              <w:textAlignment w:val="baseline"/>
              <w:rPr>
                <w:szCs w:val="24"/>
                <w:lang w:eastAsia="lt-LT"/>
              </w:rPr>
            </w:pPr>
            <w:r>
              <w:rPr>
                <w:szCs w:val="24"/>
                <w:lang w:eastAsia="lt-LT"/>
              </w:rPr>
              <w:t>4</w:t>
            </w:r>
            <w:r w:rsidR="000D5BB5" w:rsidRPr="000D5BB5">
              <w:rPr>
                <w:szCs w:val="24"/>
                <w:lang w:eastAsia="lt-LT"/>
              </w:rPr>
              <w:t xml:space="preserve">.1.2. Ne mažiau kaip 50 proc. mokinių tėvų (globėjų, rūpintojų), 60 proc. mokinių, 80 proc. </w:t>
            </w:r>
            <w:r w:rsidR="000D5BB5" w:rsidRPr="000D5BB5">
              <w:rPr>
                <w:szCs w:val="24"/>
                <w:lang w:eastAsia="lt-LT"/>
              </w:rPr>
              <w:lastRenderedPageBreak/>
              <w:t>mokytojų dalyvaus apklausose IQES online.</w:t>
            </w:r>
          </w:p>
          <w:p w14:paraId="2F4AB0A0" w14:textId="2B32A252" w:rsidR="00F55272" w:rsidRDefault="006B46DC" w:rsidP="00004C2B">
            <w:pPr>
              <w:rPr>
                <w:szCs w:val="24"/>
                <w:lang w:eastAsia="lt-LT"/>
              </w:rPr>
            </w:pPr>
            <w:r>
              <w:rPr>
                <w:szCs w:val="24"/>
                <w:lang w:eastAsia="lt-LT"/>
              </w:rPr>
              <w:t>4</w:t>
            </w:r>
            <w:r w:rsidR="000D5BB5" w:rsidRPr="000D5BB5">
              <w:rPr>
                <w:szCs w:val="24"/>
                <w:lang w:eastAsia="lt-LT"/>
              </w:rPr>
              <w:t>.1.3. Mokyklos ir mokytojų tarybose aptarti apklausų rezultatai, priimti sprendimai dėl konkrečių priemonių Mokyklos veiklai tobulinti.</w:t>
            </w:r>
          </w:p>
        </w:tc>
        <w:tc>
          <w:tcPr>
            <w:tcW w:w="4281" w:type="dxa"/>
            <w:tcBorders>
              <w:top w:val="single" w:sz="4" w:space="0" w:color="auto"/>
              <w:left w:val="single" w:sz="4" w:space="0" w:color="auto"/>
              <w:bottom w:val="single" w:sz="4" w:space="0" w:color="auto"/>
              <w:right w:val="single" w:sz="4" w:space="0" w:color="auto"/>
            </w:tcBorders>
          </w:tcPr>
          <w:p w14:paraId="523DD342" w14:textId="5BF783B7" w:rsidR="00267609" w:rsidRDefault="00267609" w:rsidP="00004C2B">
            <w:pPr>
              <w:pStyle w:val="Sraopastraipa"/>
              <w:tabs>
                <w:tab w:val="left" w:pos="840"/>
              </w:tabs>
              <w:ind w:left="0"/>
              <w:rPr>
                <w:szCs w:val="24"/>
              </w:rPr>
            </w:pPr>
            <w:r>
              <w:rPr>
                <w:szCs w:val="24"/>
              </w:rPr>
              <w:lastRenderedPageBreak/>
              <w:t>Užduotis įvykdyta</w:t>
            </w:r>
            <w:r w:rsidR="0050783F">
              <w:rPr>
                <w:szCs w:val="24"/>
              </w:rPr>
              <w:t>.</w:t>
            </w:r>
          </w:p>
          <w:p w14:paraId="78685162" w14:textId="16D26540" w:rsidR="00D87246" w:rsidRDefault="007E7E40" w:rsidP="00004C2B">
            <w:pPr>
              <w:pStyle w:val="Sraopastraipa"/>
              <w:tabs>
                <w:tab w:val="left" w:pos="840"/>
              </w:tabs>
              <w:ind w:left="0"/>
              <w:rPr>
                <w:szCs w:val="24"/>
              </w:rPr>
            </w:pPr>
            <w:r>
              <w:rPr>
                <w:szCs w:val="24"/>
              </w:rPr>
              <w:t>4.1.1.1</w:t>
            </w:r>
            <w:r w:rsidR="00081BE8">
              <w:rPr>
                <w:szCs w:val="24"/>
              </w:rPr>
              <w:t>.</w:t>
            </w:r>
            <w:r>
              <w:rPr>
                <w:szCs w:val="24"/>
              </w:rPr>
              <w:t xml:space="preserve"> </w:t>
            </w:r>
            <w:r w:rsidR="0050783F">
              <w:rPr>
                <w:szCs w:val="24"/>
              </w:rPr>
              <w:t xml:space="preserve">2021m. lapkričio </w:t>
            </w:r>
            <w:r w:rsidR="00D87246">
              <w:rPr>
                <w:szCs w:val="24"/>
              </w:rPr>
              <w:t xml:space="preserve">mėn. </w:t>
            </w:r>
            <w:r w:rsidR="0050783F">
              <w:rPr>
                <w:szCs w:val="24"/>
              </w:rPr>
              <w:t>a</w:t>
            </w:r>
            <w:r w:rsidR="00D87246" w:rsidRPr="00D87246">
              <w:rPr>
                <w:szCs w:val="24"/>
              </w:rPr>
              <w:t>tlikta apklausa „Ugdymo kokybė  karantino laikotarpiu“</w:t>
            </w:r>
            <w:r w:rsidR="0050783F">
              <w:rPr>
                <w:szCs w:val="24"/>
              </w:rPr>
              <w:t>, t</w:t>
            </w:r>
            <w:r w:rsidR="00D87246" w:rsidRPr="00D87246">
              <w:rPr>
                <w:szCs w:val="24"/>
              </w:rPr>
              <w:t>ačiau nustojus funkcionuoti IQ platformai visi duomenys sunaikinti</w:t>
            </w:r>
            <w:r w:rsidR="0050783F">
              <w:rPr>
                <w:szCs w:val="24"/>
              </w:rPr>
              <w:t>.</w:t>
            </w:r>
          </w:p>
          <w:p w14:paraId="55070367" w14:textId="2082FC2D" w:rsidR="00D87246" w:rsidRPr="00D87246" w:rsidRDefault="006B46DC" w:rsidP="00081BE8">
            <w:pPr>
              <w:overflowPunct w:val="0"/>
              <w:jc w:val="both"/>
              <w:textAlignment w:val="baseline"/>
              <w:rPr>
                <w:szCs w:val="24"/>
                <w:lang w:eastAsia="lt-LT"/>
              </w:rPr>
            </w:pPr>
            <w:r>
              <w:rPr>
                <w:szCs w:val="24"/>
              </w:rPr>
              <w:t>4.1.2.2</w:t>
            </w:r>
            <w:r w:rsidR="00081BE8">
              <w:rPr>
                <w:szCs w:val="24"/>
              </w:rPr>
              <w:t xml:space="preserve">. </w:t>
            </w:r>
            <w:r w:rsidR="00C26A27" w:rsidRPr="00022FED">
              <w:rPr>
                <w:szCs w:val="24"/>
                <w:lang w:eastAsia="lt-LT"/>
              </w:rPr>
              <w:t xml:space="preserve">50 proc. mokinių tėvų (globėjų / </w:t>
            </w:r>
            <w:r w:rsidRPr="00022FED">
              <w:rPr>
                <w:szCs w:val="24"/>
                <w:lang w:eastAsia="lt-LT"/>
              </w:rPr>
              <w:t>rūpintojų), 60 proc. mokinių, 80 proc. mokytojų dalyva</w:t>
            </w:r>
            <w:r w:rsidR="00022FED" w:rsidRPr="00022FED">
              <w:rPr>
                <w:szCs w:val="24"/>
                <w:lang w:eastAsia="lt-LT"/>
              </w:rPr>
              <w:t>vo</w:t>
            </w:r>
            <w:r w:rsidRPr="00022FED">
              <w:rPr>
                <w:szCs w:val="24"/>
                <w:lang w:eastAsia="lt-LT"/>
              </w:rPr>
              <w:t xml:space="preserve"> apklausose IQES online.</w:t>
            </w:r>
            <w:r w:rsidR="00081BE8">
              <w:rPr>
                <w:szCs w:val="24"/>
                <w:lang w:eastAsia="lt-LT"/>
              </w:rPr>
              <w:t xml:space="preserve"> </w:t>
            </w:r>
            <w:r w:rsidR="00D87246" w:rsidRPr="00D87246">
              <w:rPr>
                <w:szCs w:val="24"/>
              </w:rPr>
              <w:t>Atlikta apklaus</w:t>
            </w:r>
            <w:r w:rsidR="00643671">
              <w:rPr>
                <w:szCs w:val="24"/>
              </w:rPr>
              <w:t>a</w:t>
            </w:r>
            <w:r w:rsidR="00D87246" w:rsidRPr="00D87246">
              <w:rPr>
                <w:szCs w:val="24"/>
              </w:rPr>
              <w:t xml:space="preserve"> ,,Psich</w:t>
            </w:r>
            <w:r w:rsidR="0050783F">
              <w:rPr>
                <w:szCs w:val="24"/>
              </w:rPr>
              <w:t xml:space="preserve">ologinė rizika darbe“. </w:t>
            </w:r>
            <w:r w:rsidR="00DB7A6E">
              <w:rPr>
                <w:szCs w:val="24"/>
              </w:rPr>
              <w:t xml:space="preserve">Apklausoje dalyvavo 60 procentų darbuotojų. </w:t>
            </w:r>
            <w:r w:rsidR="0050783F">
              <w:rPr>
                <w:szCs w:val="24"/>
              </w:rPr>
              <w:t>Analizė p</w:t>
            </w:r>
            <w:r w:rsidR="00D87246" w:rsidRPr="00D87246">
              <w:rPr>
                <w:szCs w:val="24"/>
              </w:rPr>
              <w:t xml:space="preserve">ristatyta </w:t>
            </w:r>
            <w:r w:rsidR="00D87246">
              <w:rPr>
                <w:szCs w:val="24"/>
              </w:rPr>
              <w:t xml:space="preserve">ir aptarta </w:t>
            </w:r>
            <w:r w:rsidR="00607620">
              <w:rPr>
                <w:szCs w:val="24"/>
              </w:rPr>
              <w:t xml:space="preserve">mokytojų tarybos </w:t>
            </w:r>
            <w:r w:rsidR="00D87246" w:rsidRPr="00D87246">
              <w:rPr>
                <w:szCs w:val="24"/>
              </w:rPr>
              <w:t xml:space="preserve"> posėd</w:t>
            </w:r>
            <w:r w:rsidR="00D87246" w:rsidRPr="00643671">
              <w:rPr>
                <w:szCs w:val="24"/>
              </w:rPr>
              <w:t>yje, priimtas sprendimas 2022 metai</w:t>
            </w:r>
            <w:r w:rsidR="00C26A27">
              <w:rPr>
                <w:szCs w:val="24"/>
              </w:rPr>
              <w:t>s</w:t>
            </w:r>
            <w:r w:rsidR="00D87246" w:rsidRPr="00643671">
              <w:rPr>
                <w:szCs w:val="24"/>
              </w:rPr>
              <w:t xml:space="preserve"> parengti </w:t>
            </w:r>
            <w:r w:rsidR="00643671" w:rsidRPr="00643671">
              <w:rPr>
                <w:szCs w:val="24"/>
              </w:rPr>
              <w:t xml:space="preserve">mokytojų, mokinių ir tėvų </w:t>
            </w:r>
            <w:r w:rsidR="00643671">
              <w:rPr>
                <w:szCs w:val="24"/>
              </w:rPr>
              <w:t>apk</w:t>
            </w:r>
            <w:r w:rsidR="00D87246" w:rsidRPr="00643671">
              <w:rPr>
                <w:szCs w:val="24"/>
              </w:rPr>
              <w:t>l</w:t>
            </w:r>
            <w:r w:rsidR="00643671">
              <w:rPr>
                <w:szCs w:val="24"/>
              </w:rPr>
              <w:t>a</w:t>
            </w:r>
            <w:r w:rsidR="00D87246" w:rsidRPr="00643671">
              <w:rPr>
                <w:szCs w:val="24"/>
              </w:rPr>
              <w:t>usą</w:t>
            </w:r>
            <w:r w:rsidR="00643671" w:rsidRPr="00643671">
              <w:rPr>
                <w:szCs w:val="24"/>
              </w:rPr>
              <w:t xml:space="preserve">, </w:t>
            </w:r>
            <w:r w:rsidR="00643671" w:rsidRPr="00643671">
              <w:rPr>
                <w:szCs w:val="24"/>
              </w:rPr>
              <w:lastRenderedPageBreak/>
              <w:t>gautus rezultatus aptarti mokytojų taryboje, priimti atitinkamus sprendimus ugdymo procesui tobulinti</w:t>
            </w:r>
            <w:r w:rsidR="0050783F">
              <w:rPr>
                <w:szCs w:val="24"/>
              </w:rPr>
              <w:t>,</w:t>
            </w:r>
            <w:r w:rsidR="00251C27">
              <w:rPr>
                <w:szCs w:val="24"/>
              </w:rPr>
              <w:t xml:space="preserve"> rezultatus pristatyti tėvams</w:t>
            </w:r>
            <w:r w:rsidR="00C26A27">
              <w:rPr>
                <w:szCs w:val="24"/>
              </w:rPr>
              <w:t xml:space="preserve"> (globėjams</w:t>
            </w:r>
            <w:r w:rsidR="007657BD">
              <w:rPr>
                <w:szCs w:val="24"/>
              </w:rPr>
              <w:t xml:space="preserve"> </w:t>
            </w:r>
            <w:r w:rsidR="00C26A27">
              <w:rPr>
                <w:szCs w:val="24"/>
              </w:rPr>
              <w:t xml:space="preserve">/ </w:t>
            </w:r>
            <w:r w:rsidR="00632CE1">
              <w:rPr>
                <w:szCs w:val="24"/>
              </w:rPr>
              <w:t>rūpintojams)</w:t>
            </w:r>
            <w:r w:rsidR="00643671" w:rsidRPr="00643671">
              <w:rPr>
                <w:szCs w:val="24"/>
              </w:rPr>
              <w:t>.</w:t>
            </w:r>
          </w:p>
          <w:p w14:paraId="310438C0" w14:textId="13EBA7EF" w:rsidR="00632CE1" w:rsidRDefault="006B46DC" w:rsidP="00081BE8">
            <w:pPr>
              <w:jc w:val="both"/>
              <w:rPr>
                <w:szCs w:val="24"/>
              </w:rPr>
            </w:pPr>
            <w:r>
              <w:rPr>
                <w:szCs w:val="24"/>
              </w:rPr>
              <w:t>4.1.3.3.</w:t>
            </w:r>
            <w:r w:rsidR="00D87246" w:rsidRPr="00D87246">
              <w:rPr>
                <w:szCs w:val="24"/>
              </w:rPr>
              <w:t xml:space="preserve">Atliktas ,,Mokyklos veiklos kokybės vidinis  įsivertinimas </w:t>
            </w:r>
          </w:p>
          <w:p w14:paraId="578BB431" w14:textId="13A71CCC" w:rsidR="00F55272" w:rsidRDefault="00D87246" w:rsidP="00081BE8">
            <w:pPr>
              <w:jc w:val="both"/>
              <w:rPr>
                <w:szCs w:val="24"/>
              </w:rPr>
            </w:pPr>
            <w:r w:rsidRPr="00D87246">
              <w:rPr>
                <w:szCs w:val="24"/>
              </w:rPr>
              <w:t>2021 m.“</w:t>
            </w:r>
            <w:r w:rsidR="00632CE1">
              <w:rPr>
                <w:szCs w:val="24"/>
              </w:rPr>
              <w:t>.</w:t>
            </w:r>
            <w:r w:rsidR="007E7E40">
              <w:rPr>
                <w:szCs w:val="24"/>
              </w:rPr>
              <w:t xml:space="preserve"> Priimti sprendimai mokyklos veiklai tobulinti.</w:t>
            </w:r>
          </w:p>
          <w:p w14:paraId="55093249" w14:textId="11857841" w:rsidR="00D87246" w:rsidRDefault="00D87246" w:rsidP="00004C2B">
            <w:pPr>
              <w:tabs>
                <w:tab w:val="left" w:pos="285"/>
              </w:tabs>
              <w:rPr>
                <w:szCs w:val="24"/>
                <w:lang w:eastAsia="lt-LT"/>
              </w:rPr>
            </w:pPr>
          </w:p>
        </w:tc>
      </w:tr>
    </w:tbl>
    <w:p w14:paraId="58BD497F" w14:textId="77777777" w:rsidR="00F55272" w:rsidRDefault="00F55272" w:rsidP="00F55272">
      <w:pPr>
        <w:jc w:val="center"/>
        <w:rPr>
          <w:lang w:eastAsia="lt-LT"/>
        </w:rPr>
      </w:pPr>
    </w:p>
    <w:p w14:paraId="19CB0FC1" w14:textId="77777777" w:rsidR="00004C2B" w:rsidRDefault="00004C2B" w:rsidP="00F55272">
      <w:pPr>
        <w:tabs>
          <w:tab w:val="left" w:pos="284"/>
        </w:tabs>
        <w:rPr>
          <w:b/>
          <w:szCs w:val="24"/>
          <w:lang w:eastAsia="lt-LT"/>
        </w:rPr>
      </w:pPr>
    </w:p>
    <w:p w14:paraId="70B968D9" w14:textId="48630531" w:rsidR="00F55272" w:rsidRDefault="00F55272" w:rsidP="00F55272">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F55272" w14:paraId="4CC4436C" w14:textId="77777777" w:rsidTr="001C49AA">
        <w:tc>
          <w:tcPr>
            <w:tcW w:w="5274" w:type="dxa"/>
            <w:tcBorders>
              <w:top w:val="single" w:sz="4" w:space="0" w:color="auto"/>
              <w:left w:val="single" w:sz="4" w:space="0" w:color="auto"/>
              <w:bottom w:val="single" w:sz="4" w:space="0" w:color="auto"/>
              <w:right w:val="single" w:sz="4" w:space="0" w:color="auto"/>
            </w:tcBorders>
            <w:vAlign w:val="center"/>
            <w:hideMark/>
          </w:tcPr>
          <w:p w14:paraId="13F83343" w14:textId="77777777" w:rsidR="00F55272" w:rsidRDefault="00F55272" w:rsidP="001C49AA">
            <w:pPr>
              <w:jc w:val="center"/>
              <w:rPr>
                <w:szCs w:val="24"/>
                <w:lang w:eastAsia="lt-LT"/>
              </w:rPr>
            </w:pPr>
            <w:r>
              <w:rPr>
                <w:szCs w:val="24"/>
                <w:lang w:eastAsia="lt-LT"/>
              </w:rPr>
              <w:t>Užduotys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3D35081" w14:textId="77777777" w:rsidR="00F55272" w:rsidRDefault="00F55272" w:rsidP="001C49AA">
            <w:pPr>
              <w:jc w:val="center"/>
              <w:rPr>
                <w:szCs w:val="24"/>
                <w:lang w:eastAsia="lt-LT"/>
              </w:rPr>
            </w:pPr>
            <w:r>
              <w:rPr>
                <w:szCs w:val="24"/>
                <w:lang w:eastAsia="lt-LT"/>
              </w:rPr>
              <w:t xml:space="preserve">Priežastys, rizikos </w:t>
            </w:r>
          </w:p>
        </w:tc>
      </w:tr>
      <w:tr w:rsidR="00F55272" w14:paraId="1522D1E5" w14:textId="77777777" w:rsidTr="001C49AA">
        <w:tc>
          <w:tcPr>
            <w:tcW w:w="5274" w:type="dxa"/>
            <w:tcBorders>
              <w:top w:val="single" w:sz="4" w:space="0" w:color="auto"/>
              <w:left w:val="single" w:sz="4" w:space="0" w:color="auto"/>
              <w:bottom w:val="single" w:sz="4" w:space="0" w:color="auto"/>
              <w:right w:val="single" w:sz="4" w:space="0" w:color="auto"/>
            </w:tcBorders>
            <w:hideMark/>
          </w:tcPr>
          <w:p w14:paraId="205B68EB" w14:textId="77777777" w:rsidR="00F55272" w:rsidRDefault="00F55272" w:rsidP="001C49AA">
            <w:pPr>
              <w:rPr>
                <w:szCs w:val="24"/>
                <w:lang w:eastAsia="lt-LT"/>
              </w:rPr>
            </w:pPr>
            <w:r>
              <w:rPr>
                <w:szCs w:val="24"/>
                <w:lang w:eastAsia="lt-LT"/>
              </w:rPr>
              <w:t>2.1.</w:t>
            </w:r>
          </w:p>
        </w:tc>
        <w:tc>
          <w:tcPr>
            <w:tcW w:w="4111" w:type="dxa"/>
            <w:tcBorders>
              <w:top w:val="single" w:sz="4" w:space="0" w:color="auto"/>
              <w:left w:val="single" w:sz="4" w:space="0" w:color="auto"/>
              <w:bottom w:val="single" w:sz="4" w:space="0" w:color="auto"/>
              <w:right w:val="single" w:sz="4" w:space="0" w:color="auto"/>
            </w:tcBorders>
          </w:tcPr>
          <w:p w14:paraId="6DD4BB50" w14:textId="77777777" w:rsidR="00F55272" w:rsidRDefault="00F55272" w:rsidP="001C49AA">
            <w:pPr>
              <w:jc w:val="center"/>
              <w:rPr>
                <w:szCs w:val="24"/>
                <w:lang w:eastAsia="lt-LT"/>
              </w:rPr>
            </w:pPr>
          </w:p>
        </w:tc>
      </w:tr>
      <w:tr w:rsidR="00F55272" w14:paraId="59D51B98" w14:textId="77777777" w:rsidTr="001C49AA">
        <w:tc>
          <w:tcPr>
            <w:tcW w:w="5274" w:type="dxa"/>
            <w:tcBorders>
              <w:top w:val="single" w:sz="4" w:space="0" w:color="auto"/>
              <w:left w:val="single" w:sz="4" w:space="0" w:color="auto"/>
              <w:bottom w:val="single" w:sz="4" w:space="0" w:color="auto"/>
              <w:right w:val="single" w:sz="4" w:space="0" w:color="auto"/>
            </w:tcBorders>
            <w:hideMark/>
          </w:tcPr>
          <w:p w14:paraId="73DAEBF8" w14:textId="77777777" w:rsidR="00F55272" w:rsidRDefault="00F55272" w:rsidP="001C49AA">
            <w:pPr>
              <w:rPr>
                <w:szCs w:val="24"/>
                <w:lang w:eastAsia="lt-LT"/>
              </w:rPr>
            </w:pPr>
            <w:r>
              <w:rPr>
                <w:szCs w:val="24"/>
                <w:lang w:eastAsia="lt-LT"/>
              </w:rPr>
              <w:t>2.2.</w:t>
            </w:r>
          </w:p>
        </w:tc>
        <w:tc>
          <w:tcPr>
            <w:tcW w:w="4111" w:type="dxa"/>
            <w:tcBorders>
              <w:top w:val="single" w:sz="4" w:space="0" w:color="auto"/>
              <w:left w:val="single" w:sz="4" w:space="0" w:color="auto"/>
              <w:bottom w:val="single" w:sz="4" w:space="0" w:color="auto"/>
              <w:right w:val="single" w:sz="4" w:space="0" w:color="auto"/>
            </w:tcBorders>
          </w:tcPr>
          <w:p w14:paraId="309B889F" w14:textId="77777777" w:rsidR="00F55272" w:rsidRDefault="00F55272" w:rsidP="001C49AA">
            <w:pPr>
              <w:jc w:val="center"/>
              <w:rPr>
                <w:szCs w:val="24"/>
                <w:lang w:eastAsia="lt-LT"/>
              </w:rPr>
            </w:pPr>
          </w:p>
        </w:tc>
      </w:tr>
      <w:tr w:rsidR="00F55272" w14:paraId="1DFE07D5" w14:textId="77777777" w:rsidTr="001C49AA">
        <w:tc>
          <w:tcPr>
            <w:tcW w:w="5274" w:type="dxa"/>
            <w:tcBorders>
              <w:top w:val="single" w:sz="4" w:space="0" w:color="auto"/>
              <w:left w:val="single" w:sz="4" w:space="0" w:color="auto"/>
              <w:bottom w:val="single" w:sz="4" w:space="0" w:color="auto"/>
              <w:right w:val="single" w:sz="4" w:space="0" w:color="auto"/>
            </w:tcBorders>
            <w:hideMark/>
          </w:tcPr>
          <w:p w14:paraId="5F907C45" w14:textId="77777777" w:rsidR="00F55272" w:rsidRDefault="00F55272" w:rsidP="001C49AA">
            <w:pPr>
              <w:rPr>
                <w:szCs w:val="24"/>
                <w:lang w:eastAsia="lt-LT"/>
              </w:rPr>
            </w:pPr>
            <w:r>
              <w:rPr>
                <w:szCs w:val="24"/>
                <w:lang w:eastAsia="lt-LT"/>
              </w:rPr>
              <w:t>2.3.</w:t>
            </w:r>
          </w:p>
        </w:tc>
        <w:tc>
          <w:tcPr>
            <w:tcW w:w="4111" w:type="dxa"/>
            <w:tcBorders>
              <w:top w:val="single" w:sz="4" w:space="0" w:color="auto"/>
              <w:left w:val="single" w:sz="4" w:space="0" w:color="auto"/>
              <w:bottom w:val="single" w:sz="4" w:space="0" w:color="auto"/>
              <w:right w:val="single" w:sz="4" w:space="0" w:color="auto"/>
            </w:tcBorders>
          </w:tcPr>
          <w:p w14:paraId="44FC4C0A" w14:textId="77777777" w:rsidR="00F55272" w:rsidRDefault="00F55272" w:rsidP="001C49AA">
            <w:pPr>
              <w:jc w:val="center"/>
              <w:rPr>
                <w:szCs w:val="24"/>
                <w:lang w:eastAsia="lt-LT"/>
              </w:rPr>
            </w:pPr>
          </w:p>
        </w:tc>
      </w:tr>
      <w:tr w:rsidR="00F55272" w14:paraId="7AAD50A3" w14:textId="77777777" w:rsidTr="001C49AA">
        <w:tc>
          <w:tcPr>
            <w:tcW w:w="5274" w:type="dxa"/>
            <w:tcBorders>
              <w:top w:val="single" w:sz="4" w:space="0" w:color="auto"/>
              <w:left w:val="single" w:sz="4" w:space="0" w:color="auto"/>
              <w:bottom w:val="single" w:sz="4" w:space="0" w:color="auto"/>
              <w:right w:val="single" w:sz="4" w:space="0" w:color="auto"/>
            </w:tcBorders>
            <w:hideMark/>
          </w:tcPr>
          <w:p w14:paraId="357F34F2" w14:textId="77777777" w:rsidR="00F55272" w:rsidRDefault="00F55272" w:rsidP="001C49AA">
            <w:pPr>
              <w:rPr>
                <w:szCs w:val="24"/>
                <w:lang w:eastAsia="lt-LT"/>
              </w:rPr>
            </w:pPr>
            <w:r>
              <w:rPr>
                <w:szCs w:val="24"/>
                <w:lang w:eastAsia="lt-LT"/>
              </w:rPr>
              <w:t>2.4.</w:t>
            </w:r>
          </w:p>
        </w:tc>
        <w:tc>
          <w:tcPr>
            <w:tcW w:w="4111" w:type="dxa"/>
            <w:tcBorders>
              <w:top w:val="single" w:sz="4" w:space="0" w:color="auto"/>
              <w:left w:val="single" w:sz="4" w:space="0" w:color="auto"/>
              <w:bottom w:val="single" w:sz="4" w:space="0" w:color="auto"/>
              <w:right w:val="single" w:sz="4" w:space="0" w:color="auto"/>
            </w:tcBorders>
          </w:tcPr>
          <w:p w14:paraId="6C1EF516" w14:textId="77777777" w:rsidR="00F55272" w:rsidRDefault="00F55272" w:rsidP="001C49AA">
            <w:pPr>
              <w:jc w:val="center"/>
              <w:rPr>
                <w:szCs w:val="24"/>
                <w:lang w:eastAsia="lt-LT"/>
              </w:rPr>
            </w:pPr>
          </w:p>
        </w:tc>
      </w:tr>
      <w:tr w:rsidR="00F55272" w14:paraId="1E1480AB" w14:textId="77777777" w:rsidTr="001C49AA">
        <w:tc>
          <w:tcPr>
            <w:tcW w:w="5274" w:type="dxa"/>
            <w:tcBorders>
              <w:top w:val="single" w:sz="4" w:space="0" w:color="auto"/>
              <w:left w:val="single" w:sz="4" w:space="0" w:color="auto"/>
              <w:bottom w:val="single" w:sz="4" w:space="0" w:color="auto"/>
              <w:right w:val="single" w:sz="4" w:space="0" w:color="auto"/>
            </w:tcBorders>
            <w:hideMark/>
          </w:tcPr>
          <w:p w14:paraId="65FB82F6" w14:textId="77777777" w:rsidR="00F55272" w:rsidRDefault="00F55272" w:rsidP="001C49AA">
            <w:pPr>
              <w:rPr>
                <w:szCs w:val="24"/>
                <w:lang w:eastAsia="lt-LT"/>
              </w:rPr>
            </w:pPr>
            <w:r>
              <w:rPr>
                <w:szCs w:val="24"/>
                <w:lang w:eastAsia="lt-LT"/>
              </w:rPr>
              <w:t>2.5.</w:t>
            </w:r>
          </w:p>
        </w:tc>
        <w:tc>
          <w:tcPr>
            <w:tcW w:w="4111" w:type="dxa"/>
            <w:tcBorders>
              <w:top w:val="single" w:sz="4" w:space="0" w:color="auto"/>
              <w:left w:val="single" w:sz="4" w:space="0" w:color="auto"/>
              <w:bottom w:val="single" w:sz="4" w:space="0" w:color="auto"/>
              <w:right w:val="single" w:sz="4" w:space="0" w:color="auto"/>
            </w:tcBorders>
          </w:tcPr>
          <w:p w14:paraId="7CDBFA0B" w14:textId="77777777" w:rsidR="00F55272" w:rsidRDefault="00F55272" w:rsidP="001C49AA">
            <w:pPr>
              <w:jc w:val="center"/>
              <w:rPr>
                <w:szCs w:val="24"/>
                <w:lang w:eastAsia="lt-LT"/>
              </w:rPr>
            </w:pPr>
          </w:p>
        </w:tc>
      </w:tr>
    </w:tbl>
    <w:p w14:paraId="4046061B" w14:textId="77777777" w:rsidR="00F55272" w:rsidRDefault="00F55272" w:rsidP="00F55272"/>
    <w:p w14:paraId="59651884" w14:textId="77777777" w:rsidR="00F55272" w:rsidRDefault="00F55272" w:rsidP="00F55272">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166A7093" w14:textId="77777777" w:rsidR="00F55272" w:rsidRDefault="00F55272" w:rsidP="00F55272">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F55272" w:rsidRPr="00C634BD" w14:paraId="4D57D235" w14:textId="77777777" w:rsidTr="001C49AA">
        <w:tc>
          <w:tcPr>
            <w:tcW w:w="5274" w:type="dxa"/>
            <w:tcBorders>
              <w:top w:val="single" w:sz="4" w:space="0" w:color="auto"/>
              <w:left w:val="single" w:sz="4" w:space="0" w:color="auto"/>
              <w:bottom w:val="single" w:sz="4" w:space="0" w:color="auto"/>
              <w:right w:val="single" w:sz="4" w:space="0" w:color="auto"/>
            </w:tcBorders>
            <w:vAlign w:val="center"/>
            <w:hideMark/>
          </w:tcPr>
          <w:p w14:paraId="0C6D6B1B" w14:textId="77777777" w:rsidR="00F55272" w:rsidRPr="00C634BD" w:rsidRDefault="00F55272" w:rsidP="001C49AA">
            <w:pPr>
              <w:rPr>
                <w:szCs w:val="24"/>
                <w:lang w:eastAsia="lt-LT"/>
              </w:rPr>
            </w:pPr>
            <w:r w:rsidRPr="00C634BD">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CB2AB05" w14:textId="77777777" w:rsidR="00F55272" w:rsidRPr="00C634BD" w:rsidRDefault="00F55272" w:rsidP="001C49AA">
            <w:pPr>
              <w:rPr>
                <w:szCs w:val="24"/>
                <w:lang w:eastAsia="lt-LT"/>
              </w:rPr>
            </w:pPr>
            <w:r w:rsidRPr="00C634BD">
              <w:rPr>
                <w:szCs w:val="24"/>
                <w:lang w:eastAsia="lt-LT"/>
              </w:rPr>
              <w:t>Poveikis švietimo įstaigos veiklai</w:t>
            </w:r>
          </w:p>
        </w:tc>
      </w:tr>
      <w:tr w:rsidR="00F55272" w:rsidRPr="00C634BD" w14:paraId="142F7EE2" w14:textId="77777777" w:rsidTr="00EC521B">
        <w:tc>
          <w:tcPr>
            <w:tcW w:w="5274" w:type="dxa"/>
            <w:tcBorders>
              <w:top w:val="single" w:sz="4" w:space="0" w:color="auto"/>
              <w:left w:val="single" w:sz="4" w:space="0" w:color="auto"/>
              <w:bottom w:val="single" w:sz="4" w:space="0" w:color="auto"/>
              <w:right w:val="single" w:sz="4" w:space="0" w:color="auto"/>
            </w:tcBorders>
            <w:hideMark/>
          </w:tcPr>
          <w:p w14:paraId="2FDD89F7" w14:textId="77777777" w:rsidR="00F55272" w:rsidRPr="00C634BD" w:rsidRDefault="00F55272" w:rsidP="000A600B">
            <w:pPr>
              <w:rPr>
                <w:szCs w:val="24"/>
                <w:lang w:eastAsia="lt-LT"/>
              </w:rPr>
            </w:pPr>
            <w:r w:rsidRPr="00C634BD">
              <w:rPr>
                <w:szCs w:val="24"/>
                <w:lang w:eastAsia="lt-LT"/>
              </w:rPr>
              <w:t xml:space="preserve">3.1. Pasirašytos  </w:t>
            </w:r>
            <w:r w:rsidR="000A600B" w:rsidRPr="00C634BD">
              <w:rPr>
                <w:szCs w:val="24"/>
                <w:lang w:eastAsia="lt-LT"/>
              </w:rPr>
              <w:t>2</w:t>
            </w:r>
            <w:r w:rsidRPr="00C634BD">
              <w:rPr>
                <w:szCs w:val="24"/>
                <w:lang w:eastAsia="lt-LT"/>
              </w:rPr>
              <w:t xml:space="preserve"> bendradarbiavimo sutartys</w:t>
            </w:r>
            <w:r w:rsidR="007657BD" w:rsidRPr="00C634BD">
              <w:rPr>
                <w:szCs w:val="24"/>
                <w:lang w:eastAsia="lt-LT"/>
              </w:rPr>
              <w:t>:</w:t>
            </w:r>
          </w:p>
          <w:p w14:paraId="61029FB9" w14:textId="652A6835" w:rsidR="007657BD" w:rsidRPr="00C634BD" w:rsidRDefault="0050783F" w:rsidP="007657BD">
            <w:pPr>
              <w:pStyle w:val="Sraopastraipa"/>
              <w:ind w:left="5"/>
              <w:rPr>
                <w:szCs w:val="24"/>
                <w:lang w:eastAsia="lt-LT"/>
              </w:rPr>
            </w:pPr>
            <w:r w:rsidRPr="00C634BD">
              <w:rPr>
                <w:szCs w:val="24"/>
                <w:lang w:eastAsia="lt-LT"/>
              </w:rPr>
              <w:t>2021</w:t>
            </w:r>
            <w:r w:rsidR="0089241B">
              <w:rPr>
                <w:szCs w:val="24"/>
                <w:lang w:eastAsia="lt-LT"/>
              </w:rPr>
              <w:t xml:space="preserve"> m. balandžio 14 d.</w:t>
            </w:r>
            <w:r w:rsidR="007657BD" w:rsidRPr="00C634BD">
              <w:rPr>
                <w:szCs w:val="24"/>
                <w:lang w:eastAsia="lt-LT"/>
              </w:rPr>
              <w:t xml:space="preserve"> pasirašyta</w:t>
            </w:r>
            <w:r w:rsidR="007657BD" w:rsidRPr="00C634BD">
              <w:rPr>
                <w:b/>
                <w:szCs w:val="24"/>
                <w:lang w:eastAsia="lt-LT"/>
              </w:rPr>
              <w:t xml:space="preserve"> </w:t>
            </w:r>
            <w:r w:rsidR="007657BD" w:rsidRPr="00C634BD">
              <w:rPr>
                <w:szCs w:val="24"/>
                <w:lang w:eastAsia="lt-LT"/>
              </w:rPr>
              <w:t>bendradarbiavimo sutartis su Plungės Mykolo Oginskio muzikos mokykla.</w:t>
            </w:r>
          </w:p>
          <w:p w14:paraId="3D280A9A" w14:textId="7D8FFFBA" w:rsidR="007657BD" w:rsidRPr="00C634BD" w:rsidRDefault="0089241B" w:rsidP="00DB7A6E">
            <w:pPr>
              <w:pStyle w:val="Sraopastraipa"/>
              <w:ind w:left="5"/>
              <w:rPr>
                <w:szCs w:val="24"/>
                <w:lang w:eastAsia="lt-LT"/>
              </w:rPr>
            </w:pPr>
            <w:r>
              <w:rPr>
                <w:szCs w:val="24"/>
                <w:lang w:eastAsia="lt-LT"/>
              </w:rPr>
              <w:t>2021 m. birželio 3 d.</w:t>
            </w:r>
            <w:r w:rsidR="007657BD" w:rsidRPr="00C634BD">
              <w:rPr>
                <w:szCs w:val="24"/>
                <w:lang w:eastAsia="lt-LT"/>
              </w:rPr>
              <w:t xml:space="preserve"> pasirašyta sutartis su Šiaulių r. Kūrybos namais.</w:t>
            </w:r>
          </w:p>
        </w:tc>
        <w:tc>
          <w:tcPr>
            <w:tcW w:w="4111" w:type="dxa"/>
            <w:tcBorders>
              <w:top w:val="single" w:sz="4" w:space="0" w:color="auto"/>
              <w:left w:val="single" w:sz="4" w:space="0" w:color="auto"/>
              <w:bottom w:val="single" w:sz="4" w:space="0" w:color="auto"/>
              <w:right w:val="single" w:sz="4" w:space="0" w:color="auto"/>
            </w:tcBorders>
          </w:tcPr>
          <w:p w14:paraId="7013BCA6" w14:textId="77DFC19E" w:rsidR="00466ACB" w:rsidRPr="00C634BD" w:rsidRDefault="00466ACB" w:rsidP="00EC521B">
            <w:pPr>
              <w:rPr>
                <w:strike/>
                <w:szCs w:val="24"/>
                <w:lang w:eastAsia="lt-LT"/>
              </w:rPr>
            </w:pPr>
          </w:p>
          <w:p w14:paraId="442B9D7F" w14:textId="6CFAAE36" w:rsidR="00F55272" w:rsidRPr="00C634BD" w:rsidRDefault="00267609" w:rsidP="00EC521B">
            <w:pPr>
              <w:rPr>
                <w:szCs w:val="24"/>
                <w:lang w:eastAsia="lt-LT"/>
              </w:rPr>
            </w:pPr>
            <w:r w:rsidRPr="00C634BD">
              <w:rPr>
                <w:szCs w:val="24"/>
              </w:rPr>
              <w:t xml:space="preserve">◄ </w:t>
            </w:r>
            <w:r w:rsidR="00F55272" w:rsidRPr="00C634BD">
              <w:rPr>
                <w:szCs w:val="24"/>
                <w:lang w:eastAsia="lt-LT"/>
              </w:rPr>
              <w:t xml:space="preserve">Pasirašytos </w:t>
            </w:r>
            <w:r w:rsidR="00CB6D52" w:rsidRPr="00C634BD">
              <w:rPr>
                <w:szCs w:val="24"/>
                <w:lang w:eastAsia="lt-LT"/>
              </w:rPr>
              <w:t xml:space="preserve"> </w:t>
            </w:r>
            <w:r w:rsidR="00F55272" w:rsidRPr="00C634BD">
              <w:rPr>
                <w:szCs w:val="24"/>
                <w:lang w:eastAsia="lt-LT"/>
              </w:rPr>
              <w:t>bendradarbiavimo</w:t>
            </w:r>
          </w:p>
          <w:p w14:paraId="7BFF821D" w14:textId="64562273" w:rsidR="00643671" w:rsidRPr="00C634BD" w:rsidRDefault="00F55272" w:rsidP="00DB7A6E">
            <w:pPr>
              <w:rPr>
                <w:szCs w:val="24"/>
                <w:lang w:eastAsia="lt-LT"/>
              </w:rPr>
            </w:pPr>
            <w:r w:rsidRPr="00C634BD">
              <w:rPr>
                <w:szCs w:val="24"/>
                <w:lang w:eastAsia="lt-LT"/>
              </w:rPr>
              <w:t xml:space="preserve">sutartys, sudarė galimybes </w:t>
            </w:r>
            <w:r w:rsidR="007657BD" w:rsidRPr="00C634BD">
              <w:rPr>
                <w:szCs w:val="24"/>
                <w:lang w:eastAsia="lt-LT"/>
              </w:rPr>
              <w:t>M</w:t>
            </w:r>
            <w:r w:rsidRPr="00C634BD">
              <w:rPr>
                <w:szCs w:val="24"/>
                <w:lang w:eastAsia="lt-LT"/>
              </w:rPr>
              <w:t>okyklos ugdytiniams dalyvauti įvairiuose projektuose bei veiklose</w:t>
            </w:r>
            <w:r w:rsidR="00DB7A6E">
              <w:rPr>
                <w:szCs w:val="24"/>
                <w:lang w:eastAsia="lt-LT"/>
              </w:rPr>
              <w:t>.</w:t>
            </w:r>
            <w:r w:rsidRPr="00C634BD">
              <w:rPr>
                <w:szCs w:val="24"/>
                <w:lang w:eastAsia="lt-LT"/>
              </w:rPr>
              <w:t xml:space="preserve"> </w:t>
            </w:r>
          </w:p>
        </w:tc>
      </w:tr>
      <w:tr w:rsidR="00F55272" w:rsidRPr="00C634BD" w14:paraId="5774955C" w14:textId="77777777" w:rsidTr="001C49AA">
        <w:tc>
          <w:tcPr>
            <w:tcW w:w="5274" w:type="dxa"/>
            <w:tcBorders>
              <w:top w:val="single" w:sz="4" w:space="0" w:color="auto"/>
              <w:left w:val="single" w:sz="4" w:space="0" w:color="auto"/>
              <w:bottom w:val="single" w:sz="4" w:space="0" w:color="auto"/>
              <w:right w:val="single" w:sz="4" w:space="0" w:color="auto"/>
            </w:tcBorders>
            <w:hideMark/>
          </w:tcPr>
          <w:p w14:paraId="7D2370C0" w14:textId="6C515EFE" w:rsidR="00F55272" w:rsidRPr="00C634BD" w:rsidRDefault="00F55272" w:rsidP="00466ACB">
            <w:pPr>
              <w:rPr>
                <w:szCs w:val="24"/>
                <w:lang w:eastAsia="lt-LT"/>
              </w:rPr>
            </w:pPr>
            <w:r w:rsidRPr="00C634BD">
              <w:rPr>
                <w:szCs w:val="24"/>
                <w:lang w:eastAsia="lt-LT"/>
              </w:rPr>
              <w:t>3.2.</w:t>
            </w:r>
            <w:r w:rsidR="00CB6D52" w:rsidRPr="00C634BD">
              <w:rPr>
                <w:szCs w:val="24"/>
                <w:lang w:eastAsia="lt-LT"/>
              </w:rPr>
              <w:t xml:space="preserve"> </w:t>
            </w:r>
            <w:r w:rsidR="00466ACB" w:rsidRPr="00C634BD">
              <w:rPr>
                <w:szCs w:val="24"/>
                <w:lang w:eastAsia="lt-LT"/>
              </w:rPr>
              <w:t>Pateiktas prašymas automobilių stovėjimo aikštelei įrengti</w:t>
            </w:r>
            <w:r w:rsidR="0050783F" w:rsidRPr="00C634BD">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26138F7E" w14:textId="08B62E2A" w:rsidR="00F55272" w:rsidRPr="00C634BD" w:rsidRDefault="00267609" w:rsidP="00267609">
            <w:pPr>
              <w:rPr>
                <w:szCs w:val="24"/>
                <w:lang w:eastAsia="lt-LT"/>
              </w:rPr>
            </w:pPr>
            <w:r w:rsidRPr="00C634BD">
              <w:rPr>
                <w:szCs w:val="24"/>
              </w:rPr>
              <w:t xml:space="preserve">◄ </w:t>
            </w:r>
            <w:r w:rsidR="00FB691E" w:rsidRPr="00C634BD">
              <w:rPr>
                <w:szCs w:val="24"/>
                <w:lang w:eastAsia="lt-LT"/>
              </w:rPr>
              <w:t xml:space="preserve">Gautas finansavimas ir numatytas automobilių aikštelės įrengimas prie </w:t>
            </w:r>
            <w:r w:rsidR="007657BD" w:rsidRPr="00C634BD">
              <w:rPr>
                <w:szCs w:val="24"/>
                <w:lang w:eastAsia="lt-LT"/>
              </w:rPr>
              <w:t>M</w:t>
            </w:r>
            <w:r w:rsidR="00FB691E" w:rsidRPr="00C634BD">
              <w:rPr>
                <w:szCs w:val="24"/>
                <w:lang w:eastAsia="lt-LT"/>
              </w:rPr>
              <w:t>okyklos</w:t>
            </w:r>
            <w:r w:rsidR="0050783F" w:rsidRPr="00C634BD">
              <w:rPr>
                <w:szCs w:val="24"/>
                <w:lang w:eastAsia="lt-LT"/>
              </w:rPr>
              <w:t>.</w:t>
            </w:r>
          </w:p>
        </w:tc>
      </w:tr>
      <w:tr w:rsidR="00F55272" w:rsidRPr="00C634BD" w14:paraId="5157B186" w14:textId="77777777" w:rsidTr="001C49AA">
        <w:tc>
          <w:tcPr>
            <w:tcW w:w="5274" w:type="dxa"/>
            <w:tcBorders>
              <w:top w:val="single" w:sz="4" w:space="0" w:color="auto"/>
              <w:left w:val="single" w:sz="4" w:space="0" w:color="auto"/>
              <w:bottom w:val="single" w:sz="4" w:space="0" w:color="auto"/>
              <w:right w:val="single" w:sz="4" w:space="0" w:color="auto"/>
            </w:tcBorders>
            <w:hideMark/>
          </w:tcPr>
          <w:p w14:paraId="66801E58" w14:textId="77777777" w:rsidR="008C1ECB" w:rsidRPr="00C634BD" w:rsidRDefault="00F55272" w:rsidP="0095219F">
            <w:pPr>
              <w:rPr>
                <w:szCs w:val="24"/>
                <w:lang w:eastAsia="lt-LT"/>
              </w:rPr>
            </w:pPr>
            <w:r w:rsidRPr="00C634BD">
              <w:rPr>
                <w:szCs w:val="24"/>
                <w:lang w:eastAsia="lt-LT"/>
              </w:rPr>
              <w:t>3.3.</w:t>
            </w:r>
            <w:r w:rsidR="0095219F" w:rsidRPr="00C634BD">
              <w:rPr>
                <w:szCs w:val="24"/>
                <w:lang w:eastAsia="lt-LT"/>
              </w:rPr>
              <w:t xml:space="preserve"> Mokyklos </w:t>
            </w:r>
            <w:r w:rsidR="008C1ECB" w:rsidRPr="00C634BD">
              <w:rPr>
                <w:szCs w:val="24"/>
                <w:lang w:eastAsia="lt-LT"/>
              </w:rPr>
              <w:t xml:space="preserve">veiklos </w:t>
            </w:r>
            <w:r w:rsidR="0095219F" w:rsidRPr="00C634BD">
              <w:rPr>
                <w:szCs w:val="24"/>
                <w:lang w:eastAsia="lt-LT"/>
              </w:rPr>
              <w:t>viešinimas</w:t>
            </w:r>
            <w:r w:rsidR="008C1ECB" w:rsidRPr="00C634BD">
              <w:rPr>
                <w:szCs w:val="24"/>
                <w:lang w:eastAsia="lt-LT"/>
              </w:rPr>
              <w:t>:</w:t>
            </w:r>
          </w:p>
          <w:p w14:paraId="2E92DA4B" w14:textId="7441D931" w:rsidR="00F55272" w:rsidRPr="00C634BD" w:rsidRDefault="00FB691E" w:rsidP="0095219F">
            <w:pPr>
              <w:rPr>
                <w:szCs w:val="24"/>
                <w:lang w:eastAsia="lt-LT"/>
              </w:rPr>
            </w:pPr>
            <w:r w:rsidRPr="00C634BD">
              <w:rPr>
                <w:szCs w:val="24"/>
                <w:lang w:eastAsia="lt-LT"/>
              </w:rPr>
              <w:t xml:space="preserve"> </w:t>
            </w:r>
            <w:r w:rsidR="008C1ECB" w:rsidRPr="00C634BD">
              <w:rPr>
                <w:szCs w:val="24"/>
                <w:lang w:eastAsia="lt-LT"/>
              </w:rPr>
              <w:t>filmuoti TV siužetai ir transliuoti per Šiaulių regioninės televizijos eterį Šiaulių rajono televizijos laidose „Sodžius“. Parengti straipsniai Šiaulių rajono savivaldy</w:t>
            </w:r>
            <w:r w:rsidR="0050783F" w:rsidRPr="00C634BD">
              <w:rPr>
                <w:szCs w:val="24"/>
                <w:lang w:eastAsia="lt-LT"/>
              </w:rPr>
              <w:t>bės svetainei, „Šiaulių naujienos“ bei „Kuršėnų krašto žinios</w:t>
            </w:r>
            <w:r w:rsidR="008C1ECB" w:rsidRPr="00C634BD">
              <w:rPr>
                <w:szCs w:val="24"/>
                <w:lang w:eastAsia="lt-LT"/>
              </w:rPr>
              <w:t>“ laikraščiams.</w:t>
            </w:r>
          </w:p>
        </w:tc>
        <w:tc>
          <w:tcPr>
            <w:tcW w:w="4111" w:type="dxa"/>
            <w:tcBorders>
              <w:top w:val="single" w:sz="4" w:space="0" w:color="auto"/>
              <w:left w:val="single" w:sz="4" w:space="0" w:color="auto"/>
              <w:bottom w:val="single" w:sz="4" w:space="0" w:color="auto"/>
              <w:right w:val="single" w:sz="4" w:space="0" w:color="auto"/>
            </w:tcBorders>
          </w:tcPr>
          <w:p w14:paraId="41B4D4E2" w14:textId="2F2857DC" w:rsidR="00267609" w:rsidRPr="00C634BD" w:rsidRDefault="00FB691E" w:rsidP="001C49AA">
            <w:pPr>
              <w:rPr>
                <w:szCs w:val="24"/>
                <w:lang w:eastAsia="lt-LT"/>
              </w:rPr>
            </w:pPr>
            <w:r w:rsidRPr="00C634BD">
              <w:rPr>
                <w:szCs w:val="24"/>
                <w:lang w:eastAsia="lt-LT"/>
              </w:rPr>
              <w:t>Filmuoti TV siužetai ir transliuoti per Šiaulių regioninės televizijos eterį Šiaulių rajono televiz</w:t>
            </w:r>
            <w:r w:rsidR="00F75284" w:rsidRPr="00C634BD">
              <w:rPr>
                <w:szCs w:val="24"/>
                <w:lang w:eastAsia="lt-LT"/>
              </w:rPr>
              <w:t>ijos laidose „Sodžius“, paviešinti</w:t>
            </w:r>
            <w:r w:rsidRPr="00C634BD">
              <w:rPr>
                <w:szCs w:val="24"/>
                <w:lang w:eastAsia="lt-LT"/>
              </w:rPr>
              <w:t xml:space="preserve"> straipsniai Šiaulių rajono savivaldy</w:t>
            </w:r>
            <w:r w:rsidR="00F75284" w:rsidRPr="00C634BD">
              <w:rPr>
                <w:szCs w:val="24"/>
                <w:lang w:eastAsia="lt-LT"/>
              </w:rPr>
              <w:t>bės svetainėje</w:t>
            </w:r>
            <w:r w:rsidR="0050783F" w:rsidRPr="00C634BD">
              <w:rPr>
                <w:szCs w:val="24"/>
                <w:lang w:eastAsia="lt-LT"/>
              </w:rPr>
              <w:t>, „Šiaulių naujienos“ bei „Kuršėnų krašto žinios</w:t>
            </w:r>
            <w:r w:rsidR="00F75284" w:rsidRPr="00C634BD">
              <w:rPr>
                <w:szCs w:val="24"/>
                <w:lang w:eastAsia="lt-LT"/>
              </w:rPr>
              <w:t>“ laikraščiuose p</w:t>
            </w:r>
            <w:r w:rsidR="008567FA" w:rsidRPr="00C634BD">
              <w:rPr>
                <w:szCs w:val="24"/>
                <w:lang w:eastAsia="lt-LT"/>
              </w:rPr>
              <w:t xml:space="preserve">adidino Mokyklos žinomumą bei lėmė </w:t>
            </w:r>
            <w:r w:rsidR="00C634BD" w:rsidRPr="00DB7A6E">
              <w:rPr>
                <w:szCs w:val="24"/>
                <w:lang w:eastAsia="lt-LT"/>
              </w:rPr>
              <w:t>didesnį</w:t>
            </w:r>
            <w:r w:rsidR="00C634BD" w:rsidRPr="00C634BD">
              <w:rPr>
                <w:szCs w:val="24"/>
                <w:lang w:eastAsia="lt-LT"/>
              </w:rPr>
              <w:t xml:space="preserve"> </w:t>
            </w:r>
            <w:r w:rsidR="008567FA" w:rsidRPr="00C634BD">
              <w:rPr>
                <w:szCs w:val="24"/>
                <w:lang w:eastAsia="lt-LT"/>
              </w:rPr>
              <w:t>mokinių norinčių mokyt</w:t>
            </w:r>
            <w:r w:rsidR="00F75284" w:rsidRPr="00C634BD">
              <w:rPr>
                <w:szCs w:val="24"/>
                <w:lang w:eastAsia="lt-LT"/>
              </w:rPr>
              <w:t>is Mokykloje ugdytinių skaičių</w:t>
            </w:r>
            <w:r w:rsidR="008567FA" w:rsidRPr="00C634BD">
              <w:rPr>
                <w:szCs w:val="24"/>
                <w:lang w:eastAsia="lt-LT"/>
              </w:rPr>
              <w:t>.</w:t>
            </w:r>
          </w:p>
        </w:tc>
      </w:tr>
      <w:tr w:rsidR="00FB691E" w:rsidRPr="00C634BD" w14:paraId="494D422C" w14:textId="77777777" w:rsidTr="001C49AA">
        <w:tc>
          <w:tcPr>
            <w:tcW w:w="5274" w:type="dxa"/>
            <w:tcBorders>
              <w:top w:val="single" w:sz="4" w:space="0" w:color="auto"/>
              <w:left w:val="single" w:sz="4" w:space="0" w:color="auto"/>
              <w:bottom w:val="single" w:sz="4" w:space="0" w:color="auto"/>
              <w:right w:val="single" w:sz="4" w:space="0" w:color="auto"/>
            </w:tcBorders>
          </w:tcPr>
          <w:p w14:paraId="2B4A2148" w14:textId="28E93984" w:rsidR="00FB691E" w:rsidRPr="00C634BD" w:rsidRDefault="00FB691E" w:rsidP="00FB691E">
            <w:pPr>
              <w:rPr>
                <w:szCs w:val="24"/>
                <w:lang w:eastAsia="lt-LT"/>
              </w:rPr>
            </w:pPr>
            <w:r w:rsidRPr="00C634BD">
              <w:rPr>
                <w:szCs w:val="24"/>
                <w:lang w:eastAsia="lt-LT"/>
              </w:rPr>
              <w:t>3.4. Filmuoti mokinių konkursi</w:t>
            </w:r>
            <w:r w:rsidR="00F75284" w:rsidRPr="00C634BD">
              <w:rPr>
                <w:szCs w:val="24"/>
                <w:lang w:eastAsia="lt-LT"/>
              </w:rPr>
              <w:t>niai ir koncertiniai pasirodymai</w:t>
            </w:r>
            <w:r w:rsidR="00607620" w:rsidRPr="00C634BD">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7B2AB619" w14:textId="5E58769A" w:rsidR="008567FA" w:rsidRPr="00C634BD" w:rsidRDefault="00F75284" w:rsidP="008567FA">
            <w:pPr>
              <w:rPr>
                <w:szCs w:val="24"/>
                <w:lang w:eastAsia="lt-LT"/>
              </w:rPr>
            </w:pPr>
            <w:r w:rsidRPr="00C634BD">
              <w:rPr>
                <w:szCs w:val="24"/>
                <w:lang w:eastAsia="lt-LT"/>
              </w:rPr>
              <w:t>Filmuoti ir parengti koncertiniai, konkursiniai pasirodymų įrašai</w:t>
            </w:r>
            <w:r w:rsidR="0095219F" w:rsidRPr="00C634BD">
              <w:rPr>
                <w:szCs w:val="24"/>
                <w:lang w:eastAsia="lt-LT"/>
              </w:rPr>
              <w:t>, kurie atstovavo įvairiuose respublikiniuose bei tarptautiniuose konkursuose, teikiant kokybišką vaizdo bei garso medžiagą</w:t>
            </w:r>
            <w:r w:rsidR="008567FA" w:rsidRPr="00C634BD">
              <w:rPr>
                <w:szCs w:val="24"/>
                <w:lang w:eastAsia="lt-LT"/>
              </w:rPr>
              <w:t>.</w:t>
            </w:r>
          </w:p>
          <w:p w14:paraId="55EB9202" w14:textId="283C9898" w:rsidR="00FB691E" w:rsidRPr="00C634BD" w:rsidRDefault="0095219F" w:rsidP="008567FA">
            <w:pPr>
              <w:rPr>
                <w:szCs w:val="24"/>
                <w:lang w:eastAsia="lt-LT"/>
              </w:rPr>
            </w:pPr>
            <w:r w:rsidRPr="00C634BD">
              <w:rPr>
                <w:szCs w:val="24"/>
                <w:lang w:eastAsia="lt-LT"/>
              </w:rPr>
              <w:t xml:space="preserve"> </w:t>
            </w:r>
            <w:r w:rsidR="008567FA" w:rsidRPr="00C634BD">
              <w:rPr>
                <w:szCs w:val="24"/>
                <w:lang w:eastAsia="lt-LT"/>
              </w:rPr>
              <w:t>Kokybiško vaizdo ir garso medžiagos pateikimas prisidėjo prie aukštų mokinių įvertinimų konkursuose.</w:t>
            </w:r>
          </w:p>
        </w:tc>
      </w:tr>
      <w:tr w:rsidR="00F55272" w:rsidRPr="00C634BD" w14:paraId="4ADDC529" w14:textId="77777777" w:rsidTr="001C49AA">
        <w:tc>
          <w:tcPr>
            <w:tcW w:w="5274" w:type="dxa"/>
            <w:tcBorders>
              <w:top w:val="single" w:sz="4" w:space="0" w:color="auto"/>
              <w:left w:val="single" w:sz="4" w:space="0" w:color="auto"/>
              <w:bottom w:val="single" w:sz="4" w:space="0" w:color="auto"/>
              <w:right w:val="single" w:sz="4" w:space="0" w:color="auto"/>
            </w:tcBorders>
            <w:hideMark/>
          </w:tcPr>
          <w:p w14:paraId="2C425033" w14:textId="5C1361F7" w:rsidR="00F55272" w:rsidRPr="00C634BD" w:rsidRDefault="00F55272" w:rsidP="00FB691E">
            <w:pPr>
              <w:rPr>
                <w:szCs w:val="24"/>
                <w:lang w:eastAsia="lt-LT"/>
              </w:rPr>
            </w:pPr>
            <w:r w:rsidRPr="00C634BD">
              <w:rPr>
                <w:szCs w:val="24"/>
                <w:lang w:eastAsia="lt-LT"/>
              </w:rPr>
              <w:lastRenderedPageBreak/>
              <w:t xml:space="preserve">3.4. </w:t>
            </w:r>
            <w:r w:rsidR="0095219F" w:rsidRPr="00C634BD">
              <w:rPr>
                <w:szCs w:val="24"/>
                <w:lang w:eastAsia="lt-LT"/>
              </w:rPr>
              <w:t>Suorganizuota m</w:t>
            </w:r>
            <w:r w:rsidR="00F75284" w:rsidRPr="00C634BD">
              <w:rPr>
                <w:szCs w:val="24"/>
                <w:lang w:eastAsia="lt-LT"/>
              </w:rPr>
              <w:t>eistriškumo pamoka su M. K.</w:t>
            </w:r>
            <w:r w:rsidR="0095219F" w:rsidRPr="00C634BD">
              <w:rPr>
                <w:szCs w:val="24"/>
                <w:lang w:eastAsia="lt-LT"/>
              </w:rPr>
              <w:t xml:space="preserve"> Čiurlionio anūku Roku Zubovu.</w:t>
            </w:r>
          </w:p>
        </w:tc>
        <w:tc>
          <w:tcPr>
            <w:tcW w:w="4111" w:type="dxa"/>
            <w:tcBorders>
              <w:top w:val="single" w:sz="4" w:space="0" w:color="auto"/>
              <w:left w:val="single" w:sz="4" w:space="0" w:color="auto"/>
              <w:bottom w:val="single" w:sz="4" w:space="0" w:color="auto"/>
              <w:right w:val="single" w:sz="4" w:space="0" w:color="auto"/>
            </w:tcBorders>
          </w:tcPr>
          <w:p w14:paraId="60EBA31F" w14:textId="06CC8A9C" w:rsidR="00F55272" w:rsidRPr="00C634BD" w:rsidRDefault="0095219F" w:rsidP="0095219F">
            <w:pPr>
              <w:rPr>
                <w:szCs w:val="24"/>
                <w:lang w:eastAsia="lt-LT"/>
              </w:rPr>
            </w:pPr>
            <w:r w:rsidRPr="00C634BD">
              <w:rPr>
                <w:szCs w:val="24"/>
                <w:lang w:eastAsia="lt-LT"/>
              </w:rPr>
              <w:t>Mokiniai ir mokytojai meistriškumo pamokoje sužinojo ir i</w:t>
            </w:r>
            <w:r w:rsidR="00F75284" w:rsidRPr="00C634BD">
              <w:rPr>
                <w:szCs w:val="24"/>
                <w:lang w:eastAsia="lt-LT"/>
              </w:rPr>
              <w:t>šmoko kūrinio atlikimo techniką, kūrinio atlikimą</w:t>
            </w:r>
            <w:r w:rsidRPr="00C634BD">
              <w:rPr>
                <w:szCs w:val="24"/>
                <w:lang w:eastAsia="lt-LT"/>
              </w:rPr>
              <w:t xml:space="preserve"> keturiomis rankomis. Meistriškumo pamokų dalyviai bendravo su pianistu ir M.K. Čiurlionio </w:t>
            </w:r>
            <w:r w:rsidR="00F75284" w:rsidRPr="00C634BD">
              <w:rPr>
                <w:szCs w:val="24"/>
                <w:lang w:eastAsia="lt-LT"/>
              </w:rPr>
              <w:t>namų direktoriumi Roku Zubovu. I</w:t>
            </w:r>
            <w:r w:rsidRPr="00C634BD">
              <w:rPr>
                <w:szCs w:val="24"/>
                <w:lang w:eastAsia="lt-LT"/>
              </w:rPr>
              <w:t>šklausė patarimų, įgijo patirties</w:t>
            </w:r>
            <w:r w:rsidR="00F75284" w:rsidRPr="00C634BD">
              <w:rPr>
                <w:szCs w:val="24"/>
                <w:lang w:eastAsia="lt-LT"/>
              </w:rPr>
              <w:t>.</w:t>
            </w:r>
          </w:p>
        </w:tc>
      </w:tr>
      <w:tr w:rsidR="00F55272" w:rsidRPr="00C634BD" w14:paraId="68238917" w14:textId="77777777" w:rsidTr="001C49AA">
        <w:tc>
          <w:tcPr>
            <w:tcW w:w="5274" w:type="dxa"/>
            <w:tcBorders>
              <w:top w:val="single" w:sz="4" w:space="0" w:color="auto"/>
              <w:left w:val="single" w:sz="4" w:space="0" w:color="auto"/>
              <w:bottom w:val="single" w:sz="4" w:space="0" w:color="auto"/>
              <w:right w:val="single" w:sz="4" w:space="0" w:color="auto"/>
            </w:tcBorders>
            <w:hideMark/>
          </w:tcPr>
          <w:p w14:paraId="38E19B20" w14:textId="18527A15" w:rsidR="00F55272" w:rsidRPr="00C634BD" w:rsidRDefault="00F55272" w:rsidP="0095219F">
            <w:pPr>
              <w:rPr>
                <w:szCs w:val="24"/>
                <w:lang w:eastAsia="lt-LT"/>
              </w:rPr>
            </w:pPr>
            <w:r w:rsidRPr="00C634BD">
              <w:rPr>
                <w:szCs w:val="24"/>
                <w:lang w:eastAsia="lt-LT"/>
              </w:rPr>
              <w:t xml:space="preserve">3.5. </w:t>
            </w:r>
            <w:r w:rsidR="00251C27" w:rsidRPr="00C634BD">
              <w:rPr>
                <w:szCs w:val="24"/>
                <w:lang w:eastAsia="lt-LT"/>
              </w:rPr>
              <w:t>Suorganizuoti koncertai</w:t>
            </w:r>
            <w:r w:rsidR="0089241B">
              <w:rPr>
                <w:szCs w:val="24"/>
                <w:lang w:eastAsia="lt-LT"/>
              </w:rPr>
              <w:t xml:space="preserve"> </w:t>
            </w:r>
            <w:r w:rsidR="00632C43" w:rsidRPr="00C634BD">
              <w:rPr>
                <w:szCs w:val="24"/>
                <w:lang w:eastAsia="lt-LT"/>
              </w:rPr>
              <w:t>bei dailės darbų paroda</w:t>
            </w:r>
            <w:r w:rsidR="00251C27" w:rsidRPr="00C634BD">
              <w:rPr>
                <w:szCs w:val="24"/>
                <w:lang w:eastAsia="lt-LT"/>
              </w:rPr>
              <w:t xml:space="preserve"> sakralinėse vietose</w:t>
            </w:r>
            <w:r w:rsidR="00607620" w:rsidRPr="00C634BD">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691F12DD" w14:textId="40A80EEF" w:rsidR="00F55272" w:rsidRPr="00C634BD" w:rsidRDefault="00251C27" w:rsidP="00F75284">
            <w:pPr>
              <w:rPr>
                <w:szCs w:val="24"/>
                <w:lang w:eastAsia="lt-LT"/>
              </w:rPr>
            </w:pPr>
            <w:r w:rsidRPr="00C634BD">
              <w:rPr>
                <w:szCs w:val="24"/>
                <w:lang w:eastAsia="lt-LT"/>
              </w:rPr>
              <w:t>Suorganizuoti 4 koncertai</w:t>
            </w:r>
            <w:r w:rsidR="00F75284" w:rsidRPr="00C634BD">
              <w:rPr>
                <w:szCs w:val="24"/>
                <w:lang w:eastAsia="lt-LT"/>
              </w:rPr>
              <w:t xml:space="preserve"> bei dailės darbų paroda</w:t>
            </w:r>
            <w:r w:rsidRPr="00C634BD">
              <w:rPr>
                <w:szCs w:val="24"/>
                <w:lang w:eastAsia="lt-LT"/>
              </w:rPr>
              <w:t xml:space="preserve"> Šiaulių rajono bažnyčiose.</w:t>
            </w:r>
          </w:p>
        </w:tc>
      </w:tr>
    </w:tbl>
    <w:p w14:paraId="364F2B45" w14:textId="77777777" w:rsidR="00F55272" w:rsidRDefault="00F55272" w:rsidP="00F55272"/>
    <w:p w14:paraId="163BCFD5" w14:textId="77777777" w:rsidR="00F55272" w:rsidRDefault="00F55272" w:rsidP="00F55272">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F55272" w14:paraId="4EB38BE1" w14:textId="77777777" w:rsidTr="001C49AA">
        <w:tc>
          <w:tcPr>
            <w:tcW w:w="2268" w:type="dxa"/>
            <w:tcBorders>
              <w:top w:val="single" w:sz="4" w:space="0" w:color="auto"/>
              <w:left w:val="single" w:sz="4" w:space="0" w:color="auto"/>
              <w:bottom w:val="single" w:sz="4" w:space="0" w:color="auto"/>
              <w:right w:val="single" w:sz="4" w:space="0" w:color="auto"/>
            </w:tcBorders>
            <w:vAlign w:val="center"/>
            <w:hideMark/>
          </w:tcPr>
          <w:p w14:paraId="0FA0E916" w14:textId="77777777" w:rsidR="00F55272" w:rsidRDefault="00F55272" w:rsidP="001C49AA">
            <w:pPr>
              <w:jc w:val="center"/>
              <w:rPr>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B1AA824" w14:textId="77777777" w:rsidR="00F55272" w:rsidRDefault="00F55272" w:rsidP="001C49AA">
            <w:pPr>
              <w:jc w:val="center"/>
              <w:rPr>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8B13AEE" w14:textId="77777777" w:rsidR="00F55272" w:rsidRDefault="00F55272" w:rsidP="001C49AA">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2E8BBD" w14:textId="77777777" w:rsidR="00F55272" w:rsidRDefault="00F55272" w:rsidP="001C49AA">
            <w:pPr>
              <w:jc w:val="center"/>
              <w:rPr>
                <w:szCs w:val="22"/>
                <w:lang w:eastAsia="lt-LT"/>
              </w:rPr>
            </w:pPr>
            <w:r>
              <w:rPr>
                <w:sz w:val="22"/>
                <w:szCs w:val="22"/>
                <w:lang w:eastAsia="lt-LT"/>
              </w:rPr>
              <w:t>Pasiekti rezultatai ir jų rodikliai</w:t>
            </w:r>
          </w:p>
        </w:tc>
      </w:tr>
      <w:tr w:rsidR="00F55272" w14:paraId="58987E1B" w14:textId="77777777" w:rsidTr="001C49AA">
        <w:tc>
          <w:tcPr>
            <w:tcW w:w="2268" w:type="dxa"/>
            <w:tcBorders>
              <w:top w:val="single" w:sz="4" w:space="0" w:color="auto"/>
              <w:left w:val="single" w:sz="4" w:space="0" w:color="auto"/>
              <w:bottom w:val="single" w:sz="4" w:space="0" w:color="auto"/>
              <w:right w:val="single" w:sz="4" w:space="0" w:color="auto"/>
            </w:tcBorders>
            <w:vAlign w:val="center"/>
            <w:hideMark/>
          </w:tcPr>
          <w:p w14:paraId="590A15C0" w14:textId="77777777" w:rsidR="00F55272" w:rsidRDefault="00F55272" w:rsidP="001C49AA">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72F13D84" w14:textId="77777777" w:rsidR="00F55272" w:rsidRDefault="00F55272" w:rsidP="001C49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BD1D7D5" w14:textId="77777777" w:rsidR="00F55272" w:rsidRDefault="00F55272" w:rsidP="001C49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C51C8FE" w14:textId="77777777" w:rsidR="00F55272" w:rsidRDefault="00F55272" w:rsidP="001C49AA">
            <w:pPr>
              <w:rPr>
                <w:szCs w:val="24"/>
                <w:lang w:eastAsia="lt-LT"/>
              </w:rPr>
            </w:pPr>
          </w:p>
        </w:tc>
      </w:tr>
      <w:tr w:rsidR="00F55272" w14:paraId="7483919C" w14:textId="77777777" w:rsidTr="001C49AA">
        <w:tc>
          <w:tcPr>
            <w:tcW w:w="2268" w:type="dxa"/>
            <w:tcBorders>
              <w:top w:val="single" w:sz="4" w:space="0" w:color="auto"/>
              <w:left w:val="single" w:sz="4" w:space="0" w:color="auto"/>
              <w:bottom w:val="single" w:sz="4" w:space="0" w:color="auto"/>
              <w:right w:val="single" w:sz="4" w:space="0" w:color="auto"/>
            </w:tcBorders>
            <w:vAlign w:val="center"/>
            <w:hideMark/>
          </w:tcPr>
          <w:p w14:paraId="6D2AB6BC" w14:textId="77777777" w:rsidR="00F55272" w:rsidRDefault="00F55272" w:rsidP="001C49AA">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1AB13DD7" w14:textId="77777777" w:rsidR="00F55272" w:rsidRDefault="00F55272" w:rsidP="001C49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C9E182E" w14:textId="77777777" w:rsidR="00F55272" w:rsidRDefault="00F55272" w:rsidP="001C49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8126397" w14:textId="77777777" w:rsidR="00F55272" w:rsidRDefault="00F55272" w:rsidP="001C49AA">
            <w:pPr>
              <w:rPr>
                <w:szCs w:val="24"/>
                <w:lang w:eastAsia="lt-LT"/>
              </w:rPr>
            </w:pPr>
          </w:p>
        </w:tc>
      </w:tr>
      <w:tr w:rsidR="00F55272" w14:paraId="2DE5D667" w14:textId="77777777" w:rsidTr="001C49AA">
        <w:tc>
          <w:tcPr>
            <w:tcW w:w="2268" w:type="dxa"/>
            <w:tcBorders>
              <w:top w:val="single" w:sz="4" w:space="0" w:color="auto"/>
              <w:left w:val="single" w:sz="4" w:space="0" w:color="auto"/>
              <w:bottom w:val="single" w:sz="4" w:space="0" w:color="auto"/>
              <w:right w:val="single" w:sz="4" w:space="0" w:color="auto"/>
            </w:tcBorders>
            <w:vAlign w:val="center"/>
            <w:hideMark/>
          </w:tcPr>
          <w:p w14:paraId="76761451" w14:textId="77777777" w:rsidR="00F55272" w:rsidRDefault="00F55272" w:rsidP="001C49AA">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2AF65100" w14:textId="77777777" w:rsidR="00F55272" w:rsidRDefault="00F55272" w:rsidP="001C49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68E444B" w14:textId="77777777" w:rsidR="00F55272" w:rsidRDefault="00F55272" w:rsidP="001C49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ADEBC2C" w14:textId="77777777" w:rsidR="00F55272" w:rsidRDefault="00F55272" w:rsidP="001C49AA">
            <w:pPr>
              <w:rPr>
                <w:szCs w:val="24"/>
                <w:lang w:eastAsia="lt-LT"/>
              </w:rPr>
            </w:pPr>
          </w:p>
        </w:tc>
      </w:tr>
      <w:tr w:rsidR="00F55272" w14:paraId="6DE35EA8" w14:textId="77777777" w:rsidTr="001C49AA">
        <w:tc>
          <w:tcPr>
            <w:tcW w:w="2268" w:type="dxa"/>
            <w:tcBorders>
              <w:top w:val="single" w:sz="4" w:space="0" w:color="auto"/>
              <w:left w:val="single" w:sz="4" w:space="0" w:color="auto"/>
              <w:bottom w:val="single" w:sz="4" w:space="0" w:color="auto"/>
              <w:right w:val="single" w:sz="4" w:space="0" w:color="auto"/>
            </w:tcBorders>
            <w:vAlign w:val="center"/>
            <w:hideMark/>
          </w:tcPr>
          <w:p w14:paraId="655EEEE7" w14:textId="77777777" w:rsidR="00F55272" w:rsidRDefault="00F55272" w:rsidP="001C49AA">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06000AAF" w14:textId="77777777" w:rsidR="00F55272" w:rsidRDefault="00F55272" w:rsidP="001C49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AA68B3A" w14:textId="77777777" w:rsidR="00F55272" w:rsidRDefault="00F55272" w:rsidP="001C49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2381DFD" w14:textId="77777777" w:rsidR="00F55272" w:rsidRDefault="00F55272" w:rsidP="001C49AA">
            <w:pPr>
              <w:rPr>
                <w:szCs w:val="24"/>
                <w:lang w:eastAsia="lt-LT"/>
              </w:rPr>
            </w:pPr>
          </w:p>
        </w:tc>
      </w:tr>
      <w:tr w:rsidR="00F55272" w14:paraId="17AD7856" w14:textId="77777777" w:rsidTr="001C49AA">
        <w:tc>
          <w:tcPr>
            <w:tcW w:w="2268" w:type="dxa"/>
            <w:tcBorders>
              <w:top w:val="single" w:sz="4" w:space="0" w:color="auto"/>
              <w:left w:val="single" w:sz="4" w:space="0" w:color="auto"/>
              <w:bottom w:val="single" w:sz="4" w:space="0" w:color="auto"/>
              <w:right w:val="single" w:sz="4" w:space="0" w:color="auto"/>
            </w:tcBorders>
            <w:vAlign w:val="center"/>
            <w:hideMark/>
          </w:tcPr>
          <w:p w14:paraId="46B334AA" w14:textId="77777777" w:rsidR="00F55272" w:rsidRDefault="00F55272" w:rsidP="001C49AA">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63F82B4F" w14:textId="77777777" w:rsidR="00F55272" w:rsidRDefault="00F55272" w:rsidP="001C49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2A24F77" w14:textId="77777777" w:rsidR="00F55272" w:rsidRDefault="00F55272" w:rsidP="001C49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7CF52EF" w14:textId="77777777" w:rsidR="00F55272" w:rsidRDefault="00F55272" w:rsidP="001C49AA">
            <w:pPr>
              <w:rPr>
                <w:szCs w:val="24"/>
                <w:lang w:eastAsia="lt-LT"/>
              </w:rPr>
            </w:pPr>
          </w:p>
        </w:tc>
      </w:tr>
    </w:tbl>
    <w:p w14:paraId="74EE4917" w14:textId="77777777" w:rsidR="00F55272" w:rsidRDefault="00F55272" w:rsidP="00F55272">
      <w:pPr>
        <w:jc w:val="center"/>
        <w:rPr>
          <w:sz w:val="22"/>
          <w:szCs w:val="22"/>
          <w:lang w:eastAsia="lt-LT"/>
        </w:rPr>
      </w:pPr>
    </w:p>
    <w:p w14:paraId="7476ECFD" w14:textId="77777777" w:rsidR="00F55272" w:rsidRDefault="00F55272" w:rsidP="00F55272">
      <w:pPr>
        <w:jc w:val="center"/>
        <w:rPr>
          <w:b/>
        </w:rPr>
      </w:pPr>
      <w:r>
        <w:rPr>
          <w:b/>
        </w:rPr>
        <w:t>III SKYRIUS</w:t>
      </w:r>
    </w:p>
    <w:p w14:paraId="116EAD02" w14:textId="77777777" w:rsidR="00F55272" w:rsidRDefault="00F55272" w:rsidP="00F55272">
      <w:pPr>
        <w:jc w:val="center"/>
        <w:rPr>
          <w:b/>
        </w:rPr>
      </w:pPr>
      <w:r>
        <w:rPr>
          <w:b/>
        </w:rPr>
        <w:t>GEBĖJIMŲ ATLIKTI PAREIGYBĖS APRAŠYME NUSTATYTAS FUNKCIJAS VERTINIMAS</w:t>
      </w:r>
    </w:p>
    <w:p w14:paraId="5DEFEC62" w14:textId="77777777" w:rsidR="00F55272" w:rsidRDefault="00F55272" w:rsidP="00F55272">
      <w:pPr>
        <w:jc w:val="center"/>
        <w:rPr>
          <w:sz w:val="22"/>
          <w:szCs w:val="22"/>
        </w:rPr>
      </w:pPr>
    </w:p>
    <w:p w14:paraId="584C5074" w14:textId="77777777" w:rsidR="00F55272" w:rsidRDefault="00F55272" w:rsidP="00F55272">
      <w:pPr>
        <w:rPr>
          <w:b/>
        </w:rPr>
      </w:pPr>
      <w:r>
        <w:rPr>
          <w:b/>
        </w:rPr>
        <w:t>5. Gebėjimų atlikti pareigybės aprašyme nustatytas funkcijas vertinimas</w:t>
      </w:r>
    </w:p>
    <w:p w14:paraId="02B75EB7" w14:textId="77777777" w:rsidR="00F55272" w:rsidRDefault="00F55272" w:rsidP="00F55272">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F55272" w14:paraId="141D030E" w14:textId="77777777" w:rsidTr="001C49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B94D86" w14:textId="77777777" w:rsidR="00F55272" w:rsidRDefault="00F55272" w:rsidP="001C49AA">
            <w:pPr>
              <w:jc w:val="center"/>
              <w:rPr>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DFEC9F" w14:textId="77777777" w:rsidR="00F55272" w:rsidRDefault="00F55272" w:rsidP="001C49AA">
            <w:pPr>
              <w:jc w:val="center"/>
              <w:rPr>
                <w:szCs w:val="22"/>
              </w:rPr>
            </w:pPr>
            <w:r>
              <w:rPr>
                <w:sz w:val="22"/>
                <w:szCs w:val="22"/>
              </w:rPr>
              <w:t>Pažymimas atitinkamas langelis:</w:t>
            </w:r>
          </w:p>
          <w:p w14:paraId="33853933" w14:textId="77777777" w:rsidR="00F55272" w:rsidRDefault="00F55272" w:rsidP="001C49AA">
            <w:pPr>
              <w:jc w:val="center"/>
              <w:rPr>
                <w:b/>
                <w:szCs w:val="22"/>
              </w:rPr>
            </w:pPr>
            <w:r>
              <w:rPr>
                <w:sz w:val="22"/>
                <w:szCs w:val="22"/>
              </w:rPr>
              <w:t>1 – nepatenkinamai;</w:t>
            </w:r>
          </w:p>
          <w:p w14:paraId="18F01E2A" w14:textId="77777777" w:rsidR="00F55272" w:rsidRDefault="00F55272" w:rsidP="001C49AA">
            <w:pPr>
              <w:jc w:val="center"/>
              <w:rPr>
                <w:szCs w:val="22"/>
              </w:rPr>
            </w:pPr>
            <w:r>
              <w:rPr>
                <w:sz w:val="22"/>
                <w:szCs w:val="22"/>
              </w:rPr>
              <w:t>2 – patenkinamai;</w:t>
            </w:r>
          </w:p>
          <w:p w14:paraId="4EC1F36B" w14:textId="77777777" w:rsidR="00F55272" w:rsidRDefault="00F55272" w:rsidP="001C49AA">
            <w:pPr>
              <w:jc w:val="center"/>
              <w:rPr>
                <w:b/>
                <w:szCs w:val="22"/>
              </w:rPr>
            </w:pPr>
            <w:r>
              <w:rPr>
                <w:sz w:val="22"/>
                <w:szCs w:val="22"/>
              </w:rPr>
              <w:t>3 – gerai;</w:t>
            </w:r>
          </w:p>
          <w:p w14:paraId="01A438A0" w14:textId="77777777" w:rsidR="00F55272" w:rsidRDefault="00F55272" w:rsidP="001C49AA">
            <w:pPr>
              <w:jc w:val="center"/>
              <w:rPr>
                <w:szCs w:val="22"/>
              </w:rPr>
            </w:pPr>
            <w:r>
              <w:rPr>
                <w:sz w:val="22"/>
                <w:szCs w:val="22"/>
              </w:rPr>
              <w:t>4 – labai gerai</w:t>
            </w:r>
          </w:p>
        </w:tc>
      </w:tr>
      <w:tr w:rsidR="00F55272" w14:paraId="4EA33CE6" w14:textId="77777777" w:rsidTr="001C49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0AFB04" w14:textId="77777777" w:rsidR="00F55272" w:rsidRDefault="00F55272" w:rsidP="001C49AA">
            <w:pPr>
              <w:jc w:val="both"/>
              <w:rPr>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4CA002" w14:textId="77777777" w:rsidR="00F55272" w:rsidRDefault="00F55272" w:rsidP="001C49AA">
            <w:pPr>
              <w:rPr>
                <w:szCs w:val="22"/>
              </w:rPr>
            </w:pPr>
            <w:r>
              <w:rPr>
                <w:sz w:val="22"/>
                <w:szCs w:val="22"/>
              </w:rPr>
              <w:t>1□      2□       3□       4□</w:t>
            </w:r>
          </w:p>
        </w:tc>
      </w:tr>
      <w:tr w:rsidR="00F55272" w14:paraId="3A8D7A47" w14:textId="77777777" w:rsidTr="001C49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642B07" w14:textId="77777777" w:rsidR="00F55272" w:rsidRDefault="00F55272" w:rsidP="001C49AA">
            <w:pPr>
              <w:jc w:val="both"/>
              <w:rPr>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D3A5D4" w14:textId="77777777" w:rsidR="00F55272" w:rsidRDefault="00F55272" w:rsidP="001C49AA">
            <w:pPr>
              <w:tabs>
                <w:tab w:val="left" w:pos="690"/>
              </w:tabs>
              <w:ind w:hanging="19"/>
              <w:rPr>
                <w:szCs w:val="22"/>
              </w:rPr>
            </w:pPr>
            <w:r>
              <w:rPr>
                <w:sz w:val="22"/>
                <w:szCs w:val="22"/>
              </w:rPr>
              <w:t>1□      2□       3□       4□</w:t>
            </w:r>
          </w:p>
        </w:tc>
      </w:tr>
      <w:tr w:rsidR="00F55272" w14:paraId="32FAE87B" w14:textId="77777777" w:rsidTr="001C49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98BB7A" w14:textId="77777777" w:rsidR="00F55272" w:rsidRDefault="00F55272" w:rsidP="001C49AA">
            <w:pPr>
              <w:jc w:val="both"/>
              <w:rPr>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5D0E4F" w14:textId="77777777" w:rsidR="00F55272" w:rsidRDefault="00F55272" w:rsidP="001C49AA">
            <w:pPr>
              <w:rPr>
                <w:szCs w:val="22"/>
              </w:rPr>
            </w:pPr>
            <w:r>
              <w:rPr>
                <w:sz w:val="22"/>
                <w:szCs w:val="22"/>
              </w:rPr>
              <w:t>1□      2□       3□       4□</w:t>
            </w:r>
          </w:p>
        </w:tc>
      </w:tr>
      <w:tr w:rsidR="00F55272" w14:paraId="31F6D826" w14:textId="77777777" w:rsidTr="001C49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59338" w14:textId="77777777" w:rsidR="00F55272" w:rsidRDefault="00F55272" w:rsidP="001C49AA">
            <w:pPr>
              <w:jc w:val="both"/>
              <w:rPr>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DDB1B1" w14:textId="77777777" w:rsidR="00F55272" w:rsidRDefault="00F55272" w:rsidP="001C49AA">
            <w:pPr>
              <w:rPr>
                <w:szCs w:val="22"/>
              </w:rPr>
            </w:pPr>
            <w:r>
              <w:rPr>
                <w:sz w:val="22"/>
                <w:szCs w:val="22"/>
              </w:rPr>
              <w:t>1□      2□       3□       4□</w:t>
            </w:r>
          </w:p>
        </w:tc>
      </w:tr>
      <w:tr w:rsidR="00F55272" w14:paraId="3F50FB95" w14:textId="77777777" w:rsidTr="001C49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F0597" w14:textId="77777777" w:rsidR="00F55272" w:rsidRDefault="00F55272" w:rsidP="001C49AA">
            <w:pPr>
              <w:rPr>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165F40" w14:textId="77777777" w:rsidR="00F55272" w:rsidRDefault="00F55272" w:rsidP="001C49AA">
            <w:pPr>
              <w:rPr>
                <w:szCs w:val="22"/>
              </w:rPr>
            </w:pPr>
            <w:r>
              <w:rPr>
                <w:sz w:val="22"/>
                <w:szCs w:val="22"/>
              </w:rPr>
              <w:t>1□      2□       3□       4□</w:t>
            </w:r>
          </w:p>
        </w:tc>
      </w:tr>
    </w:tbl>
    <w:p w14:paraId="20D05B19" w14:textId="77777777" w:rsidR="00F55272" w:rsidRDefault="00F55272" w:rsidP="00F55272">
      <w:pPr>
        <w:jc w:val="center"/>
        <w:rPr>
          <w:sz w:val="22"/>
          <w:szCs w:val="22"/>
          <w:lang w:eastAsia="lt-LT"/>
        </w:rPr>
      </w:pPr>
    </w:p>
    <w:p w14:paraId="74438AFF" w14:textId="77777777" w:rsidR="00F55272" w:rsidRDefault="00F55272" w:rsidP="00F55272">
      <w:pPr>
        <w:jc w:val="center"/>
        <w:rPr>
          <w:b/>
          <w:szCs w:val="24"/>
          <w:lang w:eastAsia="lt-LT"/>
        </w:rPr>
      </w:pPr>
      <w:r>
        <w:rPr>
          <w:b/>
          <w:szCs w:val="24"/>
          <w:lang w:eastAsia="lt-LT"/>
        </w:rPr>
        <w:t>IV SKYRIUS</w:t>
      </w:r>
    </w:p>
    <w:p w14:paraId="5E384C53" w14:textId="77777777" w:rsidR="00F55272" w:rsidRDefault="00F55272" w:rsidP="00F55272">
      <w:pPr>
        <w:jc w:val="center"/>
        <w:rPr>
          <w:b/>
          <w:szCs w:val="24"/>
          <w:lang w:eastAsia="lt-LT"/>
        </w:rPr>
      </w:pPr>
      <w:r>
        <w:rPr>
          <w:b/>
          <w:szCs w:val="24"/>
          <w:lang w:eastAsia="lt-LT"/>
        </w:rPr>
        <w:t>PASIEKTŲ REZULTATŲ VYKDANT UŽDUOTIS ĮSIVERTINIMAS IR KOMPETENCIJŲ TOBULINIMAS</w:t>
      </w:r>
    </w:p>
    <w:p w14:paraId="30D4F760" w14:textId="77777777" w:rsidR="00F55272" w:rsidRDefault="00F55272" w:rsidP="00F55272">
      <w:pPr>
        <w:jc w:val="center"/>
        <w:rPr>
          <w:b/>
          <w:sz w:val="22"/>
          <w:szCs w:val="22"/>
          <w:lang w:eastAsia="lt-LT"/>
        </w:rPr>
      </w:pPr>
    </w:p>
    <w:p w14:paraId="7522F4F0" w14:textId="77777777" w:rsidR="00F55272" w:rsidRDefault="00F55272" w:rsidP="00F55272">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F55272" w14:paraId="3733528B" w14:textId="77777777" w:rsidTr="001C49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91B9DF0" w14:textId="77777777" w:rsidR="00F55272" w:rsidRDefault="00F55272" w:rsidP="001C49AA">
            <w:pPr>
              <w:jc w:val="center"/>
              <w:rPr>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86D8AE" w14:textId="77777777" w:rsidR="00F55272" w:rsidRDefault="00F55272" w:rsidP="001C49AA">
            <w:pPr>
              <w:jc w:val="center"/>
              <w:rPr>
                <w:szCs w:val="22"/>
                <w:lang w:eastAsia="lt-LT"/>
              </w:rPr>
            </w:pPr>
            <w:r>
              <w:rPr>
                <w:sz w:val="22"/>
                <w:szCs w:val="22"/>
                <w:lang w:eastAsia="lt-LT"/>
              </w:rPr>
              <w:t>Pažymimas atitinkamas langelis</w:t>
            </w:r>
          </w:p>
        </w:tc>
      </w:tr>
      <w:tr w:rsidR="00F55272" w14:paraId="4835FAC5" w14:textId="77777777" w:rsidTr="001C49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6F27556" w14:textId="77777777" w:rsidR="00F55272" w:rsidRDefault="00F55272" w:rsidP="001C49AA">
            <w:pPr>
              <w:rPr>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8C5216" w14:textId="1ECD5351" w:rsidR="00F55272" w:rsidRDefault="00F55272" w:rsidP="002D34FC">
            <w:pPr>
              <w:ind w:right="340"/>
              <w:jc w:val="right"/>
              <w:rPr>
                <w:szCs w:val="22"/>
                <w:lang w:eastAsia="lt-LT"/>
              </w:rPr>
            </w:pPr>
            <w:r>
              <w:rPr>
                <w:sz w:val="22"/>
                <w:szCs w:val="22"/>
                <w:lang w:eastAsia="lt-LT"/>
              </w:rPr>
              <w:t xml:space="preserve">Labai gerai </w:t>
            </w:r>
            <w:r w:rsidR="002D34FC">
              <w:rPr>
                <w:rFonts w:ascii="Segoe UI Symbol" w:eastAsia="MS Gothic" w:hAnsi="Segoe UI Symbol" w:cs="Segoe UI Symbol"/>
                <w:sz w:val="22"/>
                <w:szCs w:val="22"/>
                <w:lang w:eastAsia="lt-LT"/>
              </w:rPr>
              <w:t>X</w:t>
            </w:r>
          </w:p>
        </w:tc>
      </w:tr>
      <w:tr w:rsidR="00F55272" w14:paraId="6CAE105D" w14:textId="77777777" w:rsidTr="001C49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9E23D2B" w14:textId="77777777" w:rsidR="00F55272" w:rsidRDefault="00F55272" w:rsidP="001C49AA">
            <w:pPr>
              <w:rPr>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518026" w14:textId="77777777" w:rsidR="00F55272" w:rsidRDefault="00F55272" w:rsidP="001C49AA">
            <w:pPr>
              <w:ind w:right="340"/>
              <w:jc w:val="right"/>
              <w:rPr>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F55272" w14:paraId="1375FA8C" w14:textId="77777777" w:rsidTr="001C49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CB6A277" w14:textId="77777777" w:rsidR="00F55272" w:rsidRDefault="00F55272" w:rsidP="001C49AA">
            <w:pPr>
              <w:rPr>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83919D" w14:textId="77777777" w:rsidR="00F55272" w:rsidRDefault="00F55272" w:rsidP="001C49AA">
            <w:pPr>
              <w:ind w:right="340"/>
              <w:jc w:val="right"/>
              <w:rPr>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F55272" w14:paraId="0F09ACAA" w14:textId="77777777" w:rsidTr="001C49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0197D6A" w14:textId="77777777" w:rsidR="00F55272" w:rsidRDefault="00F55272" w:rsidP="001C49AA">
            <w:pPr>
              <w:rPr>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ED19F5" w14:textId="77777777" w:rsidR="00F55272" w:rsidRDefault="00F55272" w:rsidP="001C49AA">
            <w:pPr>
              <w:ind w:right="340"/>
              <w:jc w:val="right"/>
              <w:rPr>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0131B560" w14:textId="77777777" w:rsidR="00F55272" w:rsidRDefault="00F55272" w:rsidP="00F55272">
      <w:pPr>
        <w:jc w:val="center"/>
        <w:rPr>
          <w:sz w:val="22"/>
          <w:szCs w:val="22"/>
          <w:lang w:eastAsia="lt-LT"/>
        </w:rPr>
      </w:pPr>
    </w:p>
    <w:p w14:paraId="6B07DF84" w14:textId="77777777" w:rsidR="00F55272" w:rsidRDefault="00F55272" w:rsidP="00F55272">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55272" w14:paraId="0B1B363D" w14:textId="77777777" w:rsidTr="001C49AA">
        <w:tc>
          <w:tcPr>
            <w:tcW w:w="9385" w:type="dxa"/>
            <w:tcBorders>
              <w:top w:val="single" w:sz="4" w:space="0" w:color="auto"/>
              <w:left w:val="single" w:sz="4" w:space="0" w:color="auto"/>
              <w:bottom w:val="single" w:sz="4" w:space="0" w:color="auto"/>
              <w:right w:val="single" w:sz="4" w:space="0" w:color="auto"/>
            </w:tcBorders>
            <w:hideMark/>
          </w:tcPr>
          <w:p w14:paraId="2816BB46" w14:textId="77777777" w:rsidR="00F55272" w:rsidRDefault="00F55272" w:rsidP="001C49AA">
            <w:pPr>
              <w:jc w:val="both"/>
              <w:rPr>
                <w:szCs w:val="24"/>
                <w:lang w:eastAsia="lt-LT"/>
              </w:rPr>
            </w:pPr>
            <w:r>
              <w:rPr>
                <w:szCs w:val="24"/>
                <w:lang w:eastAsia="lt-LT"/>
              </w:rPr>
              <w:lastRenderedPageBreak/>
              <w:t>7.1. Raštvedybos</w:t>
            </w:r>
          </w:p>
        </w:tc>
      </w:tr>
      <w:tr w:rsidR="00F55272" w14:paraId="48BE2573" w14:textId="77777777" w:rsidTr="001C49AA">
        <w:tc>
          <w:tcPr>
            <w:tcW w:w="9385" w:type="dxa"/>
            <w:tcBorders>
              <w:top w:val="single" w:sz="4" w:space="0" w:color="auto"/>
              <w:left w:val="single" w:sz="4" w:space="0" w:color="auto"/>
              <w:bottom w:val="single" w:sz="4" w:space="0" w:color="auto"/>
              <w:right w:val="single" w:sz="4" w:space="0" w:color="auto"/>
            </w:tcBorders>
            <w:hideMark/>
          </w:tcPr>
          <w:p w14:paraId="2DFC726A" w14:textId="77777777" w:rsidR="00F55272" w:rsidRDefault="00F55272" w:rsidP="001C49AA">
            <w:pPr>
              <w:jc w:val="both"/>
              <w:rPr>
                <w:szCs w:val="24"/>
                <w:lang w:eastAsia="lt-LT"/>
              </w:rPr>
            </w:pPr>
            <w:r>
              <w:rPr>
                <w:szCs w:val="24"/>
                <w:lang w:eastAsia="lt-LT"/>
              </w:rPr>
              <w:t xml:space="preserve">7.2. </w:t>
            </w:r>
          </w:p>
        </w:tc>
      </w:tr>
    </w:tbl>
    <w:p w14:paraId="41AF778E" w14:textId="77777777" w:rsidR="00F55272" w:rsidRDefault="00F55272" w:rsidP="00F55272">
      <w:pPr>
        <w:rPr>
          <w:b/>
          <w:szCs w:val="24"/>
          <w:lang w:eastAsia="lt-LT"/>
        </w:rPr>
      </w:pPr>
    </w:p>
    <w:p w14:paraId="78121EE0" w14:textId="77777777" w:rsidR="00022FED" w:rsidRDefault="00022FED" w:rsidP="00F55272">
      <w:pPr>
        <w:rPr>
          <w:b/>
          <w:szCs w:val="24"/>
          <w:lang w:eastAsia="lt-LT"/>
        </w:rPr>
      </w:pPr>
    </w:p>
    <w:p w14:paraId="6A37769A" w14:textId="77777777" w:rsidR="00022FED" w:rsidRDefault="00022FED" w:rsidP="00F55272">
      <w:pPr>
        <w:rPr>
          <w:b/>
          <w:szCs w:val="24"/>
          <w:lang w:eastAsia="lt-LT"/>
        </w:rPr>
      </w:pPr>
    </w:p>
    <w:p w14:paraId="6CCDDC44" w14:textId="77777777" w:rsidR="00022FED" w:rsidRDefault="00022FED" w:rsidP="00F55272">
      <w:pPr>
        <w:rPr>
          <w:b/>
          <w:szCs w:val="24"/>
          <w:lang w:eastAsia="lt-LT"/>
        </w:rPr>
      </w:pPr>
    </w:p>
    <w:p w14:paraId="3088133E" w14:textId="77777777" w:rsidR="00022FED" w:rsidRDefault="00022FED" w:rsidP="00F55272">
      <w:pPr>
        <w:rPr>
          <w:b/>
          <w:szCs w:val="24"/>
          <w:lang w:eastAsia="lt-LT"/>
        </w:rPr>
      </w:pPr>
    </w:p>
    <w:p w14:paraId="6F56F2C9" w14:textId="77777777" w:rsidR="00022FED" w:rsidRDefault="00022FED" w:rsidP="00F55272">
      <w:pPr>
        <w:rPr>
          <w:b/>
          <w:szCs w:val="24"/>
          <w:lang w:eastAsia="lt-LT"/>
        </w:rPr>
      </w:pPr>
    </w:p>
    <w:p w14:paraId="75ACEADF" w14:textId="77777777" w:rsidR="00022FED" w:rsidRDefault="00022FED" w:rsidP="00F55272">
      <w:pPr>
        <w:rPr>
          <w:b/>
          <w:szCs w:val="24"/>
          <w:lang w:eastAsia="lt-LT"/>
        </w:rPr>
      </w:pPr>
    </w:p>
    <w:p w14:paraId="05BB75E9" w14:textId="77777777" w:rsidR="00022FED" w:rsidRDefault="00022FED" w:rsidP="00F55272">
      <w:pPr>
        <w:rPr>
          <w:b/>
          <w:szCs w:val="24"/>
          <w:lang w:eastAsia="lt-LT"/>
        </w:rPr>
      </w:pPr>
    </w:p>
    <w:p w14:paraId="03A719BB" w14:textId="77777777" w:rsidR="00022FED" w:rsidRDefault="00022FED" w:rsidP="00F55272">
      <w:pPr>
        <w:rPr>
          <w:b/>
          <w:szCs w:val="24"/>
          <w:lang w:eastAsia="lt-LT"/>
        </w:rPr>
      </w:pPr>
    </w:p>
    <w:p w14:paraId="56691885" w14:textId="77777777" w:rsidR="001C3204" w:rsidRDefault="001C3204" w:rsidP="001C3204">
      <w:pPr>
        <w:jc w:val="center"/>
        <w:rPr>
          <w:b/>
          <w:szCs w:val="24"/>
          <w:lang w:eastAsia="lt-LT"/>
        </w:rPr>
      </w:pPr>
    </w:p>
    <w:p w14:paraId="18DE8507" w14:textId="77777777" w:rsidR="001C3204" w:rsidRDefault="001C3204" w:rsidP="001C3204">
      <w:pPr>
        <w:jc w:val="center"/>
        <w:rPr>
          <w:b/>
          <w:szCs w:val="24"/>
          <w:lang w:eastAsia="lt-LT"/>
        </w:rPr>
      </w:pPr>
      <w:r>
        <w:rPr>
          <w:b/>
          <w:szCs w:val="24"/>
          <w:lang w:eastAsia="lt-LT"/>
        </w:rPr>
        <w:t>V SKYRIUS</w:t>
      </w:r>
    </w:p>
    <w:p w14:paraId="2BA227CC" w14:textId="77777777" w:rsidR="001C3204" w:rsidRDefault="001C3204" w:rsidP="001C3204">
      <w:pPr>
        <w:jc w:val="center"/>
        <w:rPr>
          <w:b/>
          <w:szCs w:val="24"/>
          <w:lang w:eastAsia="lt-LT"/>
        </w:rPr>
      </w:pPr>
      <w:r>
        <w:rPr>
          <w:b/>
          <w:szCs w:val="24"/>
          <w:lang w:eastAsia="lt-LT"/>
        </w:rPr>
        <w:t>KITŲ METŲ VEIKLOS UŽDUOTYS, REZULTATAI IR RODIKLIAI</w:t>
      </w:r>
    </w:p>
    <w:p w14:paraId="06DD972D" w14:textId="77777777" w:rsidR="001C3204" w:rsidRDefault="001C3204" w:rsidP="001C3204">
      <w:pPr>
        <w:tabs>
          <w:tab w:val="left" w:pos="6237"/>
          <w:tab w:val="right" w:pos="8306"/>
        </w:tabs>
        <w:jc w:val="center"/>
        <w:rPr>
          <w:color w:val="000000"/>
          <w:sz w:val="22"/>
          <w:szCs w:val="22"/>
        </w:rPr>
      </w:pPr>
    </w:p>
    <w:p w14:paraId="7DFD598F" w14:textId="77777777" w:rsidR="001C3204" w:rsidRDefault="001C3204" w:rsidP="001C3204">
      <w:pPr>
        <w:tabs>
          <w:tab w:val="left" w:pos="284"/>
          <w:tab w:val="left" w:pos="567"/>
        </w:tabs>
        <w:rPr>
          <w:b/>
          <w:szCs w:val="24"/>
          <w:lang w:eastAsia="lt-LT"/>
        </w:rPr>
      </w:pPr>
      <w:r>
        <w:rPr>
          <w:b/>
          <w:szCs w:val="24"/>
          <w:lang w:eastAsia="lt-LT"/>
        </w:rPr>
        <w:t>8.</w:t>
      </w:r>
      <w:r>
        <w:rPr>
          <w:b/>
          <w:szCs w:val="24"/>
          <w:lang w:eastAsia="lt-LT"/>
        </w:rPr>
        <w:tab/>
        <w:t>Kitų metų užduotys</w:t>
      </w:r>
    </w:p>
    <w:p w14:paraId="7B61B656" w14:textId="77777777" w:rsidR="001C3204" w:rsidRDefault="001C3204" w:rsidP="001C3204">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1C3204" w14:paraId="51E2C033" w14:textId="77777777" w:rsidTr="00AF10B3">
        <w:tc>
          <w:tcPr>
            <w:tcW w:w="3377" w:type="dxa"/>
            <w:tcBorders>
              <w:top w:val="single" w:sz="4" w:space="0" w:color="auto"/>
              <w:left w:val="single" w:sz="4" w:space="0" w:color="auto"/>
              <w:bottom w:val="single" w:sz="4" w:space="0" w:color="auto"/>
              <w:right w:val="single" w:sz="4" w:space="0" w:color="auto"/>
            </w:tcBorders>
            <w:vAlign w:val="center"/>
            <w:hideMark/>
          </w:tcPr>
          <w:p w14:paraId="6E9CF6F4" w14:textId="77777777" w:rsidR="001C3204" w:rsidRDefault="001C3204" w:rsidP="00AF10B3">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16BAD645" w14:textId="77777777" w:rsidR="001C3204" w:rsidRDefault="001C3204" w:rsidP="00AF10B3">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18BAD0A3" w14:textId="77777777" w:rsidR="001C3204" w:rsidRDefault="001C3204" w:rsidP="00AF10B3">
            <w:pPr>
              <w:jc w:val="center"/>
              <w:rPr>
                <w:szCs w:val="24"/>
                <w:lang w:eastAsia="lt-LT"/>
              </w:rPr>
            </w:pPr>
            <w:r>
              <w:rPr>
                <w:szCs w:val="24"/>
                <w:lang w:eastAsia="lt-LT"/>
              </w:rPr>
              <w:t>Rezultatų vertinimo rodikliai (kuriais vadovaujantis vertinama, ar nustatytos užduotys įvykdytos)</w:t>
            </w:r>
          </w:p>
        </w:tc>
      </w:tr>
      <w:tr w:rsidR="001C3204" w14:paraId="32E6986E" w14:textId="77777777" w:rsidTr="008731AE">
        <w:tc>
          <w:tcPr>
            <w:tcW w:w="3377" w:type="dxa"/>
            <w:tcBorders>
              <w:top w:val="single" w:sz="4" w:space="0" w:color="auto"/>
              <w:left w:val="single" w:sz="4" w:space="0" w:color="auto"/>
              <w:bottom w:val="single" w:sz="4" w:space="0" w:color="auto"/>
              <w:right w:val="single" w:sz="4" w:space="0" w:color="auto"/>
            </w:tcBorders>
          </w:tcPr>
          <w:p w14:paraId="02F44D35" w14:textId="15C80719" w:rsidR="001C3204" w:rsidRPr="0032424B" w:rsidRDefault="001C3204" w:rsidP="004C20A5">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71429436" w14:textId="329B95A1" w:rsidR="009F0C80" w:rsidRPr="0032424B" w:rsidRDefault="009F0C80" w:rsidP="00157DAD">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FEFF067" w14:textId="30E09407" w:rsidR="00CB7734" w:rsidRPr="0032424B" w:rsidRDefault="00CB7734" w:rsidP="000D3523">
            <w:pPr>
              <w:overflowPunct w:val="0"/>
              <w:textAlignment w:val="baseline"/>
              <w:rPr>
                <w:szCs w:val="24"/>
                <w:lang w:eastAsia="lt-LT"/>
              </w:rPr>
            </w:pPr>
          </w:p>
        </w:tc>
      </w:tr>
      <w:tr w:rsidR="001C3204" w14:paraId="6F43CFC0" w14:textId="77777777" w:rsidTr="008731AE">
        <w:tc>
          <w:tcPr>
            <w:tcW w:w="3377" w:type="dxa"/>
            <w:tcBorders>
              <w:top w:val="single" w:sz="4" w:space="0" w:color="auto"/>
              <w:left w:val="single" w:sz="4" w:space="0" w:color="auto"/>
              <w:bottom w:val="single" w:sz="4" w:space="0" w:color="auto"/>
              <w:right w:val="single" w:sz="4" w:space="0" w:color="auto"/>
            </w:tcBorders>
          </w:tcPr>
          <w:p w14:paraId="3717E822" w14:textId="77777777" w:rsidR="0085371B" w:rsidRPr="006A3C55" w:rsidRDefault="0085371B" w:rsidP="000D3523">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2B31254A" w14:textId="65875759" w:rsidR="001C3204" w:rsidRDefault="001C3204" w:rsidP="0097596C">
            <w:pPr>
              <w:jc w:val="both"/>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4DD13DFC" w14:textId="35C51A1B" w:rsidR="001C3204" w:rsidRPr="00D6069D" w:rsidRDefault="001C3204" w:rsidP="002D34FC">
            <w:pPr>
              <w:overflowPunct w:val="0"/>
              <w:textAlignment w:val="baseline"/>
              <w:rPr>
                <w:color w:val="FF0000"/>
                <w:szCs w:val="24"/>
                <w:lang w:eastAsia="lt-LT"/>
              </w:rPr>
            </w:pPr>
          </w:p>
        </w:tc>
      </w:tr>
      <w:tr w:rsidR="001C3204" w14:paraId="2FD38297" w14:textId="77777777" w:rsidTr="008731AE">
        <w:tc>
          <w:tcPr>
            <w:tcW w:w="3377" w:type="dxa"/>
            <w:tcBorders>
              <w:top w:val="single" w:sz="4" w:space="0" w:color="auto"/>
              <w:left w:val="single" w:sz="4" w:space="0" w:color="auto"/>
              <w:bottom w:val="single" w:sz="4" w:space="0" w:color="auto"/>
              <w:right w:val="single" w:sz="4" w:space="0" w:color="auto"/>
            </w:tcBorders>
          </w:tcPr>
          <w:p w14:paraId="1785E579" w14:textId="628E44A5" w:rsidR="001C3204" w:rsidRPr="0032424B" w:rsidRDefault="001C3204" w:rsidP="00AF10B3">
            <w:pPr>
              <w:rPr>
                <w:strike/>
                <w:szCs w:val="24"/>
              </w:rPr>
            </w:pPr>
          </w:p>
        </w:tc>
        <w:tc>
          <w:tcPr>
            <w:tcW w:w="2719" w:type="dxa"/>
            <w:tcBorders>
              <w:top w:val="single" w:sz="4" w:space="0" w:color="auto"/>
              <w:left w:val="single" w:sz="4" w:space="0" w:color="auto"/>
              <w:bottom w:val="single" w:sz="4" w:space="0" w:color="auto"/>
              <w:right w:val="single" w:sz="4" w:space="0" w:color="auto"/>
            </w:tcBorders>
          </w:tcPr>
          <w:p w14:paraId="395C7CC0" w14:textId="77777777" w:rsidR="001C3204" w:rsidRPr="0032424B" w:rsidRDefault="001C3204" w:rsidP="001C3204">
            <w:pPr>
              <w:jc w:val="both"/>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C504E29" w14:textId="142ECD7F" w:rsidR="001C3204" w:rsidRPr="0032424B" w:rsidRDefault="001C3204" w:rsidP="0097596C">
            <w:pPr>
              <w:jc w:val="both"/>
              <w:rPr>
                <w:shd w:val="clear" w:color="auto" w:fill="FFFFFF"/>
              </w:rPr>
            </w:pPr>
          </w:p>
        </w:tc>
      </w:tr>
      <w:tr w:rsidR="001C3204" w14:paraId="67469A1F" w14:textId="77777777" w:rsidTr="008731AE">
        <w:tc>
          <w:tcPr>
            <w:tcW w:w="3377" w:type="dxa"/>
            <w:tcBorders>
              <w:top w:val="single" w:sz="4" w:space="0" w:color="auto"/>
              <w:left w:val="single" w:sz="4" w:space="0" w:color="auto"/>
              <w:bottom w:val="single" w:sz="4" w:space="0" w:color="auto"/>
              <w:right w:val="single" w:sz="4" w:space="0" w:color="auto"/>
            </w:tcBorders>
          </w:tcPr>
          <w:p w14:paraId="6045B2E5" w14:textId="5740F60F" w:rsidR="001C3204" w:rsidRDefault="001C3204" w:rsidP="0032424B">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6CECE570" w14:textId="355349BF" w:rsidR="001C3204" w:rsidRDefault="001C3204" w:rsidP="003C05A7">
            <w:pPr>
              <w:jc w:val="both"/>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64319EE" w14:textId="06EC6109" w:rsidR="00A85FB8" w:rsidRDefault="00A85FB8" w:rsidP="001C3204">
            <w:pPr>
              <w:jc w:val="both"/>
              <w:rPr>
                <w:szCs w:val="24"/>
                <w:lang w:eastAsia="lt-LT"/>
              </w:rPr>
            </w:pPr>
          </w:p>
        </w:tc>
      </w:tr>
      <w:tr w:rsidR="001C3204" w14:paraId="1D8D05A1" w14:textId="77777777" w:rsidTr="008731AE">
        <w:tc>
          <w:tcPr>
            <w:tcW w:w="3377" w:type="dxa"/>
            <w:tcBorders>
              <w:top w:val="single" w:sz="4" w:space="0" w:color="auto"/>
              <w:left w:val="single" w:sz="4" w:space="0" w:color="auto"/>
              <w:bottom w:val="single" w:sz="4" w:space="0" w:color="auto"/>
              <w:right w:val="single" w:sz="4" w:space="0" w:color="auto"/>
            </w:tcBorders>
          </w:tcPr>
          <w:p w14:paraId="29EA5021" w14:textId="77777777" w:rsidR="001C3204" w:rsidRPr="00A713F8" w:rsidRDefault="001C3204" w:rsidP="00AF10B3">
            <w:pPr>
              <w:overflowPunct w:val="0"/>
              <w:textAlignment w:val="baseline"/>
              <w:rPr>
                <w:szCs w:val="24"/>
                <w:lang w:eastAsia="lt-LT"/>
              </w:rPr>
            </w:pPr>
            <w:commentRangeStart w:id="2"/>
          </w:p>
        </w:tc>
        <w:tc>
          <w:tcPr>
            <w:tcW w:w="2719" w:type="dxa"/>
            <w:tcBorders>
              <w:top w:val="single" w:sz="4" w:space="0" w:color="auto"/>
              <w:left w:val="single" w:sz="4" w:space="0" w:color="auto"/>
              <w:bottom w:val="single" w:sz="4" w:space="0" w:color="auto"/>
              <w:right w:val="single" w:sz="4" w:space="0" w:color="auto"/>
            </w:tcBorders>
          </w:tcPr>
          <w:p w14:paraId="29AEB29F" w14:textId="2ED7E455" w:rsidR="001C3204" w:rsidRPr="00A713F8" w:rsidRDefault="001C3204" w:rsidP="00AF10B3">
            <w:pPr>
              <w:overflowPunct w:val="0"/>
              <w:textAlignment w:val="baseline"/>
              <w:rPr>
                <w:szCs w:val="24"/>
                <w:lang w:eastAsia="lt-LT"/>
              </w:rPr>
            </w:pPr>
          </w:p>
        </w:tc>
        <w:commentRangeEnd w:id="2"/>
        <w:tc>
          <w:tcPr>
            <w:tcW w:w="3289" w:type="dxa"/>
            <w:tcBorders>
              <w:top w:val="single" w:sz="4" w:space="0" w:color="auto"/>
              <w:left w:val="single" w:sz="4" w:space="0" w:color="auto"/>
              <w:bottom w:val="single" w:sz="4" w:space="0" w:color="auto"/>
              <w:right w:val="single" w:sz="4" w:space="0" w:color="auto"/>
            </w:tcBorders>
            <w:vAlign w:val="center"/>
          </w:tcPr>
          <w:p w14:paraId="5135F1E0" w14:textId="722C76D6" w:rsidR="001C3204" w:rsidRPr="00A713F8" w:rsidRDefault="001C3204" w:rsidP="0085371B">
            <w:pPr>
              <w:overflowPunct w:val="0"/>
              <w:textAlignment w:val="baseline"/>
              <w:rPr>
                <w:szCs w:val="24"/>
                <w:lang w:eastAsia="lt-LT"/>
              </w:rPr>
            </w:pPr>
          </w:p>
        </w:tc>
      </w:tr>
    </w:tbl>
    <w:p w14:paraId="7C09157C" w14:textId="77777777" w:rsidR="00F55272" w:rsidRDefault="00F55272" w:rsidP="001C3204">
      <w:pPr>
        <w:rPr>
          <w:szCs w:val="24"/>
        </w:rPr>
      </w:pPr>
    </w:p>
    <w:p w14:paraId="038A20F9" w14:textId="77777777" w:rsidR="00F55272" w:rsidRDefault="00F55272" w:rsidP="00F55272">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651FABB9" w14:textId="77777777" w:rsidR="00F55272" w:rsidRDefault="00F55272" w:rsidP="00F55272">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55272" w14:paraId="5E9FBB27" w14:textId="77777777" w:rsidTr="008731AE">
        <w:tc>
          <w:tcPr>
            <w:tcW w:w="9493" w:type="dxa"/>
            <w:tcBorders>
              <w:top w:val="single" w:sz="4" w:space="0" w:color="auto"/>
              <w:left w:val="single" w:sz="4" w:space="0" w:color="auto"/>
              <w:bottom w:val="single" w:sz="4" w:space="0" w:color="auto"/>
              <w:right w:val="single" w:sz="4" w:space="0" w:color="auto"/>
            </w:tcBorders>
          </w:tcPr>
          <w:p w14:paraId="0B0BCC0D" w14:textId="2B5F5CA2" w:rsidR="00F55272" w:rsidRDefault="00F55272" w:rsidP="001C49AA">
            <w:pPr>
              <w:jc w:val="both"/>
              <w:rPr>
                <w:szCs w:val="24"/>
                <w:lang w:eastAsia="lt-LT"/>
              </w:rPr>
            </w:pPr>
            <w:bookmarkStart w:id="3" w:name="_GoBack"/>
            <w:bookmarkEnd w:id="3"/>
          </w:p>
        </w:tc>
      </w:tr>
      <w:tr w:rsidR="00F55272" w14:paraId="78D5CC31" w14:textId="77777777" w:rsidTr="008731AE">
        <w:tc>
          <w:tcPr>
            <w:tcW w:w="9493" w:type="dxa"/>
            <w:tcBorders>
              <w:top w:val="single" w:sz="4" w:space="0" w:color="auto"/>
              <w:left w:val="single" w:sz="4" w:space="0" w:color="auto"/>
              <w:bottom w:val="single" w:sz="4" w:space="0" w:color="auto"/>
              <w:right w:val="single" w:sz="4" w:space="0" w:color="auto"/>
            </w:tcBorders>
          </w:tcPr>
          <w:p w14:paraId="30DBBC5B" w14:textId="04717ED5" w:rsidR="00F55272" w:rsidRDefault="00F55272" w:rsidP="001C49AA">
            <w:pPr>
              <w:jc w:val="both"/>
              <w:rPr>
                <w:szCs w:val="24"/>
                <w:lang w:eastAsia="lt-LT"/>
              </w:rPr>
            </w:pPr>
          </w:p>
        </w:tc>
      </w:tr>
      <w:tr w:rsidR="00F55272" w14:paraId="60B54ACC" w14:textId="77777777" w:rsidTr="008731AE">
        <w:tc>
          <w:tcPr>
            <w:tcW w:w="9493" w:type="dxa"/>
            <w:tcBorders>
              <w:top w:val="single" w:sz="4" w:space="0" w:color="auto"/>
              <w:left w:val="single" w:sz="4" w:space="0" w:color="auto"/>
              <w:bottom w:val="single" w:sz="4" w:space="0" w:color="auto"/>
              <w:right w:val="single" w:sz="4" w:space="0" w:color="auto"/>
            </w:tcBorders>
          </w:tcPr>
          <w:p w14:paraId="3D076B89" w14:textId="111B6BE7" w:rsidR="000A4950" w:rsidRDefault="000A4950" w:rsidP="001C49AA">
            <w:pPr>
              <w:jc w:val="both"/>
              <w:rPr>
                <w:szCs w:val="24"/>
                <w:lang w:eastAsia="lt-LT"/>
              </w:rPr>
            </w:pPr>
          </w:p>
        </w:tc>
      </w:tr>
      <w:tr w:rsidR="000A4950" w14:paraId="0B54BF86" w14:textId="77777777" w:rsidTr="001C49AA">
        <w:tc>
          <w:tcPr>
            <w:tcW w:w="9493" w:type="dxa"/>
            <w:tcBorders>
              <w:top w:val="single" w:sz="4" w:space="0" w:color="auto"/>
              <w:left w:val="single" w:sz="4" w:space="0" w:color="auto"/>
              <w:bottom w:val="single" w:sz="4" w:space="0" w:color="auto"/>
              <w:right w:val="single" w:sz="4" w:space="0" w:color="auto"/>
            </w:tcBorders>
          </w:tcPr>
          <w:p w14:paraId="2A940371" w14:textId="64072B12" w:rsidR="000A4950" w:rsidRDefault="000A4950" w:rsidP="001C49AA">
            <w:pPr>
              <w:jc w:val="both"/>
              <w:rPr>
                <w:szCs w:val="24"/>
                <w:lang w:eastAsia="lt-LT"/>
              </w:rPr>
            </w:pPr>
          </w:p>
        </w:tc>
      </w:tr>
    </w:tbl>
    <w:p w14:paraId="260360C2" w14:textId="77777777" w:rsidR="00F55272" w:rsidRDefault="00F55272" w:rsidP="00F55272">
      <w:pPr>
        <w:jc w:val="center"/>
        <w:rPr>
          <w:b/>
          <w:lang w:eastAsia="lt-LT"/>
        </w:rPr>
      </w:pPr>
    </w:p>
    <w:p w14:paraId="6AA3B47C" w14:textId="77777777" w:rsidR="00F55272" w:rsidRDefault="00F55272" w:rsidP="00F55272">
      <w:pPr>
        <w:jc w:val="center"/>
        <w:rPr>
          <w:b/>
          <w:szCs w:val="24"/>
          <w:lang w:eastAsia="lt-LT"/>
        </w:rPr>
      </w:pPr>
      <w:r>
        <w:rPr>
          <w:b/>
          <w:szCs w:val="24"/>
          <w:lang w:eastAsia="lt-LT"/>
        </w:rPr>
        <w:t>VI SKYRIUS</w:t>
      </w:r>
    </w:p>
    <w:p w14:paraId="254FFA3A" w14:textId="77777777" w:rsidR="00F55272" w:rsidRDefault="00F55272" w:rsidP="00F55272">
      <w:pPr>
        <w:jc w:val="center"/>
        <w:rPr>
          <w:b/>
          <w:szCs w:val="24"/>
          <w:lang w:eastAsia="lt-LT"/>
        </w:rPr>
      </w:pPr>
      <w:r>
        <w:rPr>
          <w:b/>
          <w:szCs w:val="24"/>
          <w:lang w:eastAsia="lt-LT"/>
        </w:rPr>
        <w:t>VERTINIMO PAGRINDIMAS IR SIŪLYMAI</w:t>
      </w:r>
    </w:p>
    <w:p w14:paraId="083F3C3F" w14:textId="77777777" w:rsidR="00F55272" w:rsidRDefault="00F55272" w:rsidP="00F55272">
      <w:pPr>
        <w:jc w:val="center"/>
        <w:rPr>
          <w:lang w:eastAsia="lt-LT"/>
        </w:rPr>
      </w:pPr>
    </w:p>
    <w:p w14:paraId="7CF6E0B3" w14:textId="77777777" w:rsidR="00F55272" w:rsidRDefault="00F55272" w:rsidP="00F55272">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14:paraId="26172C7D" w14:textId="77777777" w:rsidR="00F55272" w:rsidRDefault="00F55272" w:rsidP="00F55272">
      <w:pPr>
        <w:tabs>
          <w:tab w:val="right" w:leader="underscore" w:pos="9071"/>
        </w:tabs>
        <w:jc w:val="both"/>
        <w:rPr>
          <w:szCs w:val="24"/>
          <w:lang w:eastAsia="lt-LT"/>
        </w:rPr>
      </w:pPr>
      <w:r>
        <w:rPr>
          <w:szCs w:val="24"/>
          <w:lang w:eastAsia="lt-LT"/>
        </w:rPr>
        <w:t>____________________________________________________________________________</w:t>
      </w:r>
    </w:p>
    <w:p w14:paraId="62127BD1" w14:textId="77777777" w:rsidR="00F55272" w:rsidRDefault="00F55272" w:rsidP="00F55272">
      <w:pPr>
        <w:tabs>
          <w:tab w:val="right" w:leader="underscore" w:pos="9071"/>
        </w:tabs>
        <w:jc w:val="both"/>
        <w:rPr>
          <w:szCs w:val="24"/>
          <w:lang w:eastAsia="lt-LT"/>
        </w:rPr>
      </w:pPr>
      <w:r>
        <w:rPr>
          <w:szCs w:val="24"/>
          <w:lang w:eastAsia="lt-LT"/>
        </w:rPr>
        <w:tab/>
      </w:r>
    </w:p>
    <w:p w14:paraId="7A24FAE8" w14:textId="77777777" w:rsidR="00F55272" w:rsidRDefault="00F55272" w:rsidP="00F55272">
      <w:pPr>
        <w:rPr>
          <w:szCs w:val="24"/>
          <w:lang w:eastAsia="lt-LT"/>
        </w:rPr>
      </w:pPr>
    </w:p>
    <w:p w14:paraId="77BA8B64" w14:textId="77777777" w:rsidR="00F55272" w:rsidRDefault="00F55272" w:rsidP="00F55272">
      <w:pPr>
        <w:tabs>
          <w:tab w:val="left" w:pos="4253"/>
          <w:tab w:val="left" w:pos="6946"/>
        </w:tabs>
        <w:jc w:val="both"/>
        <w:rPr>
          <w:szCs w:val="24"/>
          <w:lang w:eastAsia="lt-LT"/>
        </w:rPr>
      </w:pPr>
      <w:r>
        <w:rPr>
          <w:szCs w:val="24"/>
          <w:lang w:eastAsia="lt-LT"/>
        </w:rPr>
        <w:t>____________________                          __________                    _________________         __________</w:t>
      </w:r>
    </w:p>
    <w:p w14:paraId="4A8277EF" w14:textId="77777777" w:rsidR="00F55272" w:rsidRDefault="00F55272" w:rsidP="00F55272">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0A3FE85D" w14:textId="77777777" w:rsidR="00F55272" w:rsidRDefault="00F55272" w:rsidP="00F55272">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50C1F7C6" w14:textId="77777777" w:rsidR="00F55272" w:rsidRDefault="00F55272" w:rsidP="00F55272">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3C4B456A" w14:textId="77777777" w:rsidR="00F55272" w:rsidRDefault="00F55272" w:rsidP="00F55272">
      <w:pPr>
        <w:tabs>
          <w:tab w:val="left" w:pos="4536"/>
          <w:tab w:val="left" w:pos="7230"/>
        </w:tabs>
        <w:jc w:val="both"/>
        <w:rPr>
          <w:sz w:val="20"/>
          <w:lang w:eastAsia="lt-LT"/>
        </w:rPr>
      </w:pPr>
      <w:r>
        <w:rPr>
          <w:color w:val="000000"/>
          <w:sz w:val="20"/>
          <w:lang w:eastAsia="lt-LT"/>
        </w:rPr>
        <w:t>darbuotojų atstovavimą įgyvendinantis asmuo)</w:t>
      </w:r>
    </w:p>
    <w:p w14:paraId="2EB2CF39" w14:textId="77777777" w:rsidR="00F55272" w:rsidRDefault="00F55272" w:rsidP="00F55272">
      <w:pPr>
        <w:tabs>
          <w:tab w:val="left" w:pos="5529"/>
          <w:tab w:val="left" w:pos="8364"/>
        </w:tabs>
        <w:jc w:val="both"/>
        <w:rPr>
          <w:sz w:val="20"/>
          <w:lang w:eastAsia="lt-LT"/>
        </w:rPr>
      </w:pPr>
    </w:p>
    <w:p w14:paraId="1CC47DC6" w14:textId="77777777" w:rsidR="00F55272" w:rsidRDefault="00F55272" w:rsidP="00F55272">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14:paraId="3919D405" w14:textId="77777777" w:rsidR="00F55272" w:rsidRDefault="00F55272" w:rsidP="00F55272">
      <w:pPr>
        <w:tabs>
          <w:tab w:val="right" w:leader="underscore" w:pos="9071"/>
        </w:tabs>
        <w:jc w:val="both"/>
        <w:rPr>
          <w:szCs w:val="24"/>
          <w:lang w:eastAsia="lt-LT"/>
        </w:rPr>
      </w:pPr>
      <w:r>
        <w:rPr>
          <w:szCs w:val="24"/>
          <w:lang w:eastAsia="lt-LT"/>
        </w:rPr>
        <w:tab/>
      </w:r>
    </w:p>
    <w:p w14:paraId="2EE79B69" w14:textId="77777777" w:rsidR="00F55272" w:rsidRDefault="00F55272" w:rsidP="00F55272">
      <w:pPr>
        <w:tabs>
          <w:tab w:val="right" w:leader="underscore" w:pos="9071"/>
        </w:tabs>
        <w:jc w:val="both"/>
        <w:rPr>
          <w:szCs w:val="24"/>
          <w:lang w:eastAsia="lt-LT"/>
        </w:rPr>
      </w:pPr>
      <w:r>
        <w:rPr>
          <w:szCs w:val="24"/>
          <w:lang w:eastAsia="lt-LT"/>
        </w:rPr>
        <w:tab/>
      </w:r>
    </w:p>
    <w:p w14:paraId="0641CB96" w14:textId="77777777" w:rsidR="00F55272" w:rsidRDefault="00F55272" w:rsidP="00F55272">
      <w:pPr>
        <w:tabs>
          <w:tab w:val="right" w:leader="underscore" w:pos="9071"/>
        </w:tabs>
        <w:jc w:val="both"/>
        <w:rPr>
          <w:szCs w:val="24"/>
          <w:lang w:eastAsia="lt-LT"/>
        </w:rPr>
      </w:pPr>
    </w:p>
    <w:p w14:paraId="252BF510" w14:textId="77777777" w:rsidR="00F55272" w:rsidRDefault="00F55272" w:rsidP="00F55272">
      <w:pPr>
        <w:tabs>
          <w:tab w:val="left" w:pos="4253"/>
          <w:tab w:val="left" w:pos="6946"/>
        </w:tabs>
        <w:jc w:val="both"/>
        <w:rPr>
          <w:szCs w:val="24"/>
          <w:lang w:eastAsia="lt-LT"/>
        </w:rPr>
      </w:pPr>
      <w:r>
        <w:rPr>
          <w:szCs w:val="24"/>
          <w:lang w:eastAsia="lt-LT"/>
        </w:rPr>
        <w:lastRenderedPageBreak/>
        <w:t>______________________               _________               ________________         __________</w:t>
      </w:r>
    </w:p>
    <w:p w14:paraId="226529CD" w14:textId="77777777" w:rsidR="00F55272" w:rsidRDefault="00F55272" w:rsidP="00F55272">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1E015FC9" w14:textId="77777777" w:rsidR="00F55272" w:rsidRDefault="00F55272" w:rsidP="00F55272">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35C47258" w14:textId="77777777" w:rsidR="00F55272" w:rsidRDefault="00F55272" w:rsidP="00F55272">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4C636905" w14:textId="77777777" w:rsidR="00F55272" w:rsidRDefault="00F55272" w:rsidP="00F55272">
      <w:pPr>
        <w:tabs>
          <w:tab w:val="left" w:pos="1276"/>
          <w:tab w:val="left" w:pos="4536"/>
          <w:tab w:val="left" w:pos="7230"/>
        </w:tabs>
        <w:jc w:val="both"/>
        <w:rPr>
          <w:sz w:val="20"/>
          <w:lang w:eastAsia="lt-LT"/>
        </w:rPr>
      </w:pPr>
      <w:r>
        <w:rPr>
          <w:sz w:val="20"/>
          <w:lang w:eastAsia="lt-LT"/>
        </w:rPr>
        <w:t>savivaldybės švietimo įstaigos atveju – meras)</w:t>
      </w:r>
    </w:p>
    <w:p w14:paraId="1CC0B07F" w14:textId="77777777" w:rsidR="00F55272" w:rsidRDefault="00F55272" w:rsidP="00F55272">
      <w:pPr>
        <w:tabs>
          <w:tab w:val="left" w:pos="6237"/>
          <w:tab w:val="right" w:pos="8306"/>
        </w:tabs>
        <w:rPr>
          <w:color w:val="000000"/>
          <w:szCs w:val="24"/>
        </w:rPr>
      </w:pPr>
    </w:p>
    <w:p w14:paraId="273FBD26" w14:textId="77777777" w:rsidR="00F55272" w:rsidRDefault="00F55272" w:rsidP="00F55272">
      <w:pPr>
        <w:tabs>
          <w:tab w:val="left" w:pos="6237"/>
          <w:tab w:val="right" w:pos="8306"/>
        </w:tabs>
        <w:rPr>
          <w:color w:val="000000"/>
          <w:szCs w:val="24"/>
        </w:rPr>
      </w:pPr>
      <w:r>
        <w:rPr>
          <w:color w:val="000000"/>
          <w:szCs w:val="24"/>
        </w:rPr>
        <w:t>Galutinis metų veiklos ataskaitos įvertinimas ______________________.</w:t>
      </w:r>
    </w:p>
    <w:p w14:paraId="53481972" w14:textId="77777777" w:rsidR="00F55272" w:rsidRDefault="00F55272" w:rsidP="00F55272">
      <w:pPr>
        <w:jc w:val="center"/>
        <w:rPr>
          <w:b/>
          <w:szCs w:val="24"/>
          <w:lang w:eastAsia="lt-LT"/>
        </w:rPr>
      </w:pPr>
    </w:p>
    <w:p w14:paraId="1004FE90" w14:textId="77777777" w:rsidR="00F55272" w:rsidRDefault="00F55272" w:rsidP="00F55272">
      <w:pPr>
        <w:tabs>
          <w:tab w:val="left" w:pos="1276"/>
          <w:tab w:val="left" w:pos="5954"/>
          <w:tab w:val="left" w:pos="8364"/>
        </w:tabs>
        <w:jc w:val="both"/>
        <w:rPr>
          <w:szCs w:val="24"/>
          <w:lang w:eastAsia="lt-LT"/>
        </w:rPr>
      </w:pPr>
    </w:p>
    <w:p w14:paraId="2AA68D1E" w14:textId="77777777" w:rsidR="00F55272" w:rsidRDefault="00F55272" w:rsidP="00F55272">
      <w:pPr>
        <w:tabs>
          <w:tab w:val="left" w:pos="1276"/>
          <w:tab w:val="left" w:pos="5954"/>
          <w:tab w:val="left" w:pos="8364"/>
        </w:tabs>
        <w:jc w:val="both"/>
        <w:rPr>
          <w:szCs w:val="24"/>
          <w:lang w:eastAsia="lt-LT"/>
        </w:rPr>
      </w:pPr>
      <w:r>
        <w:rPr>
          <w:szCs w:val="24"/>
          <w:lang w:eastAsia="lt-LT"/>
        </w:rPr>
        <w:t>Susipažinau.</w:t>
      </w:r>
    </w:p>
    <w:p w14:paraId="52807138" w14:textId="77777777" w:rsidR="00F55272" w:rsidRDefault="00F55272" w:rsidP="00F55272">
      <w:pPr>
        <w:tabs>
          <w:tab w:val="left" w:pos="4253"/>
          <w:tab w:val="left" w:pos="6946"/>
        </w:tabs>
        <w:jc w:val="both"/>
        <w:rPr>
          <w:szCs w:val="24"/>
          <w:lang w:eastAsia="lt-LT"/>
        </w:rPr>
      </w:pPr>
      <w:r>
        <w:rPr>
          <w:szCs w:val="24"/>
          <w:lang w:eastAsia="lt-LT"/>
        </w:rPr>
        <w:t>____________________                 __________                    _________________         __________</w:t>
      </w:r>
    </w:p>
    <w:p w14:paraId="24844976" w14:textId="77777777" w:rsidR="00633DD5" w:rsidRDefault="00F55272" w:rsidP="00F55272">
      <w:pPr>
        <w:tabs>
          <w:tab w:val="left" w:pos="4536"/>
          <w:tab w:val="left" w:pos="7230"/>
        </w:tabs>
        <w:jc w:val="both"/>
      </w:pPr>
      <w:r>
        <w:rPr>
          <w:sz w:val="20"/>
          <w:lang w:eastAsia="lt-LT"/>
        </w:rPr>
        <w:t>(švietimo įstaigos vadovo pareigos)         (parašas)                                      (vardas ir pavardė)                          (data)</w:t>
      </w:r>
    </w:p>
    <w:sectPr w:rsidR="00633DD5" w:rsidSect="00A247F9">
      <w:pgSz w:w="11906" w:h="16838"/>
      <w:pgMar w:top="1134" w:right="567" w:bottom="1134"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AEB5" w16cex:dateUtc="2022-02-09T19:20:00Z"/>
  <w16cex:commentExtensible w16cex:durableId="25AEB2A0" w16cex:dateUtc="2022-02-09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FEBCF" w16cid:durableId="25AEAEB5"/>
  <w16cid:commentId w16cid:paraId="231DCBDB" w16cid:durableId="25AEB2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Segoe UI Symbol">
    <w:altName w:val="Cambria Math"/>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69E"/>
    <w:multiLevelType w:val="hybridMultilevel"/>
    <w:tmpl w:val="098EDCEA"/>
    <w:lvl w:ilvl="0" w:tplc="0427000B">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 w15:restartNumberingAfterBreak="0">
    <w:nsid w:val="0C350E34"/>
    <w:multiLevelType w:val="hybridMultilevel"/>
    <w:tmpl w:val="EAB4898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0C443B"/>
    <w:multiLevelType w:val="hybridMultilevel"/>
    <w:tmpl w:val="36CCB5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3372B4"/>
    <w:multiLevelType w:val="hybridMultilevel"/>
    <w:tmpl w:val="74A0AC4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F2D556B"/>
    <w:multiLevelType w:val="hybridMultilevel"/>
    <w:tmpl w:val="43D805D4"/>
    <w:lvl w:ilvl="0" w:tplc="0427000B">
      <w:start w:val="1"/>
      <w:numFmt w:val="bullet"/>
      <w:lvlText w:val=""/>
      <w:lvlJc w:val="left"/>
      <w:pPr>
        <w:ind w:left="36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F60BA4"/>
    <w:multiLevelType w:val="hybridMultilevel"/>
    <w:tmpl w:val="10C84C9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90754C6"/>
    <w:multiLevelType w:val="hybridMultilevel"/>
    <w:tmpl w:val="CFD6D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339EC"/>
    <w:multiLevelType w:val="hybridMultilevel"/>
    <w:tmpl w:val="B6428DE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21AD1EE0"/>
    <w:multiLevelType w:val="hybridMultilevel"/>
    <w:tmpl w:val="7584D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5553EB"/>
    <w:multiLevelType w:val="hybridMultilevel"/>
    <w:tmpl w:val="5B16B80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8556FAB"/>
    <w:multiLevelType w:val="hybridMultilevel"/>
    <w:tmpl w:val="8C368E4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9607A35"/>
    <w:multiLevelType w:val="hybridMultilevel"/>
    <w:tmpl w:val="24A6800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9696A88"/>
    <w:multiLevelType w:val="hybridMultilevel"/>
    <w:tmpl w:val="966C479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C00FD9"/>
    <w:multiLevelType w:val="hybridMultilevel"/>
    <w:tmpl w:val="7A56CD6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D6D76F2"/>
    <w:multiLevelType w:val="hybridMultilevel"/>
    <w:tmpl w:val="CB08AF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E2336BF"/>
    <w:multiLevelType w:val="hybridMultilevel"/>
    <w:tmpl w:val="0AACC5C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FA17E2E"/>
    <w:multiLevelType w:val="hybridMultilevel"/>
    <w:tmpl w:val="DF125E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0015165"/>
    <w:multiLevelType w:val="hybridMultilevel"/>
    <w:tmpl w:val="B42686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01F40D7"/>
    <w:multiLevelType w:val="hybridMultilevel"/>
    <w:tmpl w:val="7D0CB6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81835B3"/>
    <w:multiLevelType w:val="hybridMultilevel"/>
    <w:tmpl w:val="DAA22E66"/>
    <w:lvl w:ilvl="0" w:tplc="9C38AF2C">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0" w15:restartNumberingAfterBreak="0">
    <w:nsid w:val="38B53CB3"/>
    <w:multiLevelType w:val="hybridMultilevel"/>
    <w:tmpl w:val="E1C2635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CD44F35"/>
    <w:multiLevelType w:val="hybridMultilevel"/>
    <w:tmpl w:val="A5CE648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FE565F8"/>
    <w:multiLevelType w:val="hybridMultilevel"/>
    <w:tmpl w:val="3D14A79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373539A"/>
    <w:multiLevelType w:val="hybridMultilevel"/>
    <w:tmpl w:val="E3B4186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43C82306"/>
    <w:multiLevelType w:val="hybridMultilevel"/>
    <w:tmpl w:val="0EE23AC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3F666E3"/>
    <w:multiLevelType w:val="hybridMultilevel"/>
    <w:tmpl w:val="DFC2BC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41F0E5A"/>
    <w:multiLevelType w:val="hybridMultilevel"/>
    <w:tmpl w:val="79FAE09C"/>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7" w15:restartNumberingAfterBreak="0">
    <w:nsid w:val="44762847"/>
    <w:multiLevelType w:val="hybridMultilevel"/>
    <w:tmpl w:val="B94C504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8" w15:restartNumberingAfterBreak="0">
    <w:nsid w:val="44831FF6"/>
    <w:multiLevelType w:val="hybridMultilevel"/>
    <w:tmpl w:val="CAF2440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4E844AB"/>
    <w:multiLevelType w:val="hybridMultilevel"/>
    <w:tmpl w:val="22A225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87026C3"/>
    <w:multiLevelType w:val="hybridMultilevel"/>
    <w:tmpl w:val="B1905D3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FA11FDF"/>
    <w:multiLevelType w:val="hybridMultilevel"/>
    <w:tmpl w:val="FF9CBE0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8FF786B"/>
    <w:multiLevelType w:val="hybridMultilevel"/>
    <w:tmpl w:val="2EBAE7BA"/>
    <w:lvl w:ilvl="0" w:tplc="C076EC06">
      <w:start w:val="1"/>
      <w:numFmt w:val="decimal"/>
      <w:lvlText w:val="%1-"/>
      <w:lvlJc w:val="left"/>
      <w:pPr>
        <w:ind w:left="960" w:hanging="60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A71667C"/>
    <w:multiLevelType w:val="hybridMultilevel"/>
    <w:tmpl w:val="DF16CF0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A776158"/>
    <w:multiLevelType w:val="hybridMultilevel"/>
    <w:tmpl w:val="1F4AB49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D827E3E"/>
    <w:multiLevelType w:val="hybridMultilevel"/>
    <w:tmpl w:val="083C20B8"/>
    <w:lvl w:ilvl="0" w:tplc="0427000B">
      <w:start w:val="1"/>
      <w:numFmt w:val="bullet"/>
      <w:lvlText w:val=""/>
      <w:lvlJc w:val="left"/>
      <w:pPr>
        <w:ind w:left="501"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19D099E"/>
    <w:multiLevelType w:val="hybridMultilevel"/>
    <w:tmpl w:val="48CC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01973"/>
    <w:multiLevelType w:val="hybridMultilevel"/>
    <w:tmpl w:val="281AB30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8" w15:restartNumberingAfterBreak="0">
    <w:nsid w:val="6AE8028D"/>
    <w:multiLevelType w:val="hybridMultilevel"/>
    <w:tmpl w:val="0472D95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DC15A13"/>
    <w:multiLevelType w:val="hybridMultilevel"/>
    <w:tmpl w:val="C54A34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F1374CA"/>
    <w:multiLevelType w:val="hybridMultilevel"/>
    <w:tmpl w:val="94C6D6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F265782"/>
    <w:multiLevelType w:val="hybridMultilevel"/>
    <w:tmpl w:val="E2068B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7E97382"/>
    <w:multiLevelType w:val="hybridMultilevel"/>
    <w:tmpl w:val="71FC5AD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C64684E"/>
    <w:multiLevelType w:val="hybridMultilevel"/>
    <w:tmpl w:val="9954C9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F0B2F3F"/>
    <w:multiLevelType w:val="hybridMultilevel"/>
    <w:tmpl w:val="8A963C3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FE84D05"/>
    <w:multiLevelType w:val="hybridMultilevel"/>
    <w:tmpl w:val="195C6348"/>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num w:numId="1">
    <w:abstractNumId w:val="7"/>
  </w:num>
  <w:num w:numId="2">
    <w:abstractNumId w:val="36"/>
  </w:num>
  <w:num w:numId="3">
    <w:abstractNumId w:val="4"/>
  </w:num>
  <w:num w:numId="4">
    <w:abstractNumId w:val="24"/>
  </w:num>
  <w:num w:numId="5">
    <w:abstractNumId w:val="2"/>
  </w:num>
  <w:num w:numId="6">
    <w:abstractNumId w:val="10"/>
  </w:num>
  <w:num w:numId="7">
    <w:abstractNumId w:val="32"/>
  </w:num>
  <w:num w:numId="8">
    <w:abstractNumId w:val="41"/>
  </w:num>
  <w:num w:numId="9">
    <w:abstractNumId w:val="22"/>
  </w:num>
  <w:num w:numId="10">
    <w:abstractNumId w:val="28"/>
  </w:num>
  <w:num w:numId="11">
    <w:abstractNumId w:val="15"/>
  </w:num>
  <w:num w:numId="12">
    <w:abstractNumId w:val="38"/>
  </w:num>
  <w:num w:numId="13">
    <w:abstractNumId w:val="9"/>
  </w:num>
  <w:num w:numId="14">
    <w:abstractNumId w:val="3"/>
  </w:num>
  <w:num w:numId="15">
    <w:abstractNumId w:val="12"/>
  </w:num>
  <w:num w:numId="16">
    <w:abstractNumId w:val="17"/>
  </w:num>
  <w:num w:numId="17">
    <w:abstractNumId w:val="42"/>
  </w:num>
  <w:num w:numId="18">
    <w:abstractNumId w:val="39"/>
  </w:num>
  <w:num w:numId="19">
    <w:abstractNumId w:val="5"/>
  </w:num>
  <w:num w:numId="20">
    <w:abstractNumId w:val="34"/>
  </w:num>
  <w:num w:numId="21">
    <w:abstractNumId w:val="35"/>
  </w:num>
  <w:num w:numId="22">
    <w:abstractNumId w:val="11"/>
  </w:num>
  <w:num w:numId="23">
    <w:abstractNumId w:val="31"/>
  </w:num>
  <w:num w:numId="24">
    <w:abstractNumId w:val="20"/>
  </w:num>
  <w:num w:numId="25">
    <w:abstractNumId w:val="33"/>
  </w:num>
  <w:num w:numId="26">
    <w:abstractNumId w:val="21"/>
  </w:num>
  <w:num w:numId="27">
    <w:abstractNumId w:val="44"/>
  </w:num>
  <w:num w:numId="28">
    <w:abstractNumId w:val="1"/>
  </w:num>
  <w:num w:numId="29">
    <w:abstractNumId w:val="30"/>
  </w:num>
  <w:num w:numId="30">
    <w:abstractNumId w:val="43"/>
  </w:num>
  <w:num w:numId="31">
    <w:abstractNumId w:val="16"/>
  </w:num>
  <w:num w:numId="32">
    <w:abstractNumId w:val="23"/>
  </w:num>
  <w:num w:numId="33">
    <w:abstractNumId w:val="6"/>
  </w:num>
  <w:num w:numId="34">
    <w:abstractNumId w:val="25"/>
  </w:num>
  <w:num w:numId="35">
    <w:abstractNumId w:val="19"/>
  </w:num>
  <w:num w:numId="36">
    <w:abstractNumId w:val="26"/>
  </w:num>
  <w:num w:numId="37">
    <w:abstractNumId w:val="29"/>
  </w:num>
  <w:num w:numId="38">
    <w:abstractNumId w:val="13"/>
  </w:num>
  <w:num w:numId="39">
    <w:abstractNumId w:val="27"/>
  </w:num>
  <w:num w:numId="40">
    <w:abstractNumId w:val="40"/>
  </w:num>
  <w:num w:numId="41">
    <w:abstractNumId w:val="45"/>
  </w:num>
  <w:num w:numId="42">
    <w:abstractNumId w:val="8"/>
  </w:num>
  <w:num w:numId="43">
    <w:abstractNumId w:val="14"/>
  </w:num>
  <w:num w:numId="44">
    <w:abstractNumId w:val="18"/>
  </w:num>
  <w:num w:numId="45">
    <w:abstractNumId w:val="3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72"/>
    <w:rsid w:val="00004C2B"/>
    <w:rsid w:val="0001498D"/>
    <w:rsid w:val="00016F84"/>
    <w:rsid w:val="00017BEF"/>
    <w:rsid w:val="00022517"/>
    <w:rsid w:val="00022FED"/>
    <w:rsid w:val="00030C16"/>
    <w:rsid w:val="000314EB"/>
    <w:rsid w:val="00032F06"/>
    <w:rsid w:val="00046A87"/>
    <w:rsid w:val="0005586E"/>
    <w:rsid w:val="0007111E"/>
    <w:rsid w:val="00073492"/>
    <w:rsid w:val="00074701"/>
    <w:rsid w:val="00074BDA"/>
    <w:rsid w:val="00076FC6"/>
    <w:rsid w:val="00077A83"/>
    <w:rsid w:val="00081BE8"/>
    <w:rsid w:val="00095C33"/>
    <w:rsid w:val="0009621C"/>
    <w:rsid w:val="0009661D"/>
    <w:rsid w:val="000A4950"/>
    <w:rsid w:val="000A4F36"/>
    <w:rsid w:val="000A600B"/>
    <w:rsid w:val="000A7EC2"/>
    <w:rsid w:val="000C252D"/>
    <w:rsid w:val="000D19CC"/>
    <w:rsid w:val="000D3523"/>
    <w:rsid w:val="000D3A0D"/>
    <w:rsid w:val="000D5BB5"/>
    <w:rsid w:val="000F3260"/>
    <w:rsid w:val="000F36DC"/>
    <w:rsid w:val="00104348"/>
    <w:rsid w:val="00111E08"/>
    <w:rsid w:val="00116643"/>
    <w:rsid w:val="00121077"/>
    <w:rsid w:val="0012140E"/>
    <w:rsid w:val="00121859"/>
    <w:rsid w:val="001247E2"/>
    <w:rsid w:val="0013484C"/>
    <w:rsid w:val="00141C6E"/>
    <w:rsid w:val="001428CF"/>
    <w:rsid w:val="00147B5B"/>
    <w:rsid w:val="00157DAD"/>
    <w:rsid w:val="00162FD5"/>
    <w:rsid w:val="00167C52"/>
    <w:rsid w:val="00170ACE"/>
    <w:rsid w:val="00173E1C"/>
    <w:rsid w:val="0018145C"/>
    <w:rsid w:val="00184DC4"/>
    <w:rsid w:val="001A02EF"/>
    <w:rsid w:val="001A4297"/>
    <w:rsid w:val="001B0369"/>
    <w:rsid w:val="001B27CE"/>
    <w:rsid w:val="001C01F1"/>
    <w:rsid w:val="001C2F5B"/>
    <w:rsid w:val="001C3204"/>
    <w:rsid w:val="001C49AA"/>
    <w:rsid w:val="001C56D1"/>
    <w:rsid w:val="001D1443"/>
    <w:rsid w:val="001D5B1A"/>
    <w:rsid w:val="001E7D59"/>
    <w:rsid w:val="001E7E85"/>
    <w:rsid w:val="002354BD"/>
    <w:rsid w:val="0024090F"/>
    <w:rsid w:val="002457E2"/>
    <w:rsid w:val="00247AA2"/>
    <w:rsid w:val="00251C27"/>
    <w:rsid w:val="00256CB2"/>
    <w:rsid w:val="0025704E"/>
    <w:rsid w:val="00257A7C"/>
    <w:rsid w:val="00267609"/>
    <w:rsid w:val="002727C9"/>
    <w:rsid w:val="00276F98"/>
    <w:rsid w:val="00280197"/>
    <w:rsid w:val="0028209E"/>
    <w:rsid w:val="00284594"/>
    <w:rsid w:val="002A3BA7"/>
    <w:rsid w:val="002A5FC4"/>
    <w:rsid w:val="002C6B8D"/>
    <w:rsid w:val="002D34FC"/>
    <w:rsid w:val="002D5E26"/>
    <w:rsid w:val="002E521F"/>
    <w:rsid w:val="002E7B04"/>
    <w:rsid w:val="002F1CD3"/>
    <w:rsid w:val="002F6FB0"/>
    <w:rsid w:val="00300B88"/>
    <w:rsid w:val="00307F8E"/>
    <w:rsid w:val="00317872"/>
    <w:rsid w:val="0032424B"/>
    <w:rsid w:val="00332933"/>
    <w:rsid w:val="00342BD6"/>
    <w:rsid w:val="00345C91"/>
    <w:rsid w:val="00345E0B"/>
    <w:rsid w:val="00365F72"/>
    <w:rsid w:val="00371124"/>
    <w:rsid w:val="00371FFC"/>
    <w:rsid w:val="00375F56"/>
    <w:rsid w:val="00391ED4"/>
    <w:rsid w:val="003A075D"/>
    <w:rsid w:val="003B1500"/>
    <w:rsid w:val="003C05A7"/>
    <w:rsid w:val="003C2520"/>
    <w:rsid w:val="003C7DAF"/>
    <w:rsid w:val="003F131C"/>
    <w:rsid w:val="003F2429"/>
    <w:rsid w:val="003F600A"/>
    <w:rsid w:val="004125D9"/>
    <w:rsid w:val="00432AEC"/>
    <w:rsid w:val="004342D5"/>
    <w:rsid w:val="004436E6"/>
    <w:rsid w:val="00444DC8"/>
    <w:rsid w:val="00456990"/>
    <w:rsid w:val="0046478F"/>
    <w:rsid w:val="00466ACB"/>
    <w:rsid w:val="004735B5"/>
    <w:rsid w:val="00475AD3"/>
    <w:rsid w:val="0048270C"/>
    <w:rsid w:val="00484FB7"/>
    <w:rsid w:val="00490D84"/>
    <w:rsid w:val="004913A6"/>
    <w:rsid w:val="004A1C1A"/>
    <w:rsid w:val="004B0BCB"/>
    <w:rsid w:val="004B0D99"/>
    <w:rsid w:val="004B644E"/>
    <w:rsid w:val="004B6737"/>
    <w:rsid w:val="004B71F3"/>
    <w:rsid w:val="004C20A5"/>
    <w:rsid w:val="004C40FD"/>
    <w:rsid w:val="004C48AA"/>
    <w:rsid w:val="004C5E44"/>
    <w:rsid w:val="004D479B"/>
    <w:rsid w:val="004D4EDE"/>
    <w:rsid w:val="004D74BF"/>
    <w:rsid w:val="004E04B3"/>
    <w:rsid w:val="004E2D01"/>
    <w:rsid w:val="004E6FA7"/>
    <w:rsid w:val="005032F8"/>
    <w:rsid w:val="0050783F"/>
    <w:rsid w:val="00511E25"/>
    <w:rsid w:val="005137D6"/>
    <w:rsid w:val="00521198"/>
    <w:rsid w:val="00522EC6"/>
    <w:rsid w:val="00524A70"/>
    <w:rsid w:val="0053270D"/>
    <w:rsid w:val="00532CC6"/>
    <w:rsid w:val="00533F5C"/>
    <w:rsid w:val="005363CC"/>
    <w:rsid w:val="0054339B"/>
    <w:rsid w:val="00550C67"/>
    <w:rsid w:val="00552711"/>
    <w:rsid w:val="00556E52"/>
    <w:rsid w:val="00573B95"/>
    <w:rsid w:val="005776D0"/>
    <w:rsid w:val="0058233D"/>
    <w:rsid w:val="00584B88"/>
    <w:rsid w:val="0058676B"/>
    <w:rsid w:val="0059473E"/>
    <w:rsid w:val="005A67DC"/>
    <w:rsid w:val="005B41BE"/>
    <w:rsid w:val="005C2105"/>
    <w:rsid w:val="005D76FE"/>
    <w:rsid w:val="005E6AC8"/>
    <w:rsid w:val="006035A4"/>
    <w:rsid w:val="00607620"/>
    <w:rsid w:val="00607635"/>
    <w:rsid w:val="00615BFA"/>
    <w:rsid w:val="00620287"/>
    <w:rsid w:val="00632C43"/>
    <w:rsid w:val="00632CE1"/>
    <w:rsid w:val="00633DD5"/>
    <w:rsid w:val="006351F7"/>
    <w:rsid w:val="006432C6"/>
    <w:rsid w:val="00643671"/>
    <w:rsid w:val="006463D8"/>
    <w:rsid w:val="00651C02"/>
    <w:rsid w:val="00651FB3"/>
    <w:rsid w:val="00655CD7"/>
    <w:rsid w:val="00660C19"/>
    <w:rsid w:val="00685244"/>
    <w:rsid w:val="006855AF"/>
    <w:rsid w:val="00687CCD"/>
    <w:rsid w:val="00697F2C"/>
    <w:rsid w:val="006A0925"/>
    <w:rsid w:val="006A2227"/>
    <w:rsid w:val="006A3C55"/>
    <w:rsid w:val="006A4C16"/>
    <w:rsid w:val="006A6037"/>
    <w:rsid w:val="006B199A"/>
    <w:rsid w:val="006B3E5C"/>
    <w:rsid w:val="006B46DC"/>
    <w:rsid w:val="006D3AC5"/>
    <w:rsid w:val="0070019C"/>
    <w:rsid w:val="007060C8"/>
    <w:rsid w:val="007062E1"/>
    <w:rsid w:val="007129ED"/>
    <w:rsid w:val="00715DB1"/>
    <w:rsid w:val="00726A93"/>
    <w:rsid w:val="00736515"/>
    <w:rsid w:val="007368AC"/>
    <w:rsid w:val="00736C2E"/>
    <w:rsid w:val="00741337"/>
    <w:rsid w:val="007438BC"/>
    <w:rsid w:val="007506AD"/>
    <w:rsid w:val="007546BF"/>
    <w:rsid w:val="00763069"/>
    <w:rsid w:val="007657BD"/>
    <w:rsid w:val="007703A0"/>
    <w:rsid w:val="0078485D"/>
    <w:rsid w:val="007920A8"/>
    <w:rsid w:val="0079596E"/>
    <w:rsid w:val="0079763C"/>
    <w:rsid w:val="007C3ECB"/>
    <w:rsid w:val="007D00DD"/>
    <w:rsid w:val="007E79E8"/>
    <w:rsid w:val="007E7E40"/>
    <w:rsid w:val="007F49E9"/>
    <w:rsid w:val="00810B88"/>
    <w:rsid w:val="00815891"/>
    <w:rsid w:val="00826851"/>
    <w:rsid w:val="00834DA4"/>
    <w:rsid w:val="0085371B"/>
    <w:rsid w:val="008567FA"/>
    <w:rsid w:val="00856C0D"/>
    <w:rsid w:val="008718F0"/>
    <w:rsid w:val="00872405"/>
    <w:rsid w:val="00872735"/>
    <w:rsid w:val="008731AE"/>
    <w:rsid w:val="008909B5"/>
    <w:rsid w:val="0089241B"/>
    <w:rsid w:val="00893DC2"/>
    <w:rsid w:val="008A013A"/>
    <w:rsid w:val="008A0180"/>
    <w:rsid w:val="008A4B3F"/>
    <w:rsid w:val="008A68C0"/>
    <w:rsid w:val="008B3536"/>
    <w:rsid w:val="008C1ECB"/>
    <w:rsid w:val="008C25E4"/>
    <w:rsid w:val="008C35FA"/>
    <w:rsid w:val="008C521C"/>
    <w:rsid w:val="008C55D7"/>
    <w:rsid w:val="008D445F"/>
    <w:rsid w:val="008E29AB"/>
    <w:rsid w:val="008E463E"/>
    <w:rsid w:val="008F00F9"/>
    <w:rsid w:val="008F11EE"/>
    <w:rsid w:val="008F5DA4"/>
    <w:rsid w:val="008F637F"/>
    <w:rsid w:val="0090289B"/>
    <w:rsid w:val="009041A5"/>
    <w:rsid w:val="009049CB"/>
    <w:rsid w:val="00910269"/>
    <w:rsid w:val="00915608"/>
    <w:rsid w:val="00915CC8"/>
    <w:rsid w:val="00920319"/>
    <w:rsid w:val="00920EEF"/>
    <w:rsid w:val="00924A28"/>
    <w:rsid w:val="00924A54"/>
    <w:rsid w:val="0093419D"/>
    <w:rsid w:val="00935CC9"/>
    <w:rsid w:val="0094130F"/>
    <w:rsid w:val="009447C0"/>
    <w:rsid w:val="0095219F"/>
    <w:rsid w:val="009559E0"/>
    <w:rsid w:val="00955D79"/>
    <w:rsid w:val="009561C2"/>
    <w:rsid w:val="0095672A"/>
    <w:rsid w:val="00957B8B"/>
    <w:rsid w:val="009629C3"/>
    <w:rsid w:val="00962AD5"/>
    <w:rsid w:val="0097596C"/>
    <w:rsid w:val="009841DA"/>
    <w:rsid w:val="00986CA6"/>
    <w:rsid w:val="009A0042"/>
    <w:rsid w:val="009A412E"/>
    <w:rsid w:val="009A553B"/>
    <w:rsid w:val="009B1D24"/>
    <w:rsid w:val="009B71D1"/>
    <w:rsid w:val="009E28B7"/>
    <w:rsid w:val="009F0C80"/>
    <w:rsid w:val="00A00763"/>
    <w:rsid w:val="00A0478B"/>
    <w:rsid w:val="00A247F9"/>
    <w:rsid w:val="00A5560D"/>
    <w:rsid w:val="00A61B32"/>
    <w:rsid w:val="00A62D88"/>
    <w:rsid w:val="00A671CC"/>
    <w:rsid w:val="00A730FB"/>
    <w:rsid w:val="00A75E19"/>
    <w:rsid w:val="00A8059C"/>
    <w:rsid w:val="00A8444B"/>
    <w:rsid w:val="00A85FB8"/>
    <w:rsid w:val="00A9342D"/>
    <w:rsid w:val="00A94B17"/>
    <w:rsid w:val="00AA25A4"/>
    <w:rsid w:val="00AA2E73"/>
    <w:rsid w:val="00AA34B9"/>
    <w:rsid w:val="00AA7380"/>
    <w:rsid w:val="00AB04CE"/>
    <w:rsid w:val="00AB7A5D"/>
    <w:rsid w:val="00AC497A"/>
    <w:rsid w:val="00AC72D8"/>
    <w:rsid w:val="00AC787B"/>
    <w:rsid w:val="00AD1CB4"/>
    <w:rsid w:val="00AD5066"/>
    <w:rsid w:val="00AD5B66"/>
    <w:rsid w:val="00AE4A88"/>
    <w:rsid w:val="00AF10B3"/>
    <w:rsid w:val="00AF252B"/>
    <w:rsid w:val="00AF4957"/>
    <w:rsid w:val="00AF7B45"/>
    <w:rsid w:val="00B046C4"/>
    <w:rsid w:val="00B149E3"/>
    <w:rsid w:val="00B25D1F"/>
    <w:rsid w:val="00B33916"/>
    <w:rsid w:val="00B343DE"/>
    <w:rsid w:val="00B37A7C"/>
    <w:rsid w:val="00B47359"/>
    <w:rsid w:val="00B526E3"/>
    <w:rsid w:val="00B52960"/>
    <w:rsid w:val="00B56867"/>
    <w:rsid w:val="00B56E3F"/>
    <w:rsid w:val="00B61AA8"/>
    <w:rsid w:val="00B646E6"/>
    <w:rsid w:val="00B71761"/>
    <w:rsid w:val="00B721AD"/>
    <w:rsid w:val="00B72336"/>
    <w:rsid w:val="00B72877"/>
    <w:rsid w:val="00B80B44"/>
    <w:rsid w:val="00B81961"/>
    <w:rsid w:val="00B85B31"/>
    <w:rsid w:val="00B9280D"/>
    <w:rsid w:val="00B95FF8"/>
    <w:rsid w:val="00BA11ED"/>
    <w:rsid w:val="00BA256D"/>
    <w:rsid w:val="00BA5560"/>
    <w:rsid w:val="00BA62CD"/>
    <w:rsid w:val="00BA7A7D"/>
    <w:rsid w:val="00BB3BDA"/>
    <w:rsid w:val="00BB636A"/>
    <w:rsid w:val="00BC7B8B"/>
    <w:rsid w:val="00BE1737"/>
    <w:rsid w:val="00BE1D15"/>
    <w:rsid w:val="00BF41C2"/>
    <w:rsid w:val="00C1085D"/>
    <w:rsid w:val="00C22F99"/>
    <w:rsid w:val="00C26A27"/>
    <w:rsid w:val="00C349B0"/>
    <w:rsid w:val="00C34A4A"/>
    <w:rsid w:val="00C36E7B"/>
    <w:rsid w:val="00C4124C"/>
    <w:rsid w:val="00C4291D"/>
    <w:rsid w:val="00C43F0C"/>
    <w:rsid w:val="00C463BB"/>
    <w:rsid w:val="00C51AAE"/>
    <w:rsid w:val="00C615EE"/>
    <w:rsid w:val="00C62016"/>
    <w:rsid w:val="00C633E6"/>
    <w:rsid w:val="00C634BD"/>
    <w:rsid w:val="00C7092B"/>
    <w:rsid w:val="00C70BEB"/>
    <w:rsid w:val="00C74D76"/>
    <w:rsid w:val="00C82997"/>
    <w:rsid w:val="00C8456B"/>
    <w:rsid w:val="00C92C0A"/>
    <w:rsid w:val="00C9373B"/>
    <w:rsid w:val="00CA4445"/>
    <w:rsid w:val="00CB281F"/>
    <w:rsid w:val="00CB4F20"/>
    <w:rsid w:val="00CB6D52"/>
    <w:rsid w:val="00CB7734"/>
    <w:rsid w:val="00CC2E2C"/>
    <w:rsid w:val="00CD301A"/>
    <w:rsid w:val="00CD571C"/>
    <w:rsid w:val="00CD711A"/>
    <w:rsid w:val="00CE6E2E"/>
    <w:rsid w:val="00CF2682"/>
    <w:rsid w:val="00CF5591"/>
    <w:rsid w:val="00CF7BE7"/>
    <w:rsid w:val="00D02FBA"/>
    <w:rsid w:val="00D0687B"/>
    <w:rsid w:val="00D143AE"/>
    <w:rsid w:val="00D24A2F"/>
    <w:rsid w:val="00D318E1"/>
    <w:rsid w:val="00D331D7"/>
    <w:rsid w:val="00D35AD3"/>
    <w:rsid w:val="00D36740"/>
    <w:rsid w:val="00D4130D"/>
    <w:rsid w:val="00D546C9"/>
    <w:rsid w:val="00D54720"/>
    <w:rsid w:val="00D60355"/>
    <w:rsid w:val="00D6069D"/>
    <w:rsid w:val="00D626E1"/>
    <w:rsid w:val="00D73752"/>
    <w:rsid w:val="00D87246"/>
    <w:rsid w:val="00D94432"/>
    <w:rsid w:val="00D951B9"/>
    <w:rsid w:val="00DA06E1"/>
    <w:rsid w:val="00DA7B56"/>
    <w:rsid w:val="00DB7A6E"/>
    <w:rsid w:val="00DC0852"/>
    <w:rsid w:val="00DC715E"/>
    <w:rsid w:val="00DC774D"/>
    <w:rsid w:val="00DD4203"/>
    <w:rsid w:val="00DE66A0"/>
    <w:rsid w:val="00DF7F7F"/>
    <w:rsid w:val="00E11C81"/>
    <w:rsid w:val="00E258CF"/>
    <w:rsid w:val="00E32A2C"/>
    <w:rsid w:val="00E44D05"/>
    <w:rsid w:val="00E52754"/>
    <w:rsid w:val="00E60B0B"/>
    <w:rsid w:val="00E64AF7"/>
    <w:rsid w:val="00E75D5F"/>
    <w:rsid w:val="00E87075"/>
    <w:rsid w:val="00E92568"/>
    <w:rsid w:val="00E977ED"/>
    <w:rsid w:val="00EA3A7F"/>
    <w:rsid w:val="00EA4D7A"/>
    <w:rsid w:val="00EB0C61"/>
    <w:rsid w:val="00EC521B"/>
    <w:rsid w:val="00EE2F26"/>
    <w:rsid w:val="00EF662E"/>
    <w:rsid w:val="00F05347"/>
    <w:rsid w:val="00F105B9"/>
    <w:rsid w:val="00F1246B"/>
    <w:rsid w:val="00F12510"/>
    <w:rsid w:val="00F2338C"/>
    <w:rsid w:val="00F26D31"/>
    <w:rsid w:val="00F270FE"/>
    <w:rsid w:val="00F3320A"/>
    <w:rsid w:val="00F3744A"/>
    <w:rsid w:val="00F55272"/>
    <w:rsid w:val="00F561C5"/>
    <w:rsid w:val="00F60619"/>
    <w:rsid w:val="00F60884"/>
    <w:rsid w:val="00F60CAE"/>
    <w:rsid w:val="00F75284"/>
    <w:rsid w:val="00F76B81"/>
    <w:rsid w:val="00F803EE"/>
    <w:rsid w:val="00F83DA9"/>
    <w:rsid w:val="00F87962"/>
    <w:rsid w:val="00FA34A8"/>
    <w:rsid w:val="00FA3E07"/>
    <w:rsid w:val="00FB691E"/>
    <w:rsid w:val="00FC2DAD"/>
    <w:rsid w:val="00FC76B2"/>
    <w:rsid w:val="00FD11B2"/>
    <w:rsid w:val="00FD1308"/>
    <w:rsid w:val="00FD5511"/>
    <w:rsid w:val="00FE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48DD"/>
  <w15:docId w15:val="{627E20E2-BAEF-47B6-8A46-96F69BE9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5272"/>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F55272"/>
    <w:pPr>
      <w:spacing w:before="100" w:beforeAutospacing="1" w:after="100" w:afterAutospacing="1"/>
      <w:outlineLvl w:val="0"/>
    </w:pPr>
    <w:rPr>
      <w:b/>
      <w:bCs/>
      <w:kern w:val="36"/>
      <w:sz w:val="48"/>
      <w:szCs w:val="48"/>
      <w:lang w:val="en-US"/>
    </w:rPr>
  </w:style>
  <w:style w:type="paragraph" w:styleId="Antrat2">
    <w:name w:val="heading 2"/>
    <w:basedOn w:val="prastasis"/>
    <w:next w:val="prastasis"/>
    <w:link w:val="Antrat2Diagrama"/>
    <w:uiPriority w:val="9"/>
    <w:semiHidden/>
    <w:unhideWhenUsed/>
    <w:qFormat/>
    <w:rsid w:val="00920EE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55272"/>
    <w:rPr>
      <w:rFonts w:ascii="Times New Roman" w:eastAsia="Times New Roman" w:hAnsi="Times New Roman" w:cs="Times New Roman"/>
      <w:b/>
      <w:bCs/>
      <w:kern w:val="36"/>
      <w:sz w:val="48"/>
      <w:szCs w:val="48"/>
      <w:lang w:val="en-US"/>
    </w:rPr>
  </w:style>
  <w:style w:type="character" w:styleId="Komentaronuoroda">
    <w:name w:val="annotation reference"/>
    <w:basedOn w:val="Numatytasispastraiposriftas"/>
    <w:uiPriority w:val="99"/>
    <w:semiHidden/>
    <w:unhideWhenUsed/>
    <w:rsid w:val="00F55272"/>
    <w:rPr>
      <w:sz w:val="16"/>
      <w:szCs w:val="16"/>
    </w:rPr>
  </w:style>
  <w:style w:type="paragraph" w:styleId="Komentarotekstas">
    <w:name w:val="annotation text"/>
    <w:basedOn w:val="prastasis"/>
    <w:link w:val="KomentarotekstasDiagrama"/>
    <w:uiPriority w:val="99"/>
    <w:semiHidden/>
    <w:unhideWhenUsed/>
    <w:rsid w:val="00F55272"/>
    <w:rPr>
      <w:sz w:val="20"/>
    </w:rPr>
  </w:style>
  <w:style w:type="character" w:customStyle="1" w:styleId="KomentarotekstasDiagrama">
    <w:name w:val="Komentaro tekstas Diagrama"/>
    <w:basedOn w:val="Numatytasispastraiposriftas"/>
    <w:link w:val="Komentarotekstas"/>
    <w:uiPriority w:val="99"/>
    <w:semiHidden/>
    <w:rsid w:val="00F5527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55272"/>
    <w:rPr>
      <w:b/>
      <w:bCs/>
    </w:rPr>
  </w:style>
  <w:style w:type="character" w:customStyle="1" w:styleId="KomentarotemaDiagrama">
    <w:name w:val="Komentaro tema Diagrama"/>
    <w:basedOn w:val="KomentarotekstasDiagrama"/>
    <w:link w:val="Komentarotema"/>
    <w:uiPriority w:val="99"/>
    <w:semiHidden/>
    <w:rsid w:val="00F5527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F552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5272"/>
    <w:rPr>
      <w:rFonts w:ascii="Tahoma" w:eastAsia="Times New Roman" w:hAnsi="Tahoma" w:cs="Tahoma"/>
      <w:sz w:val="16"/>
      <w:szCs w:val="16"/>
    </w:rPr>
  </w:style>
  <w:style w:type="paragraph" w:styleId="Sraopastraipa">
    <w:name w:val="List Paragraph"/>
    <w:aliases w:val="List Paragraph Red"/>
    <w:basedOn w:val="prastasis"/>
    <w:link w:val="SraopastraipaDiagrama"/>
    <w:uiPriority w:val="34"/>
    <w:qFormat/>
    <w:rsid w:val="00F55272"/>
    <w:pPr>
      <w:ind w:left="720"/>
      <w:contextualSpacing/>
    </w:pPr>
  </w:style>
  <w:style w:type="table" w:styleId="Lentelstinklelis">
    <w:name w:val="Table Grid"/>
    <w:basedOn w:val="prastojilentel"/>
    <w:uiPriority w:val="39"/>
    <w:rsid w:val="0014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4E6FA7"/>
    <w:rPr>
      <w:i/>
      <w:iCs/>
    </w:rPr>
  </w:style>
  <w:style w:type="character" w:customStyle="1" w:styleId="Antrat2Diagrama">
    <w:name w:val="Antraštė 2 Diagrama"/>
    <w:basedOn w:val="Numatytasispastraiposriftas"/>
    <w:link w:val="Antrat2"/>
    <w:uiPriority w:val="9"/>
    <w:semiHidden/>
    <w:rsid w:val="00920EEF"/>
    <w:rPr>
      <w:rFonts w:asciiTheme="majorHAnsi" w:eastAsiaTheme="majorEastAsia" w:hAnsiTheme="majorHAnsi" w:cstheme="majorBidi"/>
      <w:b/>
      <w:bCs/>
      <w:color w:val="4472C4" w:themeColor="accent1"/>
      <w:sz w:val="26"/>
      <w:szCs w:val="26"/>
    </w:rPr>
  </w:style>
  <w:style w:type="character" w:customStyle="1" w:styleId="SraopastraipaDiagrama">
    <w:name w:val="Sąrašo pastraipa Diagrama"/>
    <w:aliases w:val="List Paragraph Red Diagrama"/>
    <w:link w:val="Sraopastraipa"/>
    <w:uiPriority w:val="34"/>
    <w:locked/>
    <w:rsid w:val="00B149E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149E3"/>
    <w:pPr>
      <w:tabs>
        <w:tab w:val="center" w:pos="4819"/>
        <w:tab w:val="right" w:pos="9638"/>
      </w:tabs>
    </w:pPr>
    <w:rPr>
      <w:rFonts w:ascii="Calibri" w:eastAsia="Calibri" w:hAnsi="Calibri"/>
      <w:sz w:val="22"/>
      <w:szCs w:val="22"/>
    </w:rPr>
  </w:style>
  <w:style w:type="character" w:customStyle="1" w:styleId="PoratDiagrama">
    <w:name w:val="Poraštė Diagrama"/>
    <w:basedOn w:val="Numatytasispastraiposriftas"/>
    <w:link w:val="Porat"/>
    <w:uiPriority w:val="99"/>
    <w:rsid w:val="00B149E3"/>
    <w:rPr>
      <w:rFonts w:ascii="Calibri" w:eastAsia="Calibri" w:hAnsi="Calibri" w:cs="Times New Roman"/>
    </w:rPr>
  </w:style>
  <w:style w:type="paragraph" w:customStyle="1" w:styleId="Default">
    <w:name w:val="Default"/>
    <w:rsid w:val="00B149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9661D"/>
    <w:pPr>
      <w:suppressAutoHyphens/>
      <w:autoSpaceDN w:val="0"/>
      <w:spacing w:line="240" w:lineRule="auto"/>
      <w:textAlignment w:val="baseline"/>
    </w:pPr>
    <w:rPr>
      <w:rFonts w:ascii="Calibri" w:eastAsia="Calibri" w:hAnsi="Calibri" w:cs="F"/>
    </w:rPr>
  </w:style>
  <w:style w:type="character" w:customStyle="1" w:styleId="tojvnm2t">
    <w:name w:val="tojvnm2t"/>
    <w:basedOn w:val="Numatytasispastraiposriftas"/>
    <w:rsid w:val="00D73752"/>
  </w:style>
  <w:style w:type="character" w:customStyle="1" w:styleId="Numatytasispastraiposriftas1">
    <w:name w:val="Numatytasis pastraipos šriftas1"/>
    <w:rsid w:val="00104348"/>
  </w:style>
  <w:style w:type="character" w:styleId="Hipersaitas">
    <w:name w:val="Hyperlink"/>
    <w:basedOn w:val="Numatytasispastraiposriftas"/>
    <w:uiPriority w:val="99"/>
    <w:unhideWhenUsed/>
    <w:rsid w:val="00F60CAE"/>
    <w:rPr>
      <w:color w:val="0563C1" w:themeColor="hyperlink"/>
      <w:u w:val="single"/>
    </w:rPr>
  </w:style>
  <w:style w:type="character" w:customStyle="1" w:styleId="d2edcug0">
    <w:name w:val="d2edcug0"/>
    <w:basedOn w:val="Numatytasispastraiposriftas"/>
    <w:rsid w:val="00DC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7818">
      <w:bodyDiv w:val="1"/>
      <w:marLeft w:val="0"/>
      <w:marRight w:val="0"/>
      <w:marTop w:val="0"/>
      <w:marBottom w:val="0"/>
      <w:divBdr>
        <w:top w:val="none" w:sz="0" w:space="0" w:color="auto"/>
        <w:left w:val="none" w:sz="0" w:space="0" w:color="auto"/>
        <w:bottom w:val="none" w:sz="0" w:space="0" w:color="auto"/>
        <w:right w:val="none" w:sz="0" w:space="0" w:color="auto"/>
      </w:divBdr>
    </w:div>
    <w:div w:id="409036452">
      <w:bodyDiv w:val="1"/>
      <w:marLeft w:val="0"/>
      <w:marRight w:val="0"/>
      <w:marTop w:val="0"/>
      <w:marBottom w:val="0"/>
      <w:divBdr>
        <w:top w:val="none" w:sz="0" w:space="0" w:color="auto"/>
        <w:left w:val="none" w:sz="0" w:space="0" w:color="auto"/>
        <w:bottom w:val="none" w:sz="0" w:space="0" w:color="auto"/>
        <w:right w:val="none" w:sz="0" w:space="0" w:color="auto"/>
      </w:divBdr>
    </w:div>
    <w:div w:id="523325491">
      <w:bodyDiv w:val="1"/>
      <w:marLeft w:val="0"/>
      <w:marRight w:val="0"/>
      <w:marTop w:val="0"/>
      <w:marBottom w:val="0"/>
      <w:divBdr>
        <w:top w:val="none" w:sz="0" w:space="0" w:color="auto"/>
        <w:left w:val="none" w:sz="0" w:space="0" w:color="auto"/>
        <w:bottom w:val="none" w:sz="0" w:space="0" w:color="auto"/>
        <w:right w:val="none" w:sz="0" w:space="0" w:color="auto"/>
      </w:divBdr>
    </w:div>
    <w:div w:id="1356469302">
      <w:bodyDiv w:val="1"/>
      <w:marLeft w:val="0"/>
      <w:marRight w:val="0"/>
      <w:marTop w:val="0"/>
      <w:marBottom w:val="0"/>
      <w:divBdr>
        <w:top w:val="none" w:sz="0" w:space="0" w:color="auto"/>
        <w:left w:val="none" w:sz="0" w:space="0" w:color="auto"/>
        <w:bottom w:val="none" w:sz="0" w:space="0" w:color="auto"/>
        <w:right w:val="none" w:sz="0" w:space="0" w:color="auto"/>
      </w:divBdr>
    </w:div>
    <w:div w:id="18905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kt.lt/"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www.facebook.com/kursenu.menomokykla"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ursenume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kursenu.menomokykl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0DC2-E322-4FF3-8988-F5AE8A0C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19424</Words>
  <Characters>11073</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Lipskienė</dc:creator>
  <cp:lastModifiedBy>Ramunas</cp:lastModifiedBy>
  <cp:revision>3</cp:revision>
  <cp:lastPrinted>2022-02-02T10:02:00Z</cp:lastPrinted>
  <dcterms:created xsi:type="dcterms:W3CDTF">2022-02-09T19:42:00Z</dcterms:created>
  <dcterms:modified xsi:type="dcterms:W3CDTF">2022-02-09T19:42:00Z</dcterms:modified>
</cp:coreProperties>
</file>